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2679576A" w:rsidR="00E90E49" w:rsidRPr="001169EC"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w:t>
      </w:r>
      <w:r w:rsidR="001E0FE0">
        <w:t>7</w:t>
      </w:r>
      <w:r w:rsidR="00B45FA3">
        <w:t>-</w:t>
      </w:r>
      <w:r w:rsidR="001169EC">
        <w:t>e</w:t>
      </w:r>
      <w:r w:rsidRPr="00CE0424">
        <w:tab/>
      </w:r>
      <w:r w:rsidR="00571B43" w:rsidRPr="00571B43">
        <w:t>R1-2112320</w:t>
      </w:r>
    </w:p>
    <w:p w14:paraId="11C83ACE" w14:textId="07098E0B" w:rsidR="00E90E49" w:rsidRPr="00CE0424" w:rsidRDefault="00694A33" w:rsidP="00357380">
      <w:pPr>
        <w:pStyle w:val="3GPPHeader"/>
      </w:pPr>
      <w:r>
        <w:rPr>
          <w:bCs/>
        </w:rPr>
        <w:t xml:space="preserve">eMeeting, </w:t>
      </w:r>
      <w:r w:rsidR="001E0FE0">
        <w:rPr>
          <w:bCs/>
        </w:rPr>
        <w:t>Nov</w:t>
      </w:r>
      <w:r w:rsidR="00DB5A23">
        <w:rPr>
          <w:bCs/>
        </w:rPr>
        <w:t>em</w:t>
      </w:r>
      <w:r w:rsidR="000C0AC7">
        <w:rPr>
          <w:bCs/>
        </w:rPr>
        <w:t>ber</w:t>
      </w:r>
      <w:r w:rsidR="00676638">
        <w:rPr>
          <w:bCs/>
        </w:rPr>
        <w:t xml:space="preserve"> </w:t>
      </w:r>
      <w:r w:rsidR="0048021E">
        <w:rPr>
          <w:bCs/>
        </w:rPr>
        <w:t>1</w:t>
      </w:r>
      <w:r w:rsidR="00C269AA">
        <w:rPr>
          <w:bCs/>
        </w:rPr>
        <w:t>1</w:t>
      </w:r>
      <w:r w:rsidR="005938CA" w:rsidRPr="006B736E">
        <w:rPr>
          <w:bCs/>
          <w:vertAlign w:val="superscript"/>
        </w:rPr>
        <w:t>th</w:t>
      </w:r>
      <w:r w:rsidR="005938CA" w:rsidRPr="006B736E">
        <w:rPr>
          <w:bCs/>
        </w:rPr>
        <w:t xml:space="preserve"> –</w:t>
      </w:r>
      <w:r w:rsidR="0048021E">
        <w:rPr>
          <w:bCs/>
        </w:rPr>
        <w:t xml:space="preserve"> </w:t>
      </w:r>
      <w:r w:rsidR="00C269AA">
        <w:rPr>
          <w:bCs/>
        </w:rPr>
        <w:t>1</w:t>
      </w:r>
      <w:r w:rsidR="007C2F1B">
        <w:rPr>
          <w:bCs/>
        </w:rPr>
        <w:t>9</w:t>
      </w:r>
      <w:r w:rsidR="005938CA" w:rsidRPr="006B736E">
        <w:rPr>
          <w:bCs/>
          <w:vertAlign w:val="superscript"/>
        </w:rPr>
        <w:t>th</w:t>
      </w:r>
      <w:r w:rsidR="005938CA" w:rsidRPr="006B736E">
        <w:rPr>
          <w:bCs/>
        </w:rPr>
        <w:t>, 202</w:t>
      </w:r>
      <w:r w:rsidR="005938CA">
        <w:rPr>
          <w:bCs/>
        </w:rPr>
        <w:t>1</w:t>
      </w:r>
    </w:p>
    <w:p w14:paraId="4984A2AA" w14:textId="7159AFE7" w:rsidR="00E90E49" w:rsidRPr="009C2F69" w:rsidRDefault="00E90E49" w:rsidP="00311702">
      <w:pPr>
        <w:pStyle w:val="3GPPHeader"/>
        <w:rPr>
          <w:szCs w:val="24"/>
        </w:rPr>
      </w:pPr>
      <w:r w:rsidRPr="009C2F69">
        <w:rPr>
          <w:szCs w:val="24"/>
        </w:rPr>
        <w:t>Agenda Item:</w:t>
      </w:r>
      <w:r w:rsidRPr="009C2F69">
        <w:rPr>
          <w:szCs w:val="24"/>
        </w:rPr>
        <w:tab/>
      </w:r>
      <w:r w:rsidR="00CB51E3" w:rsidRPr="009C2F69">
        <w:rPr>
          <w:szCs w:val="24"/>
        </w:rPr>
        <w:t>8</w:t>
      </w:r>
      <w:r w:rsidR="0020782C" w:rsidRPr="009C2F69">
        <w:rPr>
          <w:szCs w:val="24"/>
        </w:rPr>
        <w:t>.</w:t>
      </w:r>
      <w:r w:rsidR="00CB51E3" w:rsidRPr="009C2F69">
        <w:rPr>
          <w:szCs w:val="24"/>
        </w:rPr>
        <w:t>1</w:t>
      </w:r>
      <w:r w:rsidR="0020782C" w:rsidRPr="009C2F69">
        <w:rPr>
          <w:szCs w:val="24"/>
        </w:rPr>
        <w:t>.</w:t>
      </w:r>
      <w:r w:rsidR="00CB51E3" w:rsidRPr="009C2F69">
        <w:rPr>
          <w:szCs w:val="24"/>
        </w:rPr>
        <w:t>2</w:t>
      </w:r>
      <w:r w:rsidR="00955A94" w:rsidRPr="009C2F69">
        <w:rPr>
          <w:szCs w:val="24"/>
        </w:rPr>
        <w:t>.1</w:t>
      </w:r>
    </w:p>
    <w:p w14:paraId="00612595" w14:textId="77777777" w:rsidR="00E90E49" w:rsidRPr="009C2F69" w:rsidRDefault="003D3C45" w:rsidP="00F64C2B">
      <w:pPr>
        <w:pStyle w:val="3GPPHeader"/>
        <w:rPr>
          <w:szCs w:val="24"/>
        </w:rPr>
      </w:pPr>
      <w:r w:rsidRPr="009C2F69">
        <w:rPr>
          <w:szCs w:val="24"/>
        </w:rPr>
        <w:t>Source:</w:t>
      </w:r>
      <w:r w:rsidR="00E90E49" w:rsidRPr="009C2F69">
        <w:rPr>
          <w:szCs w:val="24"/>
        </w:rPr>
        <w:tab/>
      </w:r>
      <w:r w:rsidR="00F64C2B" w:rsidRPr="009C2F69">
        <w:rPr>
          <w:szCs w:val="24"/>
        </w:rPr>
        <w:t>Ericsson</w:t>
      </w:r>
    </w:p>
    <w:p w14:paraId="29EB8618" w14:textId="0520BCC3" w:rsidR="00E90E49" w:rsidRPr="009C2F69" w:rsidRDefault="003D3C45" w:rsidP="00311702">
      <w:pPr>
        <w:pStyle w:val="3GPPHeader"/>
        <w:rPr>
          <w:szCs w:val="24"/>
        </w:rPr>
      </w:pPr>
      <w:r w:rsidRPr="009C2F69">
        <w:rPr>
          <w:szCs w:val="24"/>
        </w:rPr>
        <w:t>Title:</w:t>
      </w:r>
      <w:r w:rsidR="00E90E49" w:rsidRPr="009C2F69">
        <w:rPr>
          <w:szCs w:val="24"/>
        </w:rPr>
        <w:tab/>
      </w:r>
      <w:r w:rsidR="001214E4" w:rsidRPr="009C2F69">
        <w:rPr>
          <w:szCs w:val="24"/>
        </w:rPr>
        <w:t>Remaining issues</w:t>
      </w:r>
      <w:r w:rsidR="00760E14" w:rsidRPr="009C2F69">
        <w:rPr>
          <w:szCs w:val="24"/>
        </w:rPr>
        <w:t xml:space="preserve"> </w:t>
      </w:r>
      <w:r w:rsidR="001214E4" w:rsidRPr="009C2F69">
        <w:rPr>
          <w:szCs w:val="24"/>
        </w:rPr>
        <w:t>on</w:t>
      </w:r>
      <w:r w:rsidR="00D65E4C" w:rsidRPr="009C2F69">
        <w:rPr>
          <w:szCs w:val="24"/>
        </w:rPr>
        <w:t xml:space="preserve"> PDCCH, PUSCH and PUCCH</w:t>
      </w:r>
      <w:r w:rsidR="00791026" w:rsidRPr="009C2F69">
        <w:rPr>
          <w:szCs w:val="24"/>
        </w:rPr>
        <w:t xml:space="preserve"> </w:t>
      </w:r>
      <w:r w:rsidR="008B58A5" w:rsidRPr="009C2F69">
        <w:rPr>
          <w:szCs w:val="24"/>
        </w:rPr>
        <w:t>enhancements for multi-TRP</w:t>
      </w:r>
    </w:p>
    <w:p w14:paraId="4B840CB4" w14:textId="11D881D9" w:rsidR="00E90E49" w:rsidRPr="009C2F69" w:rsidRDefault="00E90E49" w:rsidP="00D546FF">
      <w:pPr>
        <w:pStyle w:val="3GPPHeader"/>
        <w:rPr>
          <w:szCs w:val="24"/>
        </w:rPr>
      </w:pPr>
      <w:r w:rsidRPr="009C2F69">
        <w:rPr>
          <w:szCs w:val="24"/>
        </w:rPr>
        <w:t>Document for:</w:t>
      </w:r>
      <w:r w:rsidRPr="009C2F69">
        <w:rPr>
          <w:szCs w:val="24"/>
        </w:rPr>
        <w:tab/>
        <w:t>Discussion</w:t>
      </w:r>
    </w:p>
    <w:p w14:paraId="1D90FA4C" w14:textId="2D7B3F25" w:rsidR="00E90E49" w:rsidRPr="00011B96" w:rsidRDefault="00E90E49" w:rsidP="00FA1443">
      <w:pPr>
        <w:pStyle w:val="Heading1"/>
      </w:pPr>
      <w:r w:rsidRPr="00FA1443">
        <w:t>Introduction</w:t>
      </w:r>
    </w:p>
    <w:p w14:paraId="78F4EAED" w14:textId="0E91CA80" w:rsidR="003710F6" w:rsidRPr="003626DE" w:rsidRDefault="00BC13B0" w:rsidP="00CE0424">
      <w:pPr>
        <w:pStyle w:val="BodyText"/>
        <w:rPr>
          <w:sz w:val="24"/>
          <w:szCs w:val="24"/>
          <w:lang w:eastAsia="ja-JP"/>
        </w:rPr>
      </w:pPr>
      <w:r w:rsidRPr="003626DE">
        <w:rPr>
          <w:sz w:val="24"/>
          <w:szCs w:val="24"/>
        </w:rPr>
        <w:t>In RAN1#</w:t>
      </w:r>
      <w:r w:rsidR="00317B96" w:rsidRPr="003626DE">
        <w:rPr>
          <w:sz w:val="24"/>
          <w:szCs w:val="24"/>
        </w:rPr>
        <w:t>10</w:t>
      </w:r>
      <w:r w:rsidR="00DB3E83">
        <w:rPr>
          <w:sz w:val="24"/>
          <w:szCs w:val="24"/>
        </w:rPr>
        <w:t>6bis-</w:t>
      </w:r>
      <w:r w:rsidR="004C2C06" w:rsidRPr="003626DE">
        <w:rPr>
          <w:sz w:val="24"/>
          <w:szCs w:val="24"/>
        </w:rPr>
        <w:t>e</w:t>
      </w:r>
      <w:r w:rsidRPr="003626DE">
        <w:rPr>
          <w:sz w:val="24"/>
          <w:szCs w:val="24"/>
        </w:rPr>
        <w:t xml:space="preserve">,  </w:t>
      </w:r>
      <w:r w:rsidR="00FB5A7C" w:rsidRPr="003626DE">
        <w:rPr>
          <w:sz w:val="24"/>
          <w:szCs w:val="24"/>
        </w:rPr>
        <w:t>further agreements were made</w:t>
      </w:r>
      <w:r w:rsidR="00FB5A7C" w:rsidRPr="003626DE">
        <w:rPr>
          <w:sz w:val="24"/>
          <w:szCs w:val="24"/>
          <w:lang w:eastAsia="ja-JP"/>
        </w:rPr>
        <w:t xml:space="preserve"> on </w:t>
      </w:r>
      <w:r w:rsidRPr="003626DE">
        <w:rPr>
          <w:sz w:val="24"/>
          <w:szCs w:val="24"/>
          <w:lang w:eastAsia="ja-JP"/>
        </w:rPr>
        <w:t xml:space="preserve">PDCCH, PUSCH, and PUCCH enhancements </w:t>
      </w:r>
      <w:r w:rsidR="00FB5A7C" w:rsidRPr="003626DE">
        <w:rPr>
          <w:sz w:val="24"/>
          <w:szCs w:val="24"/>
          <w:lang w:eastAsia="ja-JP"/>
        </w:rPr>
        <w:t>for</w:t>
      </w:r>
      <w:r w:rsidRPr="003626DE">
        <w:rPr>
          <w:sz w:val="24"/>
          <w:szCs w:val="24"/>
          <w:lang w:eastAsia="ja-JP"/>
        </w:rPr>
        <w:t xml:space="preserve"> multi-TRP</w:t>
      </w:r>
      <w:r w:rsidRPr="003626DE">
        <w:rPr>
          <w:sz w:val="24"/>
          <w:szCs w:val="24"/>
        </w:rPr>
        <w:t xml:space="preserve"> in NR Rel-17</w:t>
      </w:r>
      <w:r w:rsidR="00427508" w:rsidRPr="003626DE">
        <w:rPr>
          <w:sz w:val="24"/>
          <w:szCs w:val="24"/>
        </w:rPr>
        <w:t xml:space="preserve">. </w:t>
      </w:r>
      <w:r w:rsidR="003B115F" w:rsidRPr="003626DE">
        <w:rPr>
          <w:sz w:val="24"/>
          <w:szCs w:val="24"/>
        </w:rPr>
        <w:t xml:space="preserve"> </w:t>
      </w:r>
      <w:r w:rsidRPr="003626DE">
        <w:rPr>
          <w:sz w:val="24"/>
          <w:szCs w:val="24"/>
        </w:rPr>
        <w:t>In t</w:t>
      </w:r>
      <w:r w:rsidR="003710F6" w:rsidRPr="003626DE">
        <w:rPr>
          <w:sz w:val="24"/>
          <w:szCs w:val="24"/>
          <w:lang w:eastAsia="ja-JP"/>
        </w:rPr>
        <w:t>his contribution</w:t>
      </w:r>
      <w:r w:rsidRPr="003626DE">
        <w:rPr>
          <w:sz w:val="24"/>
          <w:szCs w:val="24"/>
          <w:lang w:eastAsia="ja-JP"/>
        </w:rPr>
        <w:t xml:space="preserve">, we discuss </w:t>
      </w:r>
      <w:r w:rsidR="008C0822" w:rsidRPr="003626DE">
        <w:rPr>
          <w:sz w:val="24"/>
          <w:szCs w:val="24"/>
          <w:lang w:eastAsia="ja-JP"/>
        </w:rPr>
        <w:t xml:space="preserve">our views on </w:t>
      </w:r>
      <w:r w:rsidR="00874C3E" w:rsidRPr="003626DE">
        <w:rPr>
          <w:sz w:val="24"/>
          <w:szCs w:val="24"/>
          <w:lang w:eastAsia="ja-JP"/>
        </w:rPr>
        <w:t>some remaining</w:t>
      </w:r>
      <w:r w:rsidRPr="003626DE">
        <w:rPr>
          <w:sz w:val="24"/>
          <w:szCs w:val="24"/>
          <w:lang w:eastAsia="ja-JP"/>
        </w:rPr>
        <w:t xml:space="preserve"> </w:t>
      </w:r>
      <w:r w:rsidR="00876A63" w:rsidRPr="003626DE">
        <w:rPr>
          <w:sz w:val="24"/>
          <w:szCs w:val="24"/>
          <w:lang w:eastAsia="ja-JP"/>
        </w:rPr>
        <w:t xml:space="preserve">design </w:t>
      </w:r>
      <w:r w:rsidRPr="003626DE">
        <w:rPr>
          <w:sz w:val="24"/>
          <w:szCs w:val="24"/>
          <w:lang w:eastAsia="ja-JP"/>
        </w:rPr>
        <w:t>detail</w:t>
      </w:r>
      <w:r w:rsidR="00876A63" w:rsidRPr="003626DE">
        <w:rPr>
          <w:sz w:val="24"/>
          <w:szCs w:val="24"/>
          <w:lang w:eastAsia="ja-JP"/>
        </w:rPr>
        <w:t>s</w:t>
      </w:r>
      <w:r w:rsidR="003710F6" w:rsidRPr="003626DE">
        <w:rPr>
          <w:sz w:val="24"/>
          <w:szCs w:val="24"/>
          <w:lang w:eastAsia="ja-JP"/>
        </w:rPr>
        <w:t>.</w:t>
      </w:r>
    </w:p>
    <w:p w14:paraId="64625CCE" w14:textId="77777777" w:rsidR="009C5DD2" w:rsidRDefault="004000E8" w:rsidP="00FA1443">
      <w:pPr>
        <w:pStyle w:val="Heading1"/>
      </w:pPr>
      <w:bookmarkStart w:id="0" w:name="_Ref178064866"/>
      <w:r w:rsidRPr="009C5DD2">
        <w:t>Discussion</w:t>
      </w:r>
      <w:bookmarkEnd w:id="0"/>
    </w:p>
    <w:p w14:paraId="00D37A70" w14:textId="51DBD3D9" w:rsidR="00592D35" w:rsidRDefault="00592D35" w:rsidP="009871B2">
      <w:pPr>
        <w:pStyle w:val="Heading2"/>
      </w:pPr>
      <w:r w:rsidRPr="004323EA">
        <w:t>P</w:t>
      </w:r>
      <w:r>
        <w:t>DC</w:t>
      </w:r>
      <w:r w:rsidRPr="004323EA">
        <w:t>CH</w:t>
      </w:r>
      <w:r>
        <w:t xml:space="preserve"> Enhancements </w:t>
      </w:r>
    </w:p>
    <w:p w14:paraId="66362BEE" w14:textId="7BDA33B8" w:rsidR="006A4FAB" w:rsidRPr="003626DE" w:rsidRDefault="006A4FAB" w:rsidP="006A4FAB">
      <w:pPr>
        <w:rPr>
          <w:sz w:val="24"/>
          <w:szCs w:val="24"/>
          <w:lang w:eastAsia="en-GB"/>
        </w:rPr>
      </w:pPr>
      <w:r w:rsidRPr="003626DE">
        <w:rPr>
          <w:noProof/>
          <w:sz w:val="24"/>
          <w:szCs w:val="24"/>
          <w:lang w:val="en-GB" w:eastAsia="ja-JP"/>
        </w:rPr>
        <mc:AlternateContent>
          <mc:Choice Requires="wps">
            <w:drawing>
              <wp:anchor distT="0" distB="0" distL="114300" distR="114300" simplePos="0" relativeHeight="251658243" behindDoc="0" locked="0" layoutInCell="1" allowOverlap="1" wp14:anchorId="449D6AAD" wp14:editId="76E9A926">
                <wp:simplePos x="0" y="0"/>
                <wp:positionH relativeFrom="margin">
                  <wp:posOffset>3810</wp:posOffset>
                </wp:positionH>
                <wp:positionV relativeFrom="paragraph">
                  <wp:posOffset>471805</wp:posOffset>
                </wp:positionV>
                <wp:extent cx="6089650" cy="4248150"/>
                <wp:effectExtent l="0" t="0" r="25400" b="19050"/>
                <wp:wrapTopAndBottom/>
                <wp:docPr id="29" name="Rectangle 29"/>
                <wp:cNvGraphicFramePr/>
                <a:graphic xmlns:a="http://schemas.openxmlformats.org/drawingml/2006/main">
                  <a:graphicData uri="http://schemas.microsoft.com/office/word/2010/wordprocessingShape">
                    <wps:wsp>
                      <wps:cNvSpPr/>
                      <wps:spPr>
                        <a:xfrm>
                          <a:off x="0" y="0"/>
                          <a:ext cx="6089650" cy="4248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7D74FBF" w14:textId="77777777" w:rsidR="00F83E6F" w:rsidRPr="00B057ED" w:rsidRDefault="00F83E6F" w:rsidP="00F83E6F">
                            <w:pPr>
                              <w:spacing w:after="0" w:line="240" w:lineRule="auto"/>
                              <w:jc w:val="both"/>
                              <w:rPr>
                                <w:rFonts w:ascii="Times New Roman" w:eastAsia="DengXian" w:hAnsi="Times New Roman" w:cs="Times New Roman"/>
                                <w:b/>
                                <w:color w:val="000000" w:themeColor="text1"/>
                                <w:kern w:val="32"/>
                                <w:highlight w:val="green"/>
                                <w:lang w:val="en-GB"/>
                              </w:rPr>
                            </w:pPr>
                            <w:r w:rsidRPr="00B057ED">
                              <w:rPr>
                                <w:rFonts w:ascii="Times New Roman" w:eastAsia="DengXian" w:hAnsi="Times New Roman" w:cs="Times New Roman"/>
                                <w:b/>
                                <w:color w:val="000000" w:themeColor="text1"/>
                                <w:kern w:val="32"/>
                                <w:highlight w:val="green"/>
                                <w:lang w:val="en-GB"/>
                              </w:rPr>
                              <w:t>Agreement</w:t>
                            </w:r>
                          </w:p>
                          <w:p w14:paraId="0A1B24E3" w14:textId="77777777" w:rsidR="00F83E6F" w:rsidRPr="00B057ED" w:rsidRDefault="00F83E6F" w:rsidP="00F83E6F">
                            <w:pPr>
                              <w:spacing w:after="0" w:line="240" w:lineRule="auto"/>
                              <w:jc w:val="both"/>
                              <w:rPr>
                                <w:rFonts w:ascii="Times" w:eastAsia="DengXian" w:hAnsi="Times" w:cs="Times"/>
                                <w:color w:val="000000" w:themeColor="text1"/>
                                <w:kern w:val="32"/>
                                <w:lang w:val="en-GB"/>
                              </w:rPr>
                            </w:pPr>
                            <w:r w:rsidRPr="00B057ED">
                              <w:rPr>
                                <w:rFonts w:ascii="Times" w:eastAsia="DengXian" w:hAnsi="Times" w:cs="Times"/>
                                <w:color w:val="000000" w:themeColor="text1"/>
                                <w:kern w:val="32"/>
                                <w:lang w:val="en-GB"/>
                              </w:rPr>
                              <w:t xml:space="preserve">When 3 BDs are counted for two linked candidates </w:t>
                            </w:r>
                          </w:p>
                          <w:p w14:paraId="4E62CB6A" w14:textId="77777777" w:rsidR="00F83E6F" w:rsidRPr="00B057ED" w:rsidRDefault="00F83E6F" w:rsidP="00FA4E91">
                            <w:pPr>
                              <w:numPr>
                                <w:ilvl w:val="0"/>
                                <w:numId w:val="14"/>
                              </w:numPr>
                              <w:spacing w:after="0" w:line="240" w:lineRule="auto"/>
                              <w:jc w:val="both"/>
                              <w:rPr>
                                <w:rFonts w:ascii="Times" w:eastAsia="Batang" w:hAnsi="Times" w:cs="Times"/>
                                <w:color w:val="000000" w:themeColor="text1"/>
                                <w:lang w:val="en-GB"/>
                              </w:rPr>
                            </w:pPr>
                            <w:r w:rsidRPr="00B057ED">
                              <w:rPr>
                                <w:rFonts w:ascii="Times" w:eastAsia="Batang" w:hAnsi="Times" w:cs="Times"/>
                                <w:color w:val="000000" w:themeColor="text1"/>
                                <w:lang w:val="en-GB"/>
                              </w:rPr>
                              <w:t xml:space="preserve">The third BD is counted in the later span for inter-span PDCCH repetition when </w:t>
                            </w:r>
                            <w:r w:rsidRPr="00B057ED">
                              <w:rPr>
                                <w:rFonts w:ascii="Times" w:eastAsia="Batang" w:hAnsi="Times" w:cs="Times"/>
                                <w:i/>
                                <w:color w:val="000000" w:themeColor="text1"/>
                                <w:lang w:val="en-GB"/>
                              </w:rPr>
                              <w:t>r16monitoringcapablity</w:t>
                            </w:r>
                            <w:r w:rsidRPr="00B057ED">
                              <w:rPr>
                                <w:rFonts w:ascii="Times" w:eastAsia="Batang" w:hAnsi="Times" w:cs="Times"/>
                                <w:color w:val="000000" w:themeColor="text1"/>
                                <w:lang w:val="en-GB"/>
                              </w:rPr>
                              <w:t xml:space="preserve"> is configured.</w:t>
                            </w:r>
                          </w:p>
                          <w:p w14:paraId="3F228F21" w14:textId="77777777" w:rsidR="00F83E6F" w:rsidRPr="00B057ED" w:rsidRDefault="00F83E6F" w:rsidP="00FA4E91">
                            <w:pPr>
                              <w:numPr>
                                <w:ilvl w:val="0"/>
                                <w:numId w:val="14"/>
                              </w:numPr>
                              <w:spacing w:after="0" w:line="240" w:lineRule="auto"/>
                              <w:jc w:val="both"/>
                              <w:rPr>
                                <w:rFonts w:ascii="Times" w:eastAsia="Batang" w:hAnsi="Times" w:cs="Times"/>
                                <w:color w:val="000000" w:themeColor="text1"/>
                                <w:lang w:val="en-GB"/>
                              </w:rPr>
                            </w:pPr>
                            <w:r w:rsidRPr="00B057ED">
                              <w:rPr>
                                <w:rFonts w:ascii="Times" w:eastAsia="DengXian" w:hAnsi="Times" w:cs="Times"/>
                                <w:color w:val="000000" w:themeColor="text1"/>
                                <w:kern w:val="32"/>
                                <w:lang w:val="en-GB"/>
                              </w:rPr>
                              <w:t>Note: Inter-span repetition is UE optional</w:t>
                            </w:r>
                          </w:p>
                          <w:p w14:paraId="2BD9B4DD" w14:textId="77777777" w:rsidR="00F83E6F" w:rsidRPr="00B057ED" w:rsidRDefault="00F83E6F" w:rsidP="00F83E6F">
                            <w:pPr>
                              <w:spacing w:after="0" w:line="240" w:lineRule="auto"/>
                              <w:rPr>
                                <w:rFonts w:ascii="Times" w:eastAsia="Batang" w:hAnsi="Times" w:cs="Times New Roman"/>
                                <w:color w:val="000000" w:themeColor="text1"/>
                                <w:szCs w:val="24"/>
                                <w:lang w:val="en-GB" w:eastAsia="x-none"/>
                              </w:rPr>
                            </w:pPr>
                          </w:p>
                          <w:p w14:paraId="59FC4DE3" w14:textId="77777777" w:rsidR="00F83E6F" w:rsidRPr="00B057ED" w:rsidRDefault="00F83E6F" w:rsidP="00F83E6F">
                            <w:pPr>
                              <w:spacing w:after="0" w:line="240" w:lineRule="auto"/>
                              <w:jc w:val="both"/>
                              <w:rPr>
                                <w:rFonts w:ascii="Times New Roman" w:eastAsia="DengXian" w:hAnsi="Times New Roman" w:cs="Times New Roman"/>
                                <w:b/>
                                <w:color w:val="000000" w:themeColor="text1"/>
                                <w:kern w:val="32"/>
                                <w:highlight w:val="green"/>
                                <w:lang w:val="en-GB"/>
                              </w:rPr>
                            </w:pPr>
                            <w:r w:rsidRPr="00B057ED">
                              <w:rPr>
                                <w:rFonts w:ascii="Times New Roman" w:eastAsia="DengXian" w:hAnsi="Times New Roman" w:cs="Times New Roman"/>
                                <w:b/>
                                <w:color w:val="000000" w:themeColor="text1"/>
                                <w:kern w:val="32"/>
                                <w:highlight w:val="green"/>
                                <w:lang w:val="en-GB"/>
                              </w:rPr>
                              <w:t>Agreement</w:t>
                            </w:r>
                          </w:p>
                          <w:p w14:paraId="3F44E1DE" w14:textId="77777777" w:rsidR="00F83E6F" w:rsidRPr="00B057ED" w:rsidRDefault="00F83E6F" w:rsidP="00F83E6F">
                            <w:pPr>
                              <w:spacing w:after="0" w:line="240" w:lineRule="auto"/>
                              <w:rPr>
                                <w:rFonts w:ascii="Times" w:eastAsia="Batang" w:hAnsi="Times" w:cs="Times"/>
                                <w:color w:val="000000" w:themeColor="text1"/>
                                <w:sz w:val="18"/>
                                <w:lang w:eastAsia="zh-CN"/>
                              </w:rPr>
                            </w:pPr>
                            <w:r w:rsidRPr="00B057ED">
                              <w:rPr>
                                <w:rFonts w:ascii="Times" w:eastAsia="Batang" w:hAnsi="Times" w:cs="Times"/>
                                <w:color w:val="000000" w:themeColor="text1"/>
                                <w:szCs w:val="24"/>
                                <w:lang w:val="en-GB" w:eastAsia="zh-CN"/>
                              </w:rPr>
                              <w:t>The following SS sets cannot be linked with another SS set for PDCCH repetition:</w:t>
                            </w:r>
                            <w:r w:rsidRPr="00B057ED">
                              <w:rPr>
                                <w:rFonts w:ascii="Times" w:eastAsia="Batang" w:hAnsi="Times" w:cs="Times"/>
                                <w:color w:val="000000" w:themeColor="text1"/>
                                <w:sz w:val="16"/>
                                <w:szCs w:val="24"/>
                                <w:lang w:val="en-GB" w:eastAsia="zh-CN"/>
                              </w:rPr>
                              <w:t> </w:t>
                            </w:r>
                            <w:r w:rsidRPr="00B057ED">
                              <w:rPr>
                                <w:rFonts w:ascii="Times" w:eastAsia="Batang" w:hAnsi="Times" w:cs="Times"/>
                                <w:i/>
                                <w:color w:val="000000" w:themeColor="text1"/>
                                <w:szCs w:val="24"/>
                                <w:lang w:val="en-GB" w:eastAsia="zh-CN"/>
                              </w:rPr>
                              <w:t>SS set 0</w:t>
                            </w:r>
                            <w:r w:rsidRPr="00B057ED">
                              <w:rPr>
                                <w:rFonts w:ascii="Times" w:eastAsia="Batang" w:hAnsi="Times" w:cs="Times"/>
                                <w:color w:val="000000" w:themeColor="text1"/>
                                <w:szCs w:val="24"/>
                                <w:lang w:val="en-GB" w:eastAsia="zh-CN"/>
                              </w:rPr>
                              <w:t xml:space="preserve">, </w:t>
                            </w:r>
                            <w:r w:rsidRPr="00B057ED">
                              <w:rPr>
                                <w:rFonts w:ascii="Times" w:eastAsia="Batang" w:hAnsi="Times" w:cs="Times"/>
                                <w:i/>
                                <w:color w:val="000000" w:themeColor="text1"/>
                                <w:szCs w:val="24"/>
                                <w:lang w:val="en-GB" w:eastAsia="zh-CN"/>
                              </w:rPr>
                              <w:t>searchSpaceSIB1</w:t>
                            </w:r>
                            <w:r w:rsidRPr="00B057ED">
                              <w:rPr>
                                <w:rFonts w:ascii="Times" w:eastAsia="Batang" w:hAnsi="Times" w:cs="Times"/>
                                <w:color w:val="000000" w:themeColor="text1"/>
                                <w:szCs w:val="24"/>
                                <w:lang w:val="en-GB" w:eastAsia="zh-CN"/>
                              </w:rPr>
                              <w:t xml:space="preserve">, </w:t>
                            </w:r>
                            <w:proofErr w:type="spellStart"/>
                            <w:r w:rsidRPr="00B057ED">
                              <w:rPr>
                                <w:rFonts w:ascii="Times" w:eastAsia="Batang" w:hAnsi="Times" w:cs="Times"/>
                                <w:i/>
                                <w:color w:val="000000" w:themeColor="text1"/>
                                <w:szCs w:val="24"/>
                                <w:lang w:val="en-GB" w:eastAsia="zh-CN"/>
                              </w:rPr>
                              <w:t>searchSpaceOtherSystemInformation</w:t>
                            </w:r>
                            <w:proofErr w:type="spellEnd"/>
                            <w:r w:rsidRPr="00B057ED">
                              <w:rPr>
                                <w:rFonts w:ascii="Times" w:eastAsia="Batang" w:hAnsi="Times" w:cs="Times"/>
                                <w:color w:val="000000" w:themeColor="text1"/>
                                <w:szCs w:val="24"/>
                                <w:lang w:val="en-GB" w:eastAsia="zh-CN"/>
                              </w:rPr>
                              <w:t xml:space="preserve">, </w:t>
                            </w:r>
                            <w:proofErr w:type="spellStart"/>
                            <w:r w:rsidRPr="00B057ED">
                              <w:rPr>
                                <w:rFonts w:ascii="Times" w:eastAsia="Batang" w:hAnsi="Times" w:cs="Times"/>
                                <w:i/>
                                <w:color w:val="000000" w:themeColor="text1"/>
                                <w:szCs w:val="24"/>
                                <w:lang w:val="en-GB" w:eastAsia="zh-CN"/>
                              </w:rPr>
                              <w:t>pagingSearchSpace</w:t>
                            </w:r>
                            <w:proofErr w:type="spellEnd"/>
                            <w:r w:rsidRPr="00B057ED">
                              <w:rPr>
                                <w:rFonts w:ascii="Times" w:eastAsia="Batang" w:hAnsi="Times" w:cs="Times"/>
                                <w:color w:val="000000" w:themeColor="text1"/>
                                <w:szCs w:val="24"/>
                                <w:lang w:val="en-GB" w:eastAsia="zh-CN"/>
                              </w:rPr>
                              <w:t xml:space="preserve">, </w:t>
                            </w:r>
                            <w:proofErr w:type="spellStart"/>
                            <w:r w:rsidRPr="00B057ED">
                              <w:rPr>
                                <w:rFonts w:ascii="Times" w:eastAsia="Batang" w:hAnsi="Times" w:cs="Times"/>
                                <w:i/>
                                <w:color w:val="000000" w:themeColor="text1"/>
                                <w:szCs w:val="24"/>
                                <w:lang w:val="en-GB" w:eastAsia="zh-CN"/>
                              </w:rPr>
                              <w:t>ra-SearchSpace</w:t>
                            </w:r>
                            <w:proofErr w:type="spellEnd"/>
                            <w:r w:rsidRPr="00B057ED">
                              <w:rPr>
                                <w:rFonts w:ascii="Times" w:eastAsia="Batang" w:hAnsi="Times" w:cs="Times"/>
                                <w:color w:val="000000" w:themeColor="text1"/>
                                <w:szCs w:val="24"/>
                                <w:lang w:val="en-GB" w:eastAsia="zh-CN"/>
                              </w:rPr>
                              <w:t>.</w:t>
                            </w:r>
                          </w:p>
                          <w:p w14:paraId="5099EAC6" w14:textId="77777777" w:rsidR="00F83E6F" w:rsidRPr="00B057ED" w:rsidRDefault="00F83E6F" w:rsidP="00F83E6F">
                            <w:pPr>
                              <w:spacing w:after="0" w:line="240" w:lineRule="auto"/>
                              <w:rPr>
                                <w:rFonts w:ascii="Times" w:eastAsia="Batang" w:hAnsi="Times" w:cs="Times New Roman"/>
                                <w:color w:val="000000" w:themeColor="text1"/>
                                <w:szCs w:val="24"/>
                                <w:lang w:eastAsia="x-none"/>
                              </w:rPr>
                            </w:pPr>
                          </w:p>
                          <w:p w14:paraId="017F1669" w14:textId="77777777" w:rsidR="00F83E6F" w:rsidRPr="00B057ED" w:rsidRDefault="00F83E6F" w:rsidP="00F83E6F">
                            <w:pPr>
                              <w:spacing w:after="0" w:line="240" w:lineRule="auto"/>
                              <w:rPr>
                                <w:rFonts w:ascii="Times" w:eastAsia="Batang" w:hAnsi="Times" w:cs="Times New Roman"/>
                                <w:b/>
                                <w:color w:val="000000" w:themeColor="text1"/>
                                <w:highlight w:val="green"/>
                                <w:lang w:eastAsia="x-none"/>
                              </w:rPr>
                            </w:pPr>
                            <w:r w:rsidRPr="00B057ED">
                              <w:rPr>
                                <w:rFonts w:ascii="Times" w:eastAsia="Batang" w:hAnsi="Times" w:cs="Times New Roman"/>
                                <w:b/>
                                <w:color w:val="000000" w:themeColor="text1"/>
                                <w:highlight w:val="green"/>
                                <w:lang w:eastAsia="x-none"/>
                              </w:rPr>
                              <w:t>Agreement</w:t>
                            </w:r>
                          </w:p>
                          <w:p w14:paraId="038B6A07" w14:textId="77777777" w:rsidR="00F83E6F" w:rsidRPr="00B057ED" w:rsidRDefault="00F83E6F" w:rsidP="00F83E6F">
                            <w:pPr>
                              <w:autoSpaceDE w:val="0"/>
                              <w:autoSpaceDN w:val="0"/>
                              <w:adjustRightInd w:val="0"/>
                              <w:snapToGrid w:val="0"/>
                              <w:spacing w:after="0" w:line="240" w:lineRule="auto"/>
                              <w:rPr>
                                <w:rFonts w:ascii="Times" w:eastAsia="DengXian" w:hAnsi="Times" w:cs="Times New Roman"/>
                                <w:b/>
                                <w:color w:val="000000" w:themeColor="text1"/>
                                <w:kern w:val="32"/>
                                <w:lang w:val="en-GB"/>
                              </w:rPr>
                            </w:pPr>
                            <w:r w:rsidRPr="00B057ED">
                              <w:rPr>
                                <w:rFonts w:ascii="Times" w:eastAsia="DengXian" w:hAnsi="Times" w:cs="Times New Roman"/>
                                <w:b/>
                                <w:color w:val="000000" w:themeColor="text1"/>
                                <w:kern w:val="32"/>
                                <w:lang w:val="en-GB"/>
                              </w:rPr>
                              <w:t>Confirm the Working assumption in RAN1 #106-e:</w:t>
                            </w:r>
                          </w:p>
                          <w:p w14:paraId="166F44A5" w14:textId="77777777" w:rsidR="00F83E6F" w:rsidRPr="00B057ED" w:rsidRDefault="00F83E6F" w:rsidP="00F83E6F">
                            <w:pPr>
                              <w:autoSpaceDE w:val="0"/>
                              <w:autoSpaceDN w:val="0"/>
                              <w:adjustRightInd w:val="0"/>
                              <w:snapToGrid w:val="0"/>
                              <w:spacing w:after="0" w:line="240" w:lineRule="auto"/>
                              <w:jc w:val="both"/>
                              <w:rPr>
                                <w:rFonts w:ascii="Times" w:eastAsia="Malgun Gothic" w:hAnsi="Times" w:cs="Times"/>
                                <w:color w:val="000000" w:themeColor="text1"/>
                                <w:lang w:val="en-GB" w:eastAsia="ko-KR"/>
                              </w:rPr>
                            </w:pPr>
                            <w:r w:rsidRPr="00B057ED">
                              <w:rPr>
                                <w:rFonts w:ascii="Times" w:eastAsia="Malgun Gothic" w:hAnsi="Times" w:cs="Times"/>
                                <w:color w:val="000000" w:themeColor="text1"/>
                                <w:lang w:val="en-GB" w:eastAsia="ko-KR"/>
                              </w:rPr>
                              <w:t>If a PDSCH with mapping Type B is scheduled by a DCI in PDCCH candidates that are linked for repetition, d</w:t>
                            </w:r>
                            <w:r w:rsidRPr="00B057ED">
                              <w:rPr>
                                <w:rFonts w:ascii="Times" w:eastAsia="Malgun Gothic" w:hAnsi="Times" w:cs="Times"/>
                                <w:color w:val="000000" w:themeColor="text1"/>
                                <w:vertAlign w:val="subscript"/>
                                <w:lang w:val="en-GB" w:eastAsia="ko-KR"/>
                              </w:rPr>
                              <w:t>1,1</w:t>
                            </w:r>
                            <w:r w:rsidRPr="00B057ED">
                              <w:rPr>
                                <w:rFonts w:ascii="Times" w:eastAsia="Malgun Gothic" w:hAnsi="Times" w:cs="Times"/>
                                <w:color w:val="000000" w:themeColor="text1"/>
                                <w:lang w:val="en-GB" w:eastAsia="ko-KR"/>
                              </w:rPr>
                              <w:t xml:space="preserve"> for PDSCH processing time is determined</w:t>
                            </w:r>
                          </w:p>
                          <w:p w14:paraId="45A93275" w14:textId="77777777" w:rsidR="00F83E6F" w:rsidRPr="00B057ED" w:rsidRDefault="00F83E6F" w:rsidP="00FA4E91">
                            <w:pPr>
                              <w:numPr>
                                <w:ilvl w:val="0"/>
                                <w:numId w:val="15"/>
                              </w:numPr>
                              <w:autoSpaceDE w:val="0"/>
                              <w:autoSpaceDN w:val="0"/>
                              <w:adjustRightInd w:val="0"/>
                              <w:snapToGrid w:val="0"/>
                              <w:spacing w:after="0" w:line="240" w:lineRule="auto"/>
                              <w:jc w:val="both"/>
                              <w:rPr>
                                <w:rFonts w:ascii="Times" w:eastAsia="Malgun Gothic" w:hAnsi="Times" w:cs="Times"/>
                                <w:color w:val="000000" w:themeColor="text1"/>
                                <w:lang w:val="en-GB" w:eastAsia="ko-KR"/>
                              </w:rPr>
                            </w:pPr>
                            <w:r w:rsidRPr="00B057ED">
                              <w:rPr>
                                <w:rFonts w:ascii="Times" w:eastAsia="Malgun Gothic" w:hAnsi="Times" w:cs="Times"/>
                                <w:color w:val="000000" w:themeColor="text1"/>
                                <w:lang w:val="en-GB" w:eastAsia="ko-KR"/>
                              </w:rPr>
                              <w:t>Option 2: By considering the PDCCH candidate that results in larger d</w:t>
                            </w:r>
                            <w:r w:rsidRPr="00B057ED">
                              <w:rPr>
                                <w:rFonts w:ascii="Times" w:eastAsia="Malgun Gothic" w:hAnsi="Times" w:cs="Times"/>
                                <w:color w:val="000000" w:themeColor="text1"/>
                                <w:vertAlign w:val="subscript"/>
                                <w:lang w:val="en-GB" w:eastAsia="ko-KR"/>
                              </w:rPr>
                              <w:t>1,1</w:t>
                            </w:r>
                            <w:r w:rsidRPr="00B057ED">
                              <w:rPr>
                                <w:rFonts w:ascii="Times" w:eastAsia="Malgun Gothic" w:hAnsi="Times" w:cs="Times"/>
                                <w:color w:val="000000" w:themeColor="text1"/>
                                <w:lang w:val="en-GB" w:eastAsia="ko-KR"/>
                              </w:rPr>
                              <w:t xml:space="preserve"> value</w:t>
                            </w:r>
                          </w:p>
                          <w:p w14:paraId="07019C23" w14:textId="77777777" w:rsidR="00F83E6F" w:rsidRPr="00B057ED" w:rsidRDefault="00F83E6F" w:rsidP="00FA4E91">
                            <w:pPr>
                              <w:numPr>
                                <w:ilvl w:val="0"/>
                                <w:numId w:val="15"/>
                              </w:numPr>
                              <w:autoSpaceDE w:val="0"/>
                              <w:autoSpaceDN w:val="0"/>
                              <w:adjustRightInd w:val="0"/>
                              <w:snapToGrid w:val="0"/>
                              <w:spacing w:after="0" w:line="240" w:lineRule="auto"/>
                              <w:jc w:val="both"/>
                              <w:rPr>
                                <w:rFonts w:ascii="Times" w:eastAsia="Malgun Gothic" w:hAnsi="Times" w:cs="Times"/>
                                <w:color w:val="000000" w:themeColor="text1"/>
                                <w:lang w:val="en-GB" w:eastAsia="ko-KR"/>
                              </w:rPr>
                            </w:pPr>
                            <w:r w:rsidRPr="00B057ED">
                              <w:rPr>
                                <w:rFonts w:ascii="Times" w:eastAsia="Malgun Gothic" w:hAnsi="Times" w:cs="Times"/>
                                <w:color w:val="000000" w:themeColor="text1"/>
                                <w:lang w:val="en-GB" w:eastAsia="ko-KR"/>
                              </w:rPr>
                              <w:t>Note: Above applies at least for UEs doing selective decoding</w:t>
                            </w:r>
                          </w:p>
                          <w:p w14:paraId="63CFAA67" w14:textId="77777777" w:rsidR="00F83E6F" w:rsidRPr="00B057ED" w:rsidRDefault="00F83E6F" w:rsidP="00F83E6F">
                            <w:pPr>
                              <w:autoSpaceDE w:val="0"/>
                              <w:autoSpaceDN w:val="0"/>
                              <w:adjustRightInd w:val="0"/>
                              <w:snapToGrid w:val="0"/>
                              <w:spacing w:after="0" w:line="240" w:lineRule="auto"/>
                              <w:jc w:val="both"/>
                              <w:rPr>
                                <w:rFonts w:ascii="Times" w:eastAsia="Malgun Gothic" w:hAnsi="Times" w:cs="Times"/>
                                <w:color w:val="000000" w:themeColor="text1"/>
                                <w:lang w:val="en-GB" w:eastAsia="ko-KR"/>
                              </w:rPr>
                            </w:pPr>
                            <w:r w:rsidRPr="00B057ED">
                              <w:rPr>
                                <w:rFonts w:ascii="Times" w:eastAsia="Malgun Gothic" w:hAnsi="Times" w:cs="Times"/>
                                <w:color w:val="000000" w:themeColor="text1"/>
                                <w:lang w:val="en-GB" w:eastAsia="ko-KR"/>
                              </w:rPr>
                              <w:t>FFS: Relaxation of processing time for soft combining of linked PDCCH candidates including PUSCH processing, PDSCH processing for mapping Type A and B, AP CSI processing, DCI processing (N timeline), etc.</w:t>
                            </w:r>
                          </w:p>
                          <w:p w14:paraId="30C91A65" w14:textId="77777777" w:rsidR="00F83E6F" w:rsidRPr="00B057ED" w:rsidRDefault="00F83E6F" w:rsidP="00F83E6F">
                            <w:pPr>
                              <w:autoSpaceDE w:val="0"/>
                              <w:autoSpaceDN w:val="0"/>
                              <w:adjustRightInd w:val="0"/>
                              <w:snapToGrid w:val="0"/>
                              <w:spacing w:after="0" w:line="240" w:lineRule="auto"/>
                              <w:jc w:val="both"/>
                              <w:rPr>
                                <w:rFonts w:ascii="Times" w:eastAsia="Malgun Gothic" w:hAnsi="Times" w:cs="Times"/>
                                <w:color w:val="000000" w:themeColor="text1"/>
                                <w:lang w:val="en-GB" w:eastAsia="ko-KR"/>
                              </w:rPr>
                            </w:pPr>
                            <w:r w:rsidRPr="00B057ED">
                              <w:rPr>
                                <w:rFonts w:ascii="Times" w:eastAsia="Malgun Gothic" w:hAnsi="Times" w:cs="Times"/>
                                <w:color w:val="000000" w:themeColor="text1"/>
                                <w:lang w:val="en-GB" w:eastAsia="ko-KR"/>
                              </w:rPr>
                              <w:t>FFS: How above applies for UEs doing soft combining</w:t>
                            </w:r>
                          </w:p>
                          <w:p w14:paraId="2E065A87" w14:textId="77777777" w:rsidR="00F83E6F" w:rsidRPr="00B057ED" w:rsidRDefault="00F83E6F" w:rsidP="00F83E6F">
                            <w:pPr>
                              <w:spacing w:after="0" w:line="240" w:lineRule="auto"/>
                              <w:rPr>
                                <w:rFonts w:ascii="Times" w:eastAsia="Batang" w:hAnsi="Times" w:cs="Times New Roman"/>
                                <w:color w:val="000000" w:themeColor="text1"/>
                                <w:szCs w:val="24"/>
                                <w:lang w:val="en-GB" w:eastAsia="x-none"/>
                              </w:rPr>
                            </w:pPr>
                          </w:p>
                          <w:p w14:paraId="44CBAB9C" w14:textId="77777777" w:rsidR="00F83E6F" w:rsidRPr="00B057ED" w:rsidRDefault="00F83E6F" w:rsidP="00F83E6F">
                            <w:pPr>
                              <w:spacing w:after="0" w:line="240" w:lineRule="auto"/>
                              <w:rPr>
                                <w:rFonts w:ascii="Times" w:eastAsia="DengXian" w:hAnsi="Times" w:cs="Times New Roman"/>
                                <w:b/>
                                <w:color w:val="000000" w:themeColor="text1"/>
                                <w:kern w:val="32"/>
                                <w:lang w:val="en-GB"/>
                              </w:rPr>
                            </w:pPr>
                            <w:r w:rsidRPr="00B057ED">
                              <w:rPr>
                                <w:rFonts w:ascii="Times" w:eastAsia="DengXian" w:hAnsi="Times" w:cs="Times New Roman"/>
                                <w:b/>
                                <w:color w:val="000000" w:themeColor="text1"/>
                                <w:kern w:val="32"/>
                                <w:lang w:val="en-GB"/>
                              </w:rPr>
                              <w:t>Conclusion</w:t>
                            </w:r>
                          </w:p>
                          <w:p w14:paraId="7D3C512A" w14:textId="3D74DA0A" w:rsidR="00A84623" w:rsidRPr="009C7A5A" w:rsidRDefault="00F83E6F" w:rsidP="001B11B9">
                            <w:pPr>
                              <w:spacing w:after="0" w:line="240" w:lineRule="auto"/>
                              <w:rPr>
                                <w:rFonts w:ascii="Times" w:eastAsia="Batang" w:hAnsi="Times" w:cs="Times"/>
                                <w:color w:val="000000" w:themeColor="text1"/>
                                <w:lang w:val="en-GB"/>
                              </w:rPr>
                            </w:pPr>
                            <w:r w:rsidRPr="00B057ED">
                              <w:rPr>
                                <w:rFonts w:ascii="Times" w:eastAsia="DengXian" w:hAnsi="Times" w:cs="Times New Roman"/>
                                <w:color w:val="000000" w:themeColor="text1"/>
                                <w:kern w:val="32"/>
                                <w:lang w:val="en-GB"/>
                              </w:rPr>
                              <w:t xml:space="preserve">PDCCH order with PDCCH repetitions with different beams triggering CFRA for </w:t>
                            </w:r>
                            <w:proofErr w:type="spellStart"/>
                            <w:r w:rsidRPr="00B057ED">
                              <w:rPr>
                                <w:rFonts w:ascii="Times" w:eastAsia="DengXian" w:hAnsi="Times" w:cs="Times New Roman"/>
                                <w:color w:val="000000" w:themeColor="text1"/>
                                <w:kern w:val="32"/>
                                <w:lang w:val="en-GB"/>
                              </w:rPr>
                              <w:t>SpCell</w:t>
                            </w:r>
                            <w:proofErr w:type="spellEnd"/>
                            <w:r w:rsidRPr="00B057ED">
                              <w:rPr>
                                <w:rFonts w:ascii="Times" w:eastAsia="DengXian" w:hAnsi="Times" w:cs="Times New Roman"/>
                                <w:color w:val="000000" w:themeColor="text1"/>
                                <w:kern w:val="32"/>
                                <w:lang w:val="en-GB"/>
                              </w:rPr>
                              <w:t xml:space="preserve"> is not supported in Rel-17.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9D6AAD" id="Rectangle 29" o:spid="_x0000_s1026" style="position:absolute;margin-left:.3pt;margin-top:37.15pt;width:479.5pt;height:334.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" filled="f" strokecolor="#1f3763 [1604]" strokeweight="1pt">
                <v:textbox>
                  <w:txbxContent>
                    <w:p w14:paraId="27D74FBF" w14:textId="77777777" w:rsidR="00F83E6F" w:rsidRPr="00B057ED" w:rsidRDefault="00F83E6F" w:rsidP="00F83E6F">
                      <w:pPr>
                        <w:spacing w:after="0" w:line="240" w:lineRule="auto"/>
                        <w:jc w:val="both"/>
                        <w:rPr>
                          <w:rFonts w:ascii="Times New Roman" w:eastAsia="DengXian" w:hAnsi="Times New Roman" w:cs="Times New Roman"/>
                          <w:b/>
                          <w:color w:val="000000" w:themeColor="text1"/>
                          <w:kern w:val="32"/>
                          <w:highlight w:val="green"/>
                          <w:lang w:val="en-GB"/>
                        </w:rPr>
                      </w:pPr>
                      <w:r w:rsidRPr="00B057ED">
                        <w:rPr>
                          <w:rFonts w:ascii="Times New Roman" w:eastAsia="DengXian" w:hAnsi="Times New Roman" w:cs="Times New Roman"/>
                          <w:b/>
                          <w:color w:val="000000" w:themeColor="text1"/>
                          <w:kern w:val="32"/>
                          <w:highlight w:val="green"/>
                          <w:lang w:val="en-GB"/>
                        </w:rPr>
                        <w:t>Agreement</w:t>
                      </w:r>
                    </w:p>
                    <w:p w14:paraId="0A1B24E3" w14:textId="77777777" w:rsidR="00F83E6F" w:rsidRPr="00B057ED" w:rsidRDefault="00F83E6F" w:rsidP="00F83E6F">
                      <w:pPr>
                        <w:spacing w:after="0" w:line="240" w:lineRule="auto"/>
                        <w:jc w:val="both"/>
                        <w:rPr>
                          <w:rFonts w:ascii="Times" w:eastAsia="DengXian" w:hAnsi="Times" w:cs="Times"/>
                          <w:color w:val="000000" w:themeColor="text1"/>
                          <w:kern w:val="32"/>
                          <w:lang w:val="en-GB"/>
                        </w:rPr>
                      </w:pPr>
                      <w:r w:rsidRPr="00B057ED">
                        <w:rPr>
                          <w:rFonts w:ascii="Times" w:eastAsia="DengXian" w:hAnsi="Times" w:cs="Times"/>
                          <w:color w:val="000000" w:themeColor="text1"/>
                          <w:kern w:val="32"/>
                          <w:lang w:val="en-GB"/>
                        </w:rPr>
                        <w:t xml:space="preserve">When 3 BDs are counted for two linked candidates </w:t>
                      </w:r>
                    </w:p>
                    <w:p w14:paraId="4E62CB6A" w14:textId="77777777" w:rsidR="00F83E6F" w:rsidRPr="00B057ED" w:rsidRDefault="00F83E6F" w:rsidP="00FA4E91">
                      <w:pPr>
                        <w:numPr>
                          <w:ilvl w:val="0"/>
                          <w:numId w:val="14"/>
                        </w:numPr>
                        <w:spacing w:after="0" w:line="240" w:lineRule="auto"/>
                        <w:jc w:val="both"/>
                        <w:rPr>
                          <w:rFonts w:ascii="Times" w:eastAsia="Batang" w:hAnsi="Times" w:cs="Times"/>
                          <w:color w:val="000000" w:themeColor="text1"/>
                          <w:lang w:val="en-GB"/>
                        </w:rPr>
                      </w:pPr>
                      <w:r w:rsidRPr="00B057ED">
                        <w:rPr>
                          <w:rFonts w:ascii="Times" w:eastAsia="Batang" w:hAnsi="Times" w:cs="Times"/>
                          <w:color w:val="000000" w:themeColor="text1"/>
                          <w:lang w:val="en-GB"/>
                        </w:rPr>
                        <w:t xml:space="preserve">The third BD is counted in the later span for inter-span PDCCH repetition when </w:t>
                      </w:r>
                      <w:r w:rsidRPr="00B057ED">
                        <w:rPr>
                          <w:rFonts w:ascii="Times" w:eastAsia="Batang" w:hAnsi="Times" w:cs="Times"/>
                          <w:i/>
                          <w:color w:val="000000" w:themeColor="text1"/>
                          <w:lang w:val="en-GB"/>
                        </w:rPr>
                        <w:t>r16monitoringcapablity</w:t>
                      </w:r>
                      <w:r w:rsidRPr="00B057ED">
                        <w:rPr>
                          <w:rFonts w:ascii="Times" w:eastAsia="Batang" w:hAnsi="Times" w:cs="Times"/>
                          <w:color w:val="000000" w:themeColor="text1"/>
                          <w:lang w:val="en-GB"/>
                        </w:rPr>
                        <w:t xml:space="preserve"> is configured.</w:t>
                      </w:r>
                    </w:p>
                    <w:p w14:paraId="3F228F21" w14:textId="77777777" w:rsidR="00F83E6F" w:rsidRPr="00B057ED" w:rsidRDefault="00F83E6F" w:rsidP="00FA4E91">
                      <w:pPr>
                        <w:numPr>
                          <w:ilvl w:val="0"/>
                          <w:numId w:val="14"/>
                        </w:numPr>
                        <w:spacing w:after="0" w:line="240" w:lineRule="auto"/>
                        <w:jc w:val="both"/>
                        <w:rPr>
                          <w:rFonts w:ascii="Times" w:eastAsia="Batang" w:hAnsi="Times" w:cs="Times"/>
                          <w:color w:val="000000" w:themeColor="text1"/>
                          <w:lang w:val="en-GB"/>
                        </w:rPr>
                      </w:pPr>
                      <w:r w:rsidRPr="00B057ED">
                        <w:rPr>
                          <w:rFonts w:ascii="Times" w:eastAsia="DengXian" w:hAnsi="Times" w:cs="Times"/>
                          <w:color w:val="000000" w:themeColor="text1"/>
                          <w:kern w:val="32"/>
                          <w:lang w:val="en-GB"/>
                        </w:rPr>
                        <w:t>Note: Inter-span repetition is UE optional</w:t>
                      </w:r>
                    </w:p>
                    <w:p w14:paraId="2BD9B4DD" w14:textId="77777777" w:rsidR="00F83E6F" w:rsidRPr="00B057ED" w:rsidRDefault="00F83E6F" w:rsidP="00F83E6F">
                      <w:pPr>
                        <w:spacing w:after="0" w:line="240" w:lineRule="auto"/>
                        <w:rPr>
                          <w:rFonts w:ascii="Times" w:eastAsia="Batang" w:hAnsi="Times" w:cs="Times New Roman"/>
                          <w:color w:val="000000" w:themeColor="text1"/>
                          <w:szCs w:val="24"/>
                          <w:lang w:val="en-GB" w:eastAsia="x-none"/>
                        </w:rPr>
                      </w:pPr>
                    </w:p>
                    <w:p w14:paraId="59FC4DE3" w14:textId="77777777" w:rsidR="00F83E6F" w:rsidRPr="00B057ED" w:rsidRDefault="00F83E6F" w:rsidP="00F83E6F">
                      <w:pPr>
                        <w:spacing w:after="0" w:line="240" w:lineRule="auto"/>
                        <w:jc w:val="both"/>
                        <w:rPr>
                          <w:rFonts w:ascii="Times New Roman" w:eastAsia="DengXian" w:hAnsi="Times New Roman" w:cs="Times New Roman"/>
                          <w:b/>
                          <w:color w:val="000000" w:themeColor="text1"/>
                          <w:kern w:val="32"/>
                          <w:highlight w:val="green"/>
                          <w:lang w:val="en-GB"/>
                        </w:rPr>
                      </w:pPr>
                      <w:r w:rsidRPr="00B057ED">
                        <w:rPr>
                          <w:rFonts w:ascii="Times New Roman" w:eastAsia="DengXian" w:hAnsi="Times New Roman" w:cs="Times New Roman"/>
                          <w:b/>
                          <w:color w:val="000000" w:themeColor="text1"/>
                          <w:kern w:val="32"/>
                          <w:highlight w:val="green"/>
                          <w:lang w:val="en-GB"/>
                        </w:rPr>
                        <w:t>Agreement</w:t>
                      </w:r>
                    </w:p>
                    <w:p w14:paraId="3F44E1DE" w14:textId="77777777" w:rsidR="00F83E6F" w:rsidRPr="00B057ED" w:rsidRDefault="00F83E6F" w:rsidP="00F83E6F">
                      <w:pPr>
                        <w:spacing w:after="0" w:line="240" w:lineRule="auto"/>
                        <w:rPr>
                          <w:rFonts w:ascii="Times" w:eastAsia="Batang" w:hAnsi="Times" w:cs="Times"/>
                          <w:color w:val="000000" w:themeColor="text1"/>
                          <w:sz w:val="18"/>
                          <w:lang w:eastAsia="zh-CN"/>
                        </w:rPr>
                      </w:pPr>
                      <w:r w:rsidRPr="00B057ED">
                        <w:rPr>
                          <w:rFonts w:ascii="Times" w:eastAsia="Batang" w:hAnsi="Times" w:cs="Times"/>
                          <w:color w:val="000000" w:themeColor="text1"/>
                          <w:szCs w:val="24"/>
                          <w:lang w:val="en-GB" w:eastAsia="zh-CN"/>
                        </w:rPr>
                        <w:t>The following SS sets cannot be linked with another SS set for PDCCH repetition:</w:t>
                      </w:r>
                      <w:r w:rsidRPr="00B057ED">
                        <w:rPr>
                          <w:rFonts w:ascii="Times" w:eastAsia="Batang" w:hAnsi="Times" w:cs="Times"/>
                          <w:color w:val="000000" w:themeColor="text1"/>
                          <w:sz w:val="16"/>
                          <w:szCs w:val="24"/>
                          <w:lang w:val="en-GB" w:eastAsia="zh-CN"/>
                        </w:rPr>
                        <w:t> </w:t>
                      </w:r>
                      <w:r w:rsidRPr="00B057ED">
                        <w:rPr>
                          <w:rFonts w:ascii="Times" w:eastAsia="Batang" w:hAnsi="Times" w:cs="Times"/>
                          <w:i/>
                          <w:color w:val="000000" w:themeColor="text1"/>
                          <w:szCs w:val="24"/>
                          <w:lang w:val="en-GB" w:eastAsia="zh-CN"/>
                        </w:rPr>
                        <w:t>SS set 0</w:t>
                      </w:r>
                      <w:r w:rsidRPr="00B057ED">
                        <w:rPr>
                          <w:rFonts w:ascii="Times" w:eastAsia="Batang" w:hAnsi="Times" w:cs="Times"/>
                          <w:color w:val="000000" w:themeColor="text1"/>
                          <w:szCs w:val="24"/>
                          <w:lang w:val="en-GB" w:eastAsia="zh-CN"/>
                        </w:rPr>
                        <w:t xml:space="preserve">, </w:t>
                      </w:r>
                      <w:r w:rsidRPr="00B057ED">
                        <w:rPr>
                          <w:rFonts w:ascii="Times" w:eastAsia="Batang" w:hAnsi="Times" w:cs="Times"/>
                          <w:i/>
                          <w:color w:val="000000" w:themeColor="text1"/>
                          <w:szCs w:val="24"/>
                          <w:lang w:val="en-GB" w:eastAsia="zh-CN"/>
                        </w:rPr>
                        <w:t>searchSpaceSIB1</w:t>
                      </w:r>
                      <w:r w:rsidRPr="00B057ED">
                        <w:rPr>
                          <w:rFonts w:ascii="Times" w:eastAsia="Batang" w:hAnsi="Times" w:cs="Times"/>
                          <w:color w:val="000000" w:themeColor="text1"/>
                          <w:szCs w:val="24"/>
                          <w:lang w:val="en-GB" w:eastAsia="zh-CN"/>
                        </w:rPr>
                        <w:t xml:space="preserve">, </w:t>
                      </w:r>
                      <w:proofErr w:type="spellStart"/>
                      <w:r w:rsidRPr="00B057ED">
                        <w:rPr>
                          <w:rFonts w:ascii="Times" w:eastAsia="Batang" w:hAnsi="Times" w:cs="Times"/>
                          <w:i/>
                          <w:color w:val="000000" w:themeColor="text1"/>
                          <w:szCs w:val="24"/>
                          <w:lang w:val="en-GB" w:eastAsia="zh-CN"/>
                        </w:rPr>
                        <w:t>searchSpaceOtherSystemInformation</w:t>
                      </w:r>
                      <w:proofErr w:type="spellEnd"/>
                      <w:r w:rsidRPr="00B057ED">
                        <w:rPr>
                          <w:rFonts w:ascii="Times" w:eastAsia="Batang" w:hAnsi="Times" w:cs="Times"/>
                          <w:color w:val="000000" w:themeColor="text1"/>
                          <w:szCs w:val="24"/>
                          <w:lang w:val="en-GB" w:eastAsia="zh-CN"/>
                        </w:rPr>
                        <w:t xml:space="preserve">, </w:t>
                      </w:r>
                      <w:proofErr w:type="spellStart"/>
                      <w:r w:rsidRPr="00B057ED">
                        <w:rPr>
                          <w:rFonts w:ascii="Times" w:eastAsia="Batang" w:hAnsi="Times" w:cs="Times"/>
                          <w:i/>
                          <w:color w:val="000000" w:themeColor="text1"/>
                          <w:szCs w:val="24"/>
                          <w:lang w:val="en-GB" w:eastAsia="zh-CN"/>
                        </w:rPr>
                        <w:t>pagingSearchSpace</w:t>
                      </w:r>
                      <w:proofErr w:type="spellEnd"/>
                      <w:r w:rsidRPr="00B057ED">
                        <w:rPr>
                          <w:rFonts w:ascii="Times" w:eastAsia="Batang" w:hAnsi="Times" w:cs="Times"/>
                          <w:color w:val="000000" w:themeColor="text1"/>
                          <w:szCs w:val="24"/>
                          <w:lang w:val="en-GB" w:eastAsia="zh-CN"/>
                        </w:rPr>
                        <w:t xml:space="preserve">, </w:t>
                      </w:r>
                      <w:proofErr w:type="spellStart"/>
                      <w:r w:rsidRPr="00B057ED">
                        <w:rPr>
                          <w:rFonts w:ascii="Times" w:eastAsia="Batang" w:hAnsi="Times" w:cs="Times"/>
                          <w:i/>
                          <w:color w:val="000000" w:themeColor="text1"/>
                          <w:szCs w:val="24"/>
                          <w:lang w:val="en-GB" w:eastAsia="zh-CN"/>
                        </w:rPr>
                        <w:t>ra-SearchSpace</w:t>
                      </w:r>
                      <w:proofErr w:type="spellEnd"/>
                      <w:r w:rsidRPr="00B057ED">
                        <w:rPr>
                          <w:rFonts w:ascii="Times" w:eastAsia="Batang" w:hAnsi="Times" w:cs="Times"/>
                          <w:color w:val="000000" w:themeColor="text1"/>
                          <w:szCs w:val="24"/>
                          <w:lang w:val="en-GB" w:eastAsia="zh-CN"/>
                        </w:rPr>
                        <w:t>.</w:t>
                      </w:r>
                    </w:p>
                    <w:p w14:paraId="5099EAC6" w14:textId="77777777" w:rsidR="00F83E6F" w:rsidRPr="00B057ED" w:rsidRDefault="00F83E6F" w:rsidP="00F83E6F">
                      <w:pPr>
                        <w:spacing w:after="0" w:line="240" w:lineRule="auto"/>
                        <w:rPr>
                          <w:rFonts w:ascii="Times" w:eastAsia="Batang" w:hAnsi="Times" w:cs="Times New Roman"/>
                          <w:color w:val="000000" w:themeColor="text1"/>
                          <w:szCs w:val="24"/>
                          <w:lang w:eastAsia="x-none"/>
                        </w:rPr>
                      </w:pPr>
                    </w:p>
                    <w:p w14:paraId="017F1669" w14:textId="77777777" w:rsidR="00F83E6F" w:rsidRPr="00B057ED" w:rsidRDefault="00F83E6F" w:rsidP="00F83E6F">
                      <w:pPr>
                        <w:spacing w:after="0" w:line="240" w:lineRule="auto"/>
                        <w:rPr>
                          <w:rFonts w:ascii="Times" w:eastAsia="Batang" w:hAnsi="Times" w:cs="Times New Roman"/>
                          <w:b/>
                          <w:color w:val="000000" w:themeColor="text1"/>
                          <w:highlight w:val="green"/>
                          <w:lang w:eastAsia="x-none"/>
                        </w:rPr>
                      </w:pPr>
                      <w:r w:rsidRPr="00B057ED">
                        <w:rPr>
                          <w:rFonts w:ascii="Times" w:eastAsia="Batang" w:hAnsi="Times" w:cs="Times New Roman"/>
                          <w:b/>
                          <w:color w:val="000000" w:themeColor="text1"/>
                          <w:highlight w:val="green"/>
                          <w:lang w:eastAsia="x-none"/>
                        </w:rPr>
                        <w:t>Agreement</w:t>
                      </w:r>
                    </w:p>
                    <w:p w14:paraId="038B6A07" w14:textId="77777777" w:rsidR="00F83E6F" w:rsidRPr="00B057ED" w:rsidRDefault="00F83E6F" w:rsidP="00F83E6F">
                      <w:pPr>
                        <w:autoSpaceDE w:val="0"/>
                        <w:autoSpaceDN w:val="0"/>
                        <w:adjustRightInd w:val="0"/>
                        <w:snapToGrid w:val="0"/>
                        <w:spacing w:after="0" w:line="240" w:lineRule="auto"/>
                        <w:rPr>
                          <w:rFonts w:ascii="Times" w:eastAsia="DengXian" w:hAnsi="Times" w:cs="Times New Roman"/>
                          <w:b/>
                          <w:color w:val="000000" w:themeColor="text1"/>
                          <w:kern w:val="32"/>
                          <w:lang w:val="en-GB"/>
                        </w:rPr>
                      </w:pPr>
                      <w:r w:rsidRPr="00B057ED">
                        <w:rPr>
                          <w:rFonts w:ascii="Times" w:eastAsia="DengXian" w:hAnsi="Times" w:cs="Times New Roman"/>
                          <w:b/>
                          <w:color w:val="000000" w:themeColor="text1"/>
                          <w:kern w:val="32"/>
                          <w:lang w:val="en-GB"/>
                        </w:rPr>
                        <w:t>Confirm the Working assumption in RAN1 #106-e:</w:t>
                      </w:r>
                    </w:p>
                    <w:p w14:paraId="166F44A5" w14:textId="77777777" w:rsidR="00F83E6F" w:rsidRPr="00B057ED" w:rsidRDefault="00F83E6F" w:rsidP="00F83E6F">
                      <w:pPr>
                        <w:autoSpaceDE w:val="0"/>
                        <w:autoSpaceDN w:val="0"/>
                        <w:adjustRightInd w:val="0"/>
                        <w:snapToGrid w:val="0"/>
                        <w:spacing w:after="0" w:line="240" w:lineRule="auto"/>
                        <w:jc w:val="both"/>
                        <w:rPr>
                          <w:rFonts w:ascii="Times" w:eastAsia="Malgun Gothic" w:hAnsi="Times" w:cs="Times"/>
                          <w:color w:val="000000" w:themeColor="text1"/>
                          <w:lang w:val="en-GB" w:eastAsia="ko-KR"/>
                        </w:rPr>
                      </w:pPr>
                      <w:r w:rsidRPr="00B057ED">
                        <w:rPr>
                          <w:rFonts w:ascii="Times" w:eastAsia="Malgun Gothic" w:hAnsi="Times" w:cs="Times"/>
                          <w:color w:val="000000" w:themeColor="text1"/>
                          <w:lang w:val="en-GB" w:eastAsia="ko-KR"/>
                        </w:rPr>
                        <w:t>If a PDSCH with mapping Type B is scheduled by a DCI in PDCCH candidates that are linked for repetition, d</w:t>
                      </w:r>
                      <w:r w:rsidRPr="00B057ED">
                        <w:rPr>
                          <w:rFonts w:ascii="Times" w:eastAsia="Malgun Gothic" w:hAnsi="Times" w:cs="Times"/>
                          <w:color w:val="000000" w:themeColor="text1"/>
                          <w:vertAlign w:val="subscript"/>
                          <w:lang w:val="en-GB" w:eastAsia="ko-KR"/>
                        </w:rPr>
                        <w:t>1,1</w:t>
                      </w:r>
                      <w:r w:rsidRPr="00B057ED">
                        <w:rPr>
                          <w:rFonts w:ascii="Times" w:eastAsia="Malgun Gothic" w:hAnsi="Times" w:cs="Times"/>
                          <w:color w:val="000000" w:themeColor="text1"/>
                          <w:lang w:val="en-GB" w:eastAsia="ko-KR"/>
                        </w:rPr>
                        <w:t xml:space="preserve"> for PDSCH processing time is determined</w:t>
                      </w:r>
                    </w:p>
                    <w:p w14:paraId="45A93275" w14:textId="77777777" w:rsidR="00F83E6F" w:rsidRPr="00B057ED" w:rsidRDefault="00F83E6F" w:rsidP="00FA4E91">
                      <w:pPr>
                        <w:numPr>
                          <w:ilvl w:val="0"/>
                          <w:numId w:val="15"/>
                        </w:numPr>
                        <w:autoSpaceDE w:val="0"/>
                        <w:autoSpaceDN w:val="0"/>
                        <w:adjustRightInd w:val="0"/>
                        <w:snapToGrid w:val="0"/>
                        <w:spacing w:after="0" w:line="240" w:lineRule="auto"/>
                        <w:jc w:val="both"/>
                        <w:rPr>
                          <w:rFonts w:ascii="Times" w:eastAsia="Malgun Gothic" w:hAnsi="Times" w:cs="Times"/>
                          <w:color w:val="000000" w:themeColor="text1"/>
                          <w:lang w:val="en-GB" w:eastAsia="ko-KR"/>
                        </w:rPr>
                      </w:pPr>
                      <w:r w:rsidRPr="00B057ED">
                        <w:rPr>
                          <w:rFonts w:ascii="Times" w:eastAsia="Malgun Gothic" w:hAnsi="Times" w:cs="Times"/>
                          <w:color w:val="000000" w:themeColor="text1"/>
                          <w:lang w:val="en-GB" w:eastAsia="ko-KR"/>
                        </w:rPr>
                        <w:t>Option 2: By considering the PDCCH candidate that results in larger d</w:t>
                      </w:r>
                      <w:r w:rsidRPr="00B057ED">
                        <w:rPr>
                          <w:rFonts w:ascii="Times" w:eastAsia="Malgun Gothic" w:hAnsi="Times" w:cs="Times"/>
                          <w:color w:val="000000" w:themeColor="text1"/>
                          <w:vertAlign w:val="subscript"/>
                          <w:lang w:val="en-GB" w:eastAsia="ko-KR"/>
                        </w:rPr>
                        <w:t>1,1</w:t>
                      </w:r>
                      <w:r w:rsidRPr="00B057ED">
                        <w:rPr>
                          <w:rFonts w:ascii="Times" w:eastAsia="Malgun Gothic" w:hAnsi="Times" w:cs="Times"/>
                          <w:color w:val="000000" w:themeColor="text1"/>
                          <w:lang w:val="en-GB" w:eastAsia="ko-KR"/>
                        </w:rPr>
                        <w:t xml:space="preserve"> value</w:t>
                      </w:r>
                    </w:p>
                    <w:p w14:paraId="07019C23" w14:textId="77777777" w:rsidR="00F83E6F" w:rsidRPr="00B057ED" w:rsidRDefault="00F83E6F" w:rsidP="00FA4E91">
                      <w:pPr>
                        <w:numPr>
                          <w:ilvl w:val="0"/>
                          <w:numId w:val="15"/>
                        </w:numPr>
                        <w:autoSpaceDE w:val="0"/>
                        <w:autoSpaceDN w:val="0"/>
                        <w:adjustRightInd w:val="0"/>
                        <w:snapToGrid w:val="0"/>
                        <w:spacing w:after="0" w:line="240" w:lineRule="auto"/>
                        <w:jc w:val="both"/>
                        <w:rPr>
                          <w:rFonts w:ascii="Times" w:eastAsia="Malgun Gothic" w:hAnsi="Times" w:cs="Times"/>
                          <w:color w:val="000000" w:themeColor="text1"/>
                          <w:lang w:val="en-GB" w:eastAsia="ko-KR"/>
                        </w:rPr>
                      </w:pPr>
                      <w:r w:rsidRPr="00B057ED">
                        <w:rPr>
                          <w:rFonts w:ascii="Times" w:eastAsia="Malgun Gothic" w:hAnsi="Times" w:cs="Times"/>
                          <w:color w:val="000000" w:themeColor="text1"/>
                          <w:lang w:val="en-GB" w:eastAsia="ko-KR"/>
                        </w:rPr>
                        <w:t>Note: Above applies at least for UEs doing selective decoding</w:t>
                      </w:r>
                    </w:p>
                    <w:p w14:paraId="63CFAA67" w14:textId="77777777" w:rsidR="00F83E6F" w:rsidRPr="00B057ED" w:rsidRDefault="00F83E6F" w:rsidP="00F83E6F">
                      <w:pPr>
                        <w:autoSpaceDE w:val="0"/>
                        <w:autoSpaceDN w:val="0"/>
                        <w:adjustRightInd w:val="0"/>
                        <w:snapToGrid w:val="0"/>
                        <w:spacing w:after="0" w:line="240" w:lineRule="auto"/>
                        <w:jc w:val="both"/>
                        <w:rPr>
                          <w:rFonts w:ascii="Times" w:eastAsia="Malgun Gothic" w:hAnsi="Times" w:cs="Times"/>
                          <w:color w:val="000000" w:themeColor="text1"/>
                          <w:lang w:val="en-GB" w:eastAsia="ko-KR"/>
                        </w:rPr>
                      </w:pPr>
                      <w:r w:rsidRPr="00B057ED">
                        <w:rPr>
                          <w:rFonts w:ascii="Times" w:eastAsia="Malgun Gothic" w:hAnsi="Times" w:cs="Times"/>
                          <w:color w:val="000000" w:themeColor="text1"/>
                          <w:lang w:val="en-GB" w:eastAsia="ko-KR"/>
                        </w:rPr>
                        <w:t>FFS: Relaxation of processing time for soft combining of linked PDCCH candidates including PUSCH processing, PDSCH processing for mapping Type A and B, AP CSI processing, DCI processing (N timeline), etc.</w:t>
                      </w:r>
                    </w:p>
                    <w:p w14:paraId="30C91A65" w14:textId="77777777" w:rsidR="00F83E6F" w:rsidRPr="00B057ED" w:rsidRDefault="00F83E6F" w:rsidP="00F83E6F">
                      <w:pPr>
                        <w:autoSpaceDE w:val="0"/>
                        <w:autoSpaceDN w:val="0"/>
                        <w:adjustRightInd w:val="0"/>
                        <w:snapToGrid w:val="0"/>
                        <w:spacing w:after="0" w:line="240" w:lineRule="auto"/>
                        <w:jc w:val="both"/>
                        <w:rPr>
                          <w:rFonts w:ascii="Times" w:eastAsia="Malgun Gothic" w:hAnsi="Times" w:cs="Times"/>
                          <w:color w:val="000000" w:themeColor="text1"/>
                          <w:lang w:val="en-GB" w:eastAsia="ko-KR"/>
                        </w:rPr>
                      </w:pPr>
                      <w:r w:rsidRPr="00B057ED">
                        <w:rPr>
                          <w:rFonts w:ascii="Times" w:eastAsia="Malgun Gothic" w:hAnsi="Times" w:cs="Times"/>
                          <w:color w:val="000000" w:themeColor="text1"/>
                          <w:lang w:val="en-GB" w:eastAsia="ko-KR"/>
                        </w:rPr>
                        <w:t>FFS: How above applies for UEs doing soft combining</w:t>
                      </w:r>
                    </w:p>
                    <w:p w14:paraId="2E065A87" w14:textId="77777777" w:rsidR="00F83E6F" w:rsidRPr="00B057ED" w:rsidRDefault="00F83E6F" w:rsidP="00F83E6F">
                      <w:pPr>
                        <w:spacing w:after="0" w:line="240" w:lineRule="auto"/>
                        <w:rPr>
                          <w:rFonts w:ascii="Times" w:eastAsia="Batang" w:hAnsi="Times" w:cs="Times New Roman"/>
                          <w:color w:val="000000" w:themeColor="text1"/>
                          <w:szCs w:val="24"/>
                          <w:lang w:val="en-GB" w:eastAsia="x-none"/>
                        </w:rPr>
                      </w:pPr>
                    </w:p>
                    <w:p w14:paraId="44CBAB9C" w14:textId="77777777" w:rsidR="00F83E6F" w:rsidRPr="00B057ED" w:rsidRDefault="00F83E6F" w:rsidP="00F83E6F">
                      <w:pPr>
                        <w:spacing w:after="0" w:line="240" w:lineRule="auto"/>
                        <w:rPr>
                          <w:rFonts w:ascii="Times" w:eastAsia="DengXian" w:hAnsi="Times" w:cs="Times New Roman"/>
                          <w:b/>
                          <w:color w:val="000000" w:themeColor="text1"/>
                          <w:kern w:val="32"/>
                          <w:lang w:val="en-GB"/>
                        </w:rPr>
                      </w:pPr>
                      <w:r w:rsidRPr="00B057ED">
                        <w:rPr>
                          <w:rFonts w:ascii="Times" w:eastAsia="DengXian" w:hAnsi="Times" w:cs="Times New Roman"/>
                          <w:b/>
                          <w:color w:val="000000" w:themeColor="text1"/>
                          <w:kern w:val="32"/>
                          <w:lang w:val="en-GB"/>
                        </w:rPr>
                        <w:t>Conclusion</w:t>
                      </w:r>
                    </w:p>
                    <w:p w14:paraId="7D3C512A" w14:textId="3D74DA0A" w:rsidR="00A84623" w:rsidRPr="009C7A5A" w:rsidRDefault="00F83E6F" w:rsidP="001B11B9">
                      <w:pPr>
                        <w:spacing w:after="0" w:line="240" w:lineRule="auto"/>
                        <w:rPr>
                          <w:rFonts w:ascii="Times" w:eastAsia="Batang" w:hAnsi="Times" w:cs="Times"/>
                          <w:color w:val="000000" w:themeColor="text1"/>
                          <w:lang w:val="en-GB"/>
                        </w:rPr>
                      </w:pPr>
                      <w:r w:rsidRPr="00B057ED">
                        <w:rPr>
                          <w:rFonts w:ascii="Times" w:eastAsia="DengXian" w:hAnsi="Times" w:cs="Times New Roman"/>
                          <w:color w:val="000000" w:themeColor="text1"/>
                          <w:kern w:val="32"/>
                          <w:lang w:val="en-GB"/>
                        </w:rPr>
                        <w:t xml:space="preserve">PDCCH order with PDCCH repetitions with different beams triggering CFRA for </w:t>
                      </w:r>
                      <w:proofErr w:type="spellStart"/>
                      <w:r w:rsidRPr="00B057ED">
                        <w:rPr>
                          <w:rFonts w:ascii="Times" w:eastAsia="DengXian" w:hAnsi="Times" w:cs="Times New Roman"/>
                          <w:color w:val="000000" w:themeColor="text1"/>
                          <w:kern w:val="32"/>
                          <w:lang w:val="en-GB"/>
                        </w:rPr>
                        <w:t>SpCell</w:t>
                      </w:r>
                      <w:proofErr w:type="spellEnd"/>
                      <w:r w:rsidRPr="00B057ED">
                        <w:rPr>
                          <w:rFonts w:ascii="Times" w:eastAsia="DengXian" w:hAnsi="Times" w:cs="Times New Roman"/>
                          <w:color w:val="000000" w:themeColor="text1"/>
                          <w:kern w:val="32"/>
                          <w:lang w:val="en-GB"/>
                        </w:rPr>
                        <w:t xml:space="preserve"> is not supported in Rel-17.</w:t>
                      </w:r>
                    </w:p>
                  </w:txbxContent>
                </v:textbox>
                <w10:wrap type="topAndBottom" anchorx="margin"/>
              </v:rect>
            </w:pict>
          </mc:Fallback>
        </mc:AlternateContent>
      </w:r>
      <w:r w:rsidRPr="003626DE">
        <w:rPr>
          <w:sz w:val="24"/>
          <w:szCs w:val="24"/>
          <w:lang w:val="en-GB" w:eastAsia="ja-JP"/>
        </w:rPr>
        <w:t>In RAN1</w:t>
      </w:r>
      <w:r w:rsidR="00CD777A" w:rsidRPr="003626DE">
        <w:rPr>
          <w:sz w:val="24"/>
          <w:szCs w:val="24"/>
          <w:lang w:val="en-GB" w:eastAsia="ja-JP"/>
        </w:rPr>
        <w:t>#10</w:t>
      </w:r>
      <w:r w:rsidR="00DB3E83">
        <w:rPr>
          <w:sz w:val="24"/>
          <w:szCs w:val="24"/>
          <w:lang w:val="en-GB" w:eastAsia="ja-JP"/>
        </w:rPr>
        <w:t>6bis-</w:t>
      </w:r>
      <w:r w:rsidR="005109BE">
        <w:rPr>
          <w:sz w:val="24"/>
          <w:szCs w:val="24"/>
          <w:lang w:val="en-GB" w:eastAsia="ja-JP"/>
        </w:rPr>
        <w:t>e</w:t>
      </w:r>
      <w:r w:rsidRPr="003626DE">
        <w:rPr>
          <w:sz w:val="24"/>
          <w:szCs w:val="24"/>
          <w:lang w:val="en-GB" w:eastAsia="ja-JP"/>
        </w:rPr>
        <w:t xml:space="preserve">, the following agreements were reached on PDCCH enhancements </w:t>
      </w:r>
      <w:r w:rsidR="00E57181" w:rsidRPr="003626DE">
        <w:rPr>
          <w:sz w:val="24"/>
          <w:szCs w:val="24"/>
          <w:lang w:val="en-GB" w:eastAsia="ja-JP"/>
        </w:rPr>
        <w:fldChar w:fldCharType="begin"/>
      </w:r>
      <w:r w:rsidR="00E57181" w:rsidRPr="003626DE">
        <w:rPr>
          <w:sz w:val="24"/>
          <w:szCs w:val="24"/>
          <w:lang w:val="en-GB" w:eastAsia="ja-JP"/>
        </w:rPr>
        <w:instrText xml:space="preserve"> REF _Ref54347505 \r \h </w:instrText>
      </w:r>
      <w:r w:rsidR="003626DE">
        <w:rPr>
          <w:sz w:val="24"/>
          <w:szCs w:val="24"/>
          <w:lang w:val="en-GB" w:eastAsia="ja-JP"/>
        </w:rPr>
        <w:instrText xml:space="preserve"> \* MERGEFORMAT </w:instrText>
      </w:r>
      <w:r w:rsidR="00E57181" w:rsidRPr="003626DE">
        <w:rPr>
          <w:sz w:val="24"/>
          <w:szCs w:val="24"/>
          <w:lang w:val="en-GB" w:eastAsia="ja-JP"/>
        </w:rPr>
      </w:r>
      <w:r w:rsidR="00E57181" w:rsidRPr="003626DE">
        <w:rPr>
          <w:sz w:val="24"/>
          <w:szCs w:val="24"/>
          <w:lang w:val="en-GB" w:eastAsia="ja-JP"/>
        </w:rPr>
        <w:fldChar w:fldCharType="separate"/>
      </w:r>
      <w:r w:rsidR="006B3D01">
        <w:rPr>
          <w:b/>
          <w:bCs/>
          <w:sz w:val="24"/>
          <w:szCs w:val="24"/>
          <w:lang w:eastAsia="ja-JP"/>
        </w:rPr>
        <w:t>Error! Reference source not found.</w:t>
      </w:r>
      <w:r w:rsidR="00E57181" w:rsidRPr="003626DE">
        <w:rPr>
          <w:sz w:val="24"/>
          <w:szCs w:val="24"/>
          <w:lang w:val="en-GB" w:eastAsia="ja-JP"/>
        </w:rPr>
        <w:fldChar w:fldCharType="end"/>
      </w:r>
      <w:r w:rsidRPr="003626DE">
        <w:rPr>
          <w:sz w:val="24"/>
          <w:szCs w:val="24"/>
          <w:lang w:val="en-GB" w:eastAsia="ja-JP"/>
        </w:rPr>
        <w:t>. In this subsection, w</w:t>
      </w:r>
      <w:r w:rsidRPr="003626DE">
        <w:rPr>
          <w:sz w:val="24"/>
          <w:szCs w:val="24"/>
          <w:lang w:eastAsia="en-GB"/>
        </w:rPr>
        <w:t>e discuss our views on some remaining issues.</w:t>
      </w:r>
    </w:p>
    <w:p w14:paraId="0593B03F" w14:textId="77777777" w:rsidR="006A4FAB" w:rsidRDefault="006A4FAB" w:rsidP="006A4FAB">
      <w:pPr>
        <w:rPr>
          <w:lang w:val="en-GB" w:eastAsia="ja-JP"/>
        </w:rPr>
      </w:pPr>
      <w:r w:rsidRPr="00BC13B0">
        <w:rPr>
          <w:rFonts w:eastAsia="SimSun" w:cs="Times New Roman"/>
          <w:iCs/>
          <w:noProof/>
          <w:sz w:val="18"/>
          <w:szCs w:val="18"/>
          <w:lang w:val="en-GB"/>
        </w:rPr>
        <w:lastRenderedPageBreak/>
        <mc:AlternateContent>
          <mc:Choice Requires="wps">
            <w:drawing>
              <wp:anchor distT="0" distB="0" distL="114300" distR="114300" simplePos="0" relativeHeight="251658242" behindDoc="0" locked="0" layoutInCell="1" allowOverlap="1" wp14:anchorId="69249AF5" wp14:editId="0C6E4F73">
                <wp:simplePos x="0" y="0"/>
                <wp:positionH relativeFrom="page">
                  <wp:posOffset>736600</wp:posOffset>
                </wp:positionH>
                <wp:positionV relativeFrom="paragraph">
                  <wp:posOffset>41910</wp:posOffset>
                </wp:positionV>
                <wp:extent cx="6089650" cy="9000490"/>
                <wp:effectExtent l="0" t="0" r="25400" b="10160"/>
                <wp:wrapTopAndBottom/>
                <wp:docPr id="33" name="Rectangle 33"/>
                <wp:cNvGraphicFramePr/>
                <a:graphic xmlns:a="http://schemas.openxmlformats.org/drawingml/2006/main">
                  <a:graphicData uri="http://schemas.microsoft.com/office/word/2010/wordprocessingShape">
                    <wps:wsp>
                      <wps:cNvSpPr/>
                      <wps:spPr>
                        <a:xfrm>
                          <a:off x="0" y="0"/>
                          <a:ext cx="6089650" cy="90004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3D57087" w14:textId="77777777" w:rsidR="00CB3B2A" w:rsidRPr="00B057ED" w:rsidRDefault="00CB3B2A" w:rsidP="00CB3B2A">
                            <w:pPr>
                              <w:spacing w:after="0" w:line="240" w:lineRule="auto"/>
                              <w:rPr>
                                <w:rFonts w:ascii="Times" w:eastAsia="Batang" w:hAnsi="Times" w:cs="Times New Roman"/>
                                <w:b/>
                                <w:color w:val="000000" w:themeColor="text1"/>
                                <w:highlight w:val="green"/>
                                <w:lang w:eastAsia="x-none"/>
                              </w:rPr>
                            </w:pPr>
                            <w:r w:rsidRPr="00B057ED">
                              <w:rPr>
                                <w:rFonts w:ascii="Times" w:eastAsia="Batang" w:hAnsi="Times" w:cs="Times New Roman"/>
                                <w:b/>
                                <w:color w:val="000000" w:themeColor="text1"/>
                                <w:highlight w:val="green"/>
                                <w:lang w:eastAsia="x-none"/>
                              </w:rPr>
                              <w:t>Agreement</w:t>
                            </w:r>
                          </w:p>
                          <w:p w14:paraId="3E4ABFCA" w14:textId="77777777" w:rsidR="00CB3B2A" w:rsidRPr="00B057ED" w:rsidRDefault="00CB3B2A" w:rsidP="00CB3B2A">
                            <w:pPr>
                              <w:spacing w:after="0" w:line="240" w:lineRule="auto"/>
                              <w:rPr>
                                <w:rFonts w:ascii="Times" w:eastAsia="Batang" w:hAnsi="Times" w:cs="Times New Roman"/>
                                <w:color w:val="000000" w:themeColor="text1"/>
                                <w:lang w:eastAsia="x-none"/>
                              </w:rPr>
                            </w:pPr>
                            <w:r w:rsidRPr="00B057ED">
                              <w:rPr>
                                <w:rFonts w:ascii="Times" w:eastAsia="Batang" w:hAnsi="Times" w:cs="Times New Roman"/>
                                <w:color w:val="000000" w:themeColor="text1"/>
                                <w:lang w:val="en-GB" w:eastAsia="ko-KR"/>
                              </w:rPr>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54AC6C91" w14:textId="77777777" w:rsidR="00CB3B2A" w:rsidRPr="00B057ED" w:rsidRDefault="00CB3B2A" w:rsidP="00CB3B2A">
                            <w:pPr>
                              <w:spacing w:after="0" w:line="240" w:lineRule="auto"/>
                              <w:rPr>
                                <w:rFonts w:ascii="Times" w:eastAsia="Batang" w:hAnsi="Times" w:cs="Times New Roman"/>
                                <w:color w:val="000000" w:themeColor="text1"/>
                                <w:lang w:eastAsia="x-none"/>
                              </w:rPr>
                            </w:pPr>
                          </w:p>
                          <w:p w14:paraId="75CDDBC0" w14:textId="77777777" w:rsidR="00CB3B2A" w:rsidRPr="00B057ED" w:rsidRDefault="00CB3B2A" w:rsidP="00CB3B2A">
                            <w:pPr>
                              <w:spacing w:after="0" w:line="240" w:lineRule="auto"/>
                              <w:jc w:val="both"/>
                              <w:rPr>
                                <w:rFonts w:ascii="Times" w:eastAsia="DengXian" w:hAnsi="Times" w:cs="Times New Roman"/>
                                <w:b/>
                                <w:color w:val="000000" w:themeColor="text1"/>
                                <w:kern w:val="32"/>
                                <w:lang w:val="en-GB"/>
                              </w:rPr>
                            </w:pPr>
                            <w:r w:rsidRPr="00B057ED">
                              <w:rPr>
                                <w:rFonts w:ascii="Times" w:eastAsia="DengXian" w:hAnsi="Times" w:cs="Times New Roman"/>
                                <w:b/>
                                <w:color w:val="000000" w:themeColor="text1"/>
                                <w:kern w:val="32"/>
                                <w:lang w:val="en-GB"/>
                              </w:rPr>
                              <w:t>For RAN1#107-e:</w:t>
                            </w:r>
                          </w:p>
                          <w:p w14:paraId="75745639" w14:textId="77777777" w:rsidR="00CB3B2A" w:rsidRPr="00B057ED" w:rsidRDefault="00CB3B2A" w:rsidP="00CB3B2A">
                            <w:pPr>
                              <w:spacing w:after="0" w:line="240" w:lineRule="auto"/>
                              <w:rPr>
                                <w:rFonts w:ascii="Times" w:eastAsia="DengXian" w:hAnsi="Times" w:cs="Times New Roman"/>
                                <w:color w:val="000000" w:themeColor="text1"/>
                                <w:kern w:val="32"/>
                                <w:lang w:val="en-GB"/>
                              </w:rPr>
                            </w:pPr>
                            <w:r w:rsidRPr="00B057ED">
                              <w:rPr>
                                <w:rFonts w:ascii="Times" w:eastAsia="DengXian" w:hAnsi="Times" w:cs="Times New Roman"/>
                                <w:color w:val="000000" w:themeColor="text1"/>
                                <w:kern w:val="32"/>
                                <w:lang w:val="en-GB"/>
                              </w:rPr>
                              <w:t>Study whether/how to resolve ambiguities for interpretation of a detected DCI for the following cases:</w:t>
                            </w:r>
                          </w:p>
                          <w:p w14:paraId="0B1CC41E" w14:textId="77777777" w:rsidR="00CB3B2A" w:rsidRPr="00B057ED" w:rsidRDefault="00CB3B2A" w:rsidP="00FA4E91">
                            <w:pPr>
                              <w:numPr>
                                <w:ilvl w:val="0"/>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 xml:space="preserve">Case a: SS sets 1 and 2 are linked, and SS set 3 is individual: </w:t>
                            </w:r>
                          </w:p>
                          <w:p w14:paraId="699C6CAA"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AL16 candidate in SS set 1 is linked with AL16 candidate in SS set 2</w:t>
                            </w:r>
                          </w:p>
                          <w:p w14:paraId="3101B7AF"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SS set 3 has a AL8 candidate with the same start CCE as the AL16 candidate of SS set 1 (associated with a same CORESET with 1-symbol duration)</w:t>
                            </w:r>
                          </w:p>
                          <w:p w14:paraId="29F08D11" w14:textId="77777777" w:rsidR="00CB3B2A" w:rsidRPr="00B057ED" w:rsidRDefault="00CB3B2A" w:rsidP="00FA4E91">
                            <w:pPr>
                              <w:numPr>
                                <w:ilvl w:val="0"/>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 xml:space="preserve">Case b: SS sets 1 and 2 are linked, and SS set 3 is individual: </w:t>
                            </w:r>
                          </w:p>
                          <w:p w14:paraId="0C608C83"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AL8 candidate in SS set 1 is linked with AL8 candidate in SS set 2</w:t>
                            </w:r>
                          </w:p>
                          <w:p w14:paraId="6EFB2E11"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SS set 3 has a AL16 candidate with the same start CCE as the AL8 candidate of SS set 1 (associated with a same CORESET with 1-symbol duration)</w:t>
                            </w:r>
                          </w:p>
                          <w:p w14:paraId="35233006" w14:textId="77777777" w:rsidR="00CB3B2A" w:rsidRPr="00B057ED" w:rsidRDefault="00CB3B2A" w:rsidP="00FA4E91">
                            <w:pPr>
                              <w:numPr>
                                <w:ilvl w:val="0"/>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Case c1: SS sets 1 and 2 are linked, and SS set 3 and 4 are linked</w:t>
                            </w:r>
                          </w:p>
                          <w:p w14:paraId="21F614BF"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AL8 candidate in SS set 1 is linked with AL8 candidate in SS set 2</w:t>
                            </w:r>
                          </w:p>
                          <w:p w14:paraId="7886B08F"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AL16 candidate in SS set 3 is linked with AL16 candidate in SS set 4</w:t>
                            </w:r>
                          </w:p>
                          <w:p w14:paraId="62306199"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AL8 candidate in SS set 1 has the same start CCE as the AL16 candidate in SS set 3 (associated with a same CORESET with 1-symbol duration)</w:t>
                            </w:r>
                          </w:p>
                          <w:p w14:paraId="751D09F6" w14:textId="77777777" w:rsidR="00CB3B2A" w:rsidRPr="00B057ED" w:rsidRDefault="00CB3B2A" w:rsidP="00FA4E91">
                            <w:pPr>
                              <w:numPr>
                                <w:ilvl w:val="0"/>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 xml:space="preserve">Case c2: SS sets 1 and 2 are linked: </w:t>
                            </w:r>
                          </w:p>
                          <w:p w14:paraId="76142B55"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 xml:space="preserve">AL8 candidate in SS set 1 is linked with AL8 candidate in SS set 2, </w:t>
                            </w:r>
                          </w:p>
                          <w:p w14:paraId="7ECF5D94"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AL16 candidate in SS set 1 is linked with AL16 candidate in SS set 2</w:t>
                            </w:r>
                          </w:p>
                          <w:p w14:paraId="7445E0C9"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AL8 candidate and AL16 candidate in at least one of the SS sets have the same start CCE (in a CORESET with 1-symbol duration)</w:t>
                            </w:r>
                          </w:p>
                          <w:p w14:paraId="20571B82" w14:textId="77777777" w:rsidR="002626F7" w:rsidRPr="00582F79" w:rsidRDefault="002626F7" w:rsidP="002626F7">
                            <w:pPr>
                              <w:spacing w:after="0" w:line="240" w:lineRule="auto"/>
                              <w:jc w:val="both"/>
                              <w:rPr>
                                <w:rFonts w:ascii="Times" w:eastAsia="DengXian" w:hAnsi="Times" w:cs="Times New Roman"/>
                                <w:b/>
                                <w:color w:val="000000" w:themeColor="text1"/>
                                <w:kern w:val="32"/>
                                <w:lang w:val="en-GB"/>
                              </w:rPr>
                            </w:pPr>
                            <w:r w:rsidRPr="00582F79">
                              <w:rPr>
                                <w:rFonts w:ascii="Times" w:eastAsia="DengXian" w:hAnsi="Times" w:cs="Times New Roman"/>
                                <w:b/>
                                <w:color w:val="000000" w:themeColor="text1"/>
                                <w:kern w:val="32"/>
                                <w:lang w:val="en-GB"/>
                              </w:rPr>
                              <w:t>For RAN1#107-e:</w:t>
                            </w:r>
                          </w:p>
                          <w:p w14:paraId="48C71B73" w14:textId="77777777" w:rsidR="002626F7" w:rsidRPr="00582F79" w:rsidRDefault="002626F7" w:rsidP="002626F7">
                            <w:pPr>
                              <w:spacing w:after="0" w:line="240" w:lineRule="auto"/>
                              <w:jc w:val="both"/>
                              <w:rPr>
                                <w:rFonts w:ascii="Times" w:eastAsia="DengXian" w:hAnsi="Times" w:cs="Times New Roman"/>
                                <w:color w:val="000000" w:themeColor="text1"/>
                                <w:kern w:val="32"/>
                                <w:lang w:val="en-GB"/>
                              </w:rPr>
                            </w:pPr>
                            <w:r w:rsidRPr="00582F79">
                              <w:rPr>
                                <w:rFonts w:ascii="Times" w:eastAsia="DengXian" w:hAnsi="Times" w:cs="Times New Roman"/>
                                <w:color w:val="000000" w:themeColor="text1"/>
                                <w:kern w:val="32"/>
                                <w:lang w:val="en-GB"/>
                              </w:rPr>
                              <w:t>To handle UE complexity / memory requirements for linked PDCCH candidates, down-select among the following in RAN1 #107-e</w:t>
                            </w:r>
                          </w:p>
                          <w:p w14:paraId="1974EE5C" w14:textId="77777777" w:rsidR="002626F7" w:rsidRPr="00582F79" w:rsidRDefault="002626F7" w:rsidP="00FA4E91">
                            <w:pPr>
                              <w:numPr>
                                <w:ilvl w:val="0"/>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Alt1: Address the issue by UE capability, where UE indicates a limit on one of the following</w:t>
                            </w:r>
                          </w:p>
                          <w:p w14:paraId="35E90242"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 1-1: Total number of linked candidates of which the first candidate is received and the second one has not been received at any given time</w:t>
                            </w:r>
                          </w:p>
                          <w:p w14:paraId="470878B7"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Alt1-2: Total number of linked candidates in a slot</w:t>
                            </w:r>
                          </w:p>
                          <w:p w14:paraId="2B0BDD0C"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limit is per CC or across all CCs.</w:t>
                            </w:r>
                          </w:p>
                          <w:p w14:paraId="012BE3AA"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limit is per AL or irrespective of AL</w:t>
                            </w:r>
                          </w:p>
                          <w:p w14:paraId="0BC99D1E" w14:textId="77777777" w:rsidR="002626F7" w:rsidRPr="00582F79" w:rsidRDefault="002626F7" w:rsidP="00FA4E91">
                            <w:pPr>
                              <w:numPr>
                                <w:ilvl w:val="0"/>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Alt2: Address the issue by adding a restriction such as: For a pair of linked MO’s, UE does not expect to be configured with any other linked MO in between the pair of linked MO’s</w:t>
                            </w:r>
                          </w:p>
                          <w:p w14:paraId="509D4FC1"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restriction is per CC or across all CCs.</w:t>
                            </w:r>
                          </w:p>
                          <w:p w14:paraId="3E098BDF"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the same restriction applies when one or more individual MO’s are in between the pair of linked MO’s</w:t>
                            </w:r>
                          </w:p>
                          <w:p w14:paraId="0F47C9A0" w14:textId="77777777" w:rsidR="002626F7" w:rsidRPr="00582F79" w:rsidRDefault="002626F7" w:rsidP="00FA4E91">
                            <w:pPr>
                              <w:numPr>
                                <w:ilvl w:val="0"/>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Alt3: The support of PDCCH repetition is indicated separately for different Rel-15/16 PDCCH monitoring capabilities</w:t>
                            </w:r>
                          </w:p>
                          <w:p w14:paraId="500EA9E9"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Note: This capability may be needed irrespective of this issue but may address the issue at a coarser granularity.</w:t>
                            </w:r>
                          </w:p>
                          <w:p w14:paraId="5D991E9E" w14:textId="77777777" w:rsidR="002626F7" w:rsidRPr="00582F79" w:rsidRDefault="002626F7" w:rsidP="00FA4E91">
                            <w:pPr>
                              <w:numPr>
                                <w:ilvl w:val="0"/>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Alt4: There is no need to further discuss this issue</w:t>
                            </w:r>
                          </w:p>
                          <w:p w14:paraId="1F1F5527" w14:textId="6E981DCD" w:rsidR="002626F7" w:rsidRPr="00582F79" w:rsidRDefault="002626F7" w:rsidP="00FE6D42">
                            <w:pPr>
                              <w:autoSpaceDE w:val="0"/>
                              <w:autoSpaceDN w:val="0"/>
                              <w:snapToGrid w:val="0"/>
                              <w:spacing w:line="240" w:lineRule="auto"/>
                              <w:rPr>
                                <w:rFonts w:ascii="Times New Roman" w:hAnsi="Times New Roman" w:cs="Times New Roman"/>
                                <w:color w:val="000000" w:themeColor="text1"/>
                              </w:rPr>
                            </w:pPr>
                          </w:p>
                          <w:p w14:paraId="2F2CDB79" w14:textId="77777777" w:rsidR="001E292A" w:rsidRPr="00B057ED" w:rsidRDefault="001E292A" w:rsidP="001E292A">
                            <w:pPr>
                              <w:spacing w:after="0" w:line="240" w:lineRule="auto"/>
                              <w:rPr>
                                <w:rFonts w:ascii="Calibri" w:eastAsia="Malgun Gothic" w:hAnsi="Calibri" w:cs="Times New Roman"/>
                                <w:color w:val="000000" w:themeColor="text1"/>
                              </w:rPr>
                            </w:pPr>
                            <w:r w:rsidRPr="00B057ED">
                              <w:rPr>
                                <w:rFonts w:ascii="Times" w:eastAsia="Batang" w:hAnsi="Times" w:cs="Times New Roman"/>
                                <w:b/>
                                <w:color w:val="000000" w:themeColor="text1"/>
                                <w:szCs w:val="24"/>
                                <w:highlight w:val="darkYellow"/>
                                <w:lang w:val="en-GB" w:eastAsia="zh-CN"/>
                              </w:rPr>
                              <w:t>Working Assumption</w:t>
                            </w:r>
                          </w:p>
                          <w:p w14:paraId="66EC8DF1" w14:textId="77777777" w:rsidR="001E292A" w:rsidRPr="00582F79" w:rsidRDefault="001E292A" w:rsidP="001E292A">
                            <w:pPr>
                              <w:spacing w:after="0" w:line="240" w:lineRule="auto"/>
                              <w:rPr>
                                <w:rFonts w:ascii="Times" w:eastAsia="Batang" w:hAnsi="Times" w:cs="Times New Roman"/>
                                <w:color w:val="000000" w:themeColor="text1"/>
                                <w:szCs w:val="24"/>
                                <w:lang w:val="en-GB"/>
                              </w:rPr>
                            </w:pPr>
                            <w:r w:rsidRPr="00B057ED">
                              <w:rPr>
                                <w:rFonts w:ascii="Times" w:eastAsia="Batang" w:hAnsi="Times" w:cs="Times New Roman"/>
                                <w:color w:val="000000" w:themeColor="text1"/>
                                <w:szCs w:val="24"/>
                                <w:lang w:val="en-GB" w:eastAsia="zh-CN"/>
                              </w:rPr>
                              <w:t xml:space="preserve">When a scheduled CC is configured to be cross-carrier scheduled by a scheduling CC, two PDCCH </w:t>
                            </w:r>
                            <w:r w:rsidRPr="00582F79">
                              <w:rPr>
                                <w:rFonts w:ascii="Times" w:eastAsia="Batang" w:hAnsi="Times" w:cs="Times New Roman"/>
                                <w:color w:val="000000" w:themeColor="text1"/>
                                <w:szCs w:val="24"/>
                                <w:lang w:val="en-GB"/>
                              </w:rPr>
                              <w:t>candidates (with the same AL and candidate index associated with the scheduled CC) are linked only if the corresponding two SS sets in the scheduling CC are linked and two SS sets in the scheduled CC with the same SS set IDs are also linked.</w:t>
                            </w:r>
                          </w:p>
                          <w:p w14:paraId="1C0E405A" w14:textId="77777777" w:rsidR="001E292A" w:rsidRPr="00582F79" w:rsidRDefault="001E292A" w:rsidP="00FA4E91">
                            <w:pPr>
                              <w:numPr>
                                <w:ilvl w:val="0"/>
                                <w:numId w:val="18"/>
                              </w:numPr>
                              <w:spacing w:after="0" w:line="240" w:lineRule="auto"/>
                              <w:rPr>
                                <w:rFonts w:ascii="Times" w:eastAsia="Times New Roman" w:hAnsi="Times" w:cs="Times New Roman"/>
                                <w:color w:val="000000" w:themeColor="text1"/>
                                <w:szCs w:val="24"/>
                                <w:lang w:val="en-GB"/>
                              </w:rPr>
                            </w:pPr>
                            <w:r w:rsidRPr="00582F79">
                              <w:rPr>
                                <w:rFonts w:ascii="Times" w:eastAsia="Times New Roman" w:hAnsi="Times" w:cs="Times New Roman"/>
                                <w:color w:val="000000" w:themeColor="text1"/>
                                <w:szCs w:val="24"/>
                                <w:lang w:val="en-GB"/>
                              </w:rPr>
                              <w:t>Note: The PDCCH candidates associated with the scheduled CC are defined as part of SS sets for scheduled CC instead of SS sets for scheduling CC (Same as Rel-15)</w:t>
                            </w:r>
                          </w:p>
                          <w:p w14:paraId="5CBC2C18" w14:textId="77777777" w:rsidR="001E292A" w:rsidRPr="002C5B7F" w:rsidRDefault="001E292A" w:rsidP="00FE6D42">
                            <w:pPr>
                              <w:autoSpaceDE w:val="0"/>
                              <w:autoSpaceDN w:val="0"/>
                              <w:snapToGrid w:val="0"/>
                              <w:spacing w:line="240" w:lineRule="auto"/>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49AF5" id="Rectangle 33" o:spid="_x0000_s1027" style="position:absolute;margin-left:58pt;margin-top:3.3pt;width:479.5pt;height:708.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" filled="f" strokecolor="#1f3763 [1604]" strokeweight="1pt">
                <v:textbox>
                  <w:txbxContent>
                    <w:p w14:paraId="53D57087" w14:textId="77777777" w:rsidR="00CB3B2A" w:rsidRPr="00B057ED" w:rsidRDefault="00CB3B2A" w:rsidP="00CB3B2A">
                      <w:pPr>
                        <w:spacing w:after="0" w:line="240" w:lineRule="auto"/>
                        <w:rPr>
                          <w:rFonts w:ascii="Times" w:eastAsia="Batang" w:hAnsi="Times" w:cs="Times New Roman"/>
                          <w:b/>
                          <w:color w:val="000000" w:themeColor="text1"/>
                          <w:highlight w:val="green"/>
                          <w:lang w:eastAsia="x-none"/>
                        </w:rPr>
                      </w:pPr>
                      <w:r w:rsidRPr="00B057ED">
                        <w:rPr>
                          <w:rFonts w:ascii="Times" w:eastAsia="Batang" w:hAnsi="Times" w:cs="Times New Roman"/>
                          <w:b/>
                          <w:color w:val="000000" w:themeColor="text1"/>
                          <w:highlight w:val="green"/>
                          <w:lang w:eastAsia="x-none"/>
                        </w:rPr>
                        <w:t>Agreement</w:t>
                      </w:r>
                    </w:p>
                    <w:p w14:paraId="3E4ABFCA" w14:textId="77777777" w:rsidR="00CB3B2A" w:rsidRPr="00B057ED" w:rsidRDefault="00CB3B2A" w:rsidP="00CB3B2A">
                      <w:pPr>
                        <w:spacing w:after="0" w:line="240" w:lineRule="auto"/>
                        <w:rPr>
                          <w:rFonts w:ascii="Times" w:eastAsia="Batang" w:hAnsi="Times" w:cs="Times New Roman"/>
                          <w:color w:val="000000" w:themeColor="text1"/>
                          <w:lang w:eastAsia="x-none"/>
                        </w:rPr>
                      </w:pPr>
                      <w:r w:rsidRPr="00B057ED">
                        <w:rPr>
                          <w:rFonts w:ascii="Times" w:eastAsia="Batang" w:hAnsi="Times" w:cs="Times New Roman"/>
                          <w:color w:val="000000" w:themeColor="text1"/>
                          <w:lang w:val="en-GB" w:eastAsia="ko-KR"/>
                        </w:rPr>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54AC6C91" w14:textId="77777777" w:rsidR="00CB3B2A" w:rsidRPr="00B057ED" w:rsidRDefault="00CB3B2A" w:rsidP="00CB3B2A">
                      <w:pPr>
                        <w:spacing w:after="0" w:line="240" w:lineRule="auto"/>
                        <w:rPr>
                          <w:rFonts w:ascii="Times" w:eastAsia="Batang" w:hAnsi="Times" w:cs="Times New Roman"/>
                          <w:color w:val="000000" w:themeColor="text1"/>
                          <w:lang w:eastAsia="x-none"/>
                        </w:rPr>
                      </w:pPr>
                    </w:p>
                    <w:p w14:paraId="75CDDBC0" w14:textId="77777777" w:rsidR="00CB3B2A" w:rsidRPr="00B057ED" w:rsidRDefault="00CB3B2A" w:rsidP="00CB3B2A">
                      <w:pPr>
                        <w:spacing w:after="0" w:line="240" w:lineRule="auto"/>
                        <w:jc w:val="both"/>
                        <w:rPr>
                          <w:rFonts w:ascii="Times" w:eastAsia="DengXian" w:hAnsi="Times" w:cs="Times New Roman"/>
                          <w:b/>
                          <w:color w:val="000000" w:themeColor="text1"/>
                          <w:kern w:val="32"/>
                          <w:lang w:val="en-GB"/>
                        </w:rPr>
                      </w:pPr>
                      <w:r w:rsidRPr="00B057ED">
                        <w:rPr>
                          <w:rFonts w:ascii="Times" w:eastAsia="DengXian" w:hAnsi="Times" w:cs="Times New Roman"/>
                          <w:b/>
                          <w:color w:val="000000" w:themeColor="text1"/>
                          <w:kern w:val="32"/>
                          <w:lang w:val="en-GB"/>
                        </w:rPr>
                        <w:t>For RAN1#107-e:</w:t>
                      </w:r>
                    </w:p>
                    <w:p w14:paraId="75745639" w14:textId="77777777" w:rsidR="00CB3B2A" w:rsidRPr="00B057ED" w:rsidRDefault="00CB3B2A" w:rsidP="00CB3B2A">
                      <w:pPr>
                        <w:spacing w:after="0" w:line="240" w:lineRule="auto"/>
                        <w:rPr>
                          <w:rFonts w:ascii="Times" w:eastAsia="DengXian" w:hAnsi="Times" w:cs="Times New Roman"/>
                          <w:color w:val="000000" w:themeColor="text1"/>
                          <w:kern w:val="32"/>
                          <w:lang w:val="en-GB"/>
                        </w:rPr>
                      </w:pPr>
                      <w:r w:rsidRPr="00B057ED">
                        <w:rPr>
                          <w:rFonts w:ascii="Times" w:eastAsia="DengXian" w:hAnsi="Times" w:cs="Times New Roman"/>
                          <w:color w:val="000000" w:themeColor="text1"/>
                          <w:kern w:val="32"/>
                          <w:lang w:val="en-GB"/>
                        </w:rPr>
                        <w:t>Study whether/how to resolve ambiguities for interpretation of a detected DCI for the following cases:</w:t>
                      </w:r>
                    </w:p>
                    <w:p w14:paraId="0B1CC41E" w14:textId="77777777" w:rsidR="00CB3B2A" w:rsidRPr="00B057ED" w:rsidRDefault="00CB3B2A" w:rsidP="00FA4E91">
                      <w:pPr>
                        <w:numPr>
                          <w:ilvl w:val="0"/>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 xml:space="preserve">Case a: SS sets 1 and 2 are linked, and SS set 3 is individual: </w:t>
                      </w:r>
                    </w:p>
                    <w:p w14:paraId="699C6CAA"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AL16 candidate in SS set 1 is linked with AL16 candidate in SS set 2</w:t>
                      </w:r>
                    </w:p>
                    <w:p w14:paraId="3101B7AF"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SS set 3 has a AL8 candidate with the same start CCE as the AL16 candidate of SS set 1 (associated with a same CORESET with 1-symbol duration)</w:t>
                      </w:r>
                    </w:p>
                    <w:p w14:paraId="29F08D11" w14:textId="77777777" w:rsidR="00CB3B2A" w:rsidRPr="00B057ED" w:rsidRDefault="00CB3B2A" w:rsidP="00FA4E91">
                      <w:pPr>
                        <w:numPr>
                          <w:ilvl w:val="0"/>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 xml:space="preserve">Case b: SS sets 1 and 2 are linked, and SS set 3 is individual: </w:t>
                      </w:r>
                    </w:p>
                    <w:p w14:paraId="0C608C83"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AL8 candidate in SS set 1 is linked with AL8 candidate in SS set 2</w:t>
                      </w:r>
                    </w:p>
                    <w:p w14:paraId="6EFB2E11"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SS set 3 has a AL16 candidate with the same start CCE as the AL8 candidate of SS set 1 (associated with a same CORESET with 1-symbol duration)</w:t>
                      </w:r>
                    </w:p>
                    <w:p w14:paraId="35233006" w14:textId="77777777" w:rsidR="00CB3B2A" w:rsidRPr="00B057ED" w:rsidRDefault="00CB3B2A" w:rsidP="00FA4E91">
                      <w:pPr>
                        <w:numPr>
                          <w:ilvl w:val="0"/>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Case c1: SS sets 1 and 2 are linked, and SS set 3 and 4 are linked</w:t>
                      </w:r>
                    </w:p>
                    <w:p w14:paraId="21F614BF"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AL8 candidate in SS set 1 is linked with AL8 candidate in SS set 2</w:t>
                      </w:r>
                    </w:p>
                    <w:p w14:paraId="7886B08F"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AL16 candidate in SS set 3 is linked with AL16 candidate in SS set 4</w:t>
                      </w:r>
                    </w:p>
                    <w:p w14:paraId="62306199"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AL8 candidate in SS set 1 has the same start CCE as the AL16 candidate in SS set 3 (associated with a same CORESET with 1-symbol duration)</w:t>
                      </w:r>
                    </w:p>
                    <w:p w14:paraId="751D09F6" w14:textId="77777777" w:rsidR="00CB3B2A" w:rsidRPr="00B057ED" w:rsidRDefault="00CB3B2A" w:rsidP="00FA4E91">
                      <w:pPr>
                        <w:numPr>
                          <w:ilvl w:val="0"/>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 xml:space="preserve">Case c2: SS sets 1 and 2 are linked: </w:t>
                      </w:r>
                    </w:p>
                    <w:p w14:paraId="76142B55"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 xml:space="preserve">AL8 candidate in SS set 1 is linked with AL8 candidate in SS set 2, </w:t>
                      </w:r>
                    </w:p>
                    <w:p w14:paraId="7ECF5D94"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AL16 candidate in SS set 1 is linked with AL16 candidate in SS set 2</w:t>
                      </w:r>
                    </w:p>
                    <w:p w14:paraId="7445E0C9" w14:textId="77777777" w:rsidR="00CB3B2A" w:rsidRPr="00B057ED" w:rsidRDefault="00CB3B2A" w:rsidP="00FA4E91">
                      <w:pPr>
                        <w:numPr>
                          <w:ilvl w:val="1"/>
                          <w:numId w:val="16"/>
                        </w:numPr>
                        <w:spacing w:after="0" w:line="240" w:lineRule="auto"/>
                        <w:rPr>
                          <w:rFonts w:ascii="Times" w:eastAsia="Batang" w:hAnsi="Times" w:cs="Times"/>
                          <w:color w:val="000000" w:themeColor="text1"/>
                          <w:lang w:val="en-GB"/>
                        </w:rPr>
                      </w:pPr>
                      <w:r w:rsidRPr="00B057ED">
                        <w:rPr>
                          <w:rFonts w:ascii="Times" w:eastAsia="Batang" w:hAnsi="Times" w:cs="Times"/>
                          <w:color w:val="000000" w:themeColor="text1"/>
                          <w:lang w:val="en-GB"/>
                        </w:rPr>
                        <w:t>AL8 candidate and AL16 candidate in at least one of the SS sets have the same start CCE (in a CORESET with 1-symbol duration)</w:t>
                      </w:r>
                    </w:p>
                    <w:p w14:paraId="20571B82" w14:textId="77777777" w:rsidR="002626F7" w:rsidRPr="00582F79" w:rsidRDefault="002626F7" w:rsidP="002626F7">
                      <w:pPr>
                        <w:spacing w:after="0" w:line="240" w:lineRule="auto"/>
                        <w:jc w:val="both"/>
                        <w:rPr>
                          <w:rFonts w:ascii="Times" w:eastAsia="DengXian" w:hAnsi="Times" w:cs="Times New Roman"/>
                          <w:b/>
                          <w:color w:val="000000" w:themeColor="text1"/>
                          <w:kern w:val="32"/>
                          <w:lang w:val="en-GB"/>
                        </w:rPr>
                      </w:pPr>
                      <w:r w:rsidRPr="00582F79">
                        <w:rPr>
                          <w:rFonts w:ascii="Times" w:eastAsia="DengXian" w:hAnsi="Times" w:cs="Times New Roman"/>
                          <w:b/>
                          <w:color w:val="000000" w:themeColor="text1"/>
                          <w:kern w:val="32"/>
                          <w:lang w:val="en-GB"/>
                        </w:rPr>
                        <w:t>For RAN1#107-e:</w:t>
                      </w:r>
                    </w:p>
                    <w:p w14:paraId="48C71B73" w14:textId="77777777" w:rsidR="002626F7" w:rsidRPr="00582F79" w:rsidRDefault="002626F7" w:rsidP="002626F7">
                      <w:pPr>
                        <w:spacing w:after="0" w:line="240" w:lineRule="auto"/>
                        <w:jc w:val="both"/>
                        <w:rPr>
                          <w:rFonts w:ascii="Times" w:eastAsia="DengXian" w:hAnsi="Times" w:cs="Times New Roman"/>
                          <w:color w:val="000000" w:themeColor="text1"/>
                          <w:kern w:val="32"/>
                          <w:lang w:val="en-GB"/>
                        </w:rPr>
                      </w:pPr>
                      <w:r w:rsidRPr="00582F79">
                        <w:rPr>
                          <w:rFonts w:ascii="Times" w:eastAsia="DengXian" w:hAnsi="Times" w:cs="Times New Roman"/>
                          <w:color w:val="000000" w:themeColor="text1"/>
                          <w:kern w:val="32"/>
                          <w:lang w:val="en-GB"/>
                        </w:rPr>
                        <w:t>To handle UE complexity / memory requirements for linked PDCCH candidates, down-select among the following in RAN1 #107-e</w:t>
                      </w:r>
                    </w:p>
                    <w:p w14:paraId="1974EE5C" w14:textId="77777777" w:rsidR="002626F7" w:rsidRPr="00582F79" w:rsidRDefault="002626F7" w:rsidP="00FA4E91">
                      <w:pPr>
                        <w:numPr>
                          <w:ilvl w:val="0"/>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Alt1: Address the issue by UE capability, where UE indicates a limit on one of the following</w:t>
                      </w:r>
                    </w:p>
                    <w:p w14:paraId="35E90242"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 1-1: Total number of linked candidates of which the first candidate is received and the second one has not been received at any given time</w:t>
                      </w:r>
                    </w:p>
                    <w:p w14:paraId="470878B7"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Alt1-2: Total number of linked candidates in a slot</w:t>
                      </w:r>
                    </w:p>
                    <w:p w14:paraId="2B0BDD0C"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limit is per CC or across all CCs.</w:t>
                      </w:r>
                    </w:p>
                    <w:p w14:paraId="012BE3AA"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limit is per AL or irrespective of AL</w:t>
                      </w:r>
                    </w:p>
                    <w:p w14:paraId="0BC99D1E" w14:textId="77777777" w:rsidR="002626F7" w:rsidRPr="00582F79" w:rsidRDefault="002626F7" w:rsidP="00FA4E91">
                      <w:pPr>
                        <w:numPr>
                          <w:ilvl w:val="0"/>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Alt2: Address the issue by adding a restriction such as: For a pair of linked MO’s, UE does not expect to be configured with any other linked MO in between the pair of linked MO’s</w:t>
                      </w:r>
                    </w:p>
                    <w:p w14:paraId="509D4FC1"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restriction is per CC or across all CCs.</w:t>
                      </w:r>
                    </w:p>
                    <w:p w14:paraId="3E098BDF"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the same restriction applies when one or more individual MO’s are in between the pair of linked MO’s</w:t>
                      </w:r>
                    </w:p>
                    <w:p w14:paraId="0F47C9A0" w14:textId="77777777" w:rsidR="002626F7" w:rsidRPr="00582F79" w:rsidRDefault="002626F7" w:rsidP="00FA4E91">
                      <w:pPr>
                        <w:numPr>
                          <w:ilvl w:val="0"/>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Alt3: The support of PDCCH repetition is indicated separately for different Rel-15/16 PDCCH monitoring capabilities</w:t>
                      </w:r>
                    </w:p>
                    <w:p w14:paraId="500EA9E9" w14:textId="77777777" w:rsidR="002626F7" w:rsidRPr="00582F79" w:rsidRDefault="002626F7" w:rsidP="00FA4E91">
                      <w:pPr>
                        <w:numPr>
                          <w:ilvl w:val="1"/>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Note: This capability may be needed irrespective of this issue but may address the issue at a coarser granularity.</w:t>
                      </w:r>
                    </w:p>
                    <w:p w14:paraId="5D991E9E" w14:textId="77777777" w:rsidR="002626F7" w:rsidRPr="00582F79" w:rsidRDefault="002626F7" w:rsidP="00FA4E91">
                      <w:pPr>
                        <w:numPr>
                          <w:ilvl w:val="0"/>
                          <w:numId w:val="17"/>
                        </w:numPr>
                        <w:spacing w:after="0" w:line="240" w:lineRule="auto"/>
                        <w:jc w:val="both"/>
                        <w:rPr>
                          <w:rFonts w:ascii="Times" w:eastAsia="Batang" w:hAnsi="Times" w:cs="Times"/>
                          <w:color w:val="000000" w:themeColor="text1"/>
                          <w:lang w:val="en-GB"/>
                        </w:rPr>
                      </w:pPr>
                      <w:r w:rsidRPr="00582F79">
                        <w:rPr>
                          <w:rFonts w:ascii="Times" w:eastAsia="Batang" w:hAnsi="Times" w:cs="Times"/>
                          <w:color w:val="000000" w:themeColor="text1"/>
                          <w:lang w:val="en-GB"/>
                        </w:rPr>
                        <w:t>Alt4: There is no need to further discuss this issue</w:t>
                      </w:r>
                    </w:p>
                    <w:p w14:paraId="1F1F5527" w14:textId="6E981DCD" w:rsidR="002626F7" w:rsidRPr="00582F79" w:rsidRDefault="002626F7" w:rsidP="00FE6D42">
                      <w:pPr>
                        <w:autoSpaceDE w:val="0"/>
                        <w:autoSpaceDN w:val="0"/>
                        <w:snapToGrid w:val="0"/>
                        <w:spacing w:line="240" w:lineRule="auto"/>
                        <w:rPr>
                          <w:rFonts w:ascii="Times New Roman" w:hAnsi="Times New Roman" w:cs="Times New Roman"/>
                          <w:color w:val="000000" w:themeColor="text1"/>
                        </w:rPr>
                      </w:pPr>
                    </w:p>
                    <w:p w14:paraId="2F2CDB79" w14:textId="77777777" w:rsidR="001E292A" w:rsidRPr="00B057ED" w:rsidRDefault="001E292A" w:rsidP="001E292A">
                      <w:pPr>
                        <w:spacing w:after="0" w:line="240" w:lineRule="auto"/>
                        <w:rPr>
                          <w:rFonts w:ascii="Calibri" w:eastAsia="Malgun Gothic" w:hAnsi="Calibri" w:cs="Times New Roman"/>
                          <w:color w:val="000000" w:themeColor="text1"/>
                        </w:rPr>
                      </w:pPr>
                      <w:r w:rsidRPr="00B057ED">
                        <w:rPr>
                          <w:rFonts w:ascii="Times" w:eastAsia="Batang" w:hAnsi="Times" w:cs="Times New Roman"/>
                          <w:b/>
                          <w:color w:val="000000" w:themeColor="text1"/>
                          <w:szCs w:val="24"/>
                          <w:highlight w:val="darkYellow"/>
                          <w:lang w:val="en-GB" w:eastAsia="zh-CN"/>
                        </w:rPr>
                        <w:t>Working Assumption</w:t>
                      </w:r>
                    </w:p>
                    <w:p w14:paraId="66EC8DF1" w14:textId="77777777" w:rsidR="001E292A" w:rsidRPr="00582F79" w:rsidRDefault="001E292A" w:rsidP="001E292A">
                      <w:pPr>
                        <w:spacing w:after="0" w:line="240" w:lineRule="auto"/>
                        <w:rPr>
                          <w:rFonts w:ascii="Times" w:eastAsia="Batang" w:hAnsi="Times" w:cs="Times New Roman"/>
                          <w:color w:val="000000" w:themeColor="text1"/>
                          <w:szCs w:val="24"/>
                          <w:lang w:val="en-GB"/>
                        </w:rPr>
                      </w:pPr>
                      <w:r w:rsidRPr="00B057ED">
                        <w:rPr>
                          <w:rFonts w:ascii="Times" w:eastAsia="Batang" w:hAnsi="Times" w:cs="Times New Roman"/>
                          <w:color w:val="000000" w:themeColor="text1"/>
                          <w:szCs w:val="24"/>
                          <w:lang w:val="en-GB" w:eastAsia="zh-CN"/>
                        </w:rPr>
                        <w:t xml:space="preserve">When a scheduled CC is configured to be cross-carrier scheduled by a scheduling CC, two PDCCH </w:t>
                      </w:r>
                      <w:r w:rsidRPr="00582F79">
                        <w:rPr>
                          <w:rFonts w:ascii="Times" w:eastAsia="Batang" w:hAnsi="Times" w:cs="Times New Roman"/>
                          <w:color w:val="000000" w:themeColor="text1"/>
                          <w:szCs w:val="24"/>
                          <w:lang w:val="en-GB"/>
                        </w:rPr>
                        <w:t>candidates (with the same AL and candidate index associated with the scheduled CC) are linked only if the corresponding two SS sets in the scheduling CC are linked and two SS sets in the scheduled CC with the same SS set IDs are also linked.</w:t>
                      </w:r>
                    </w:p>
                    <w:p w14:paraId="1C0E405A" w14:textId="77777777" w:rsidR="001E292A" w:rsidRPr="00582F79" w:rsidRDefault="001E292A" w:rsidP="00FA4E91">
                      <w:pPr>
                        <w:numPr>
                          <w:ilvl w:val="0"/>
                          <w:numId w:val="18"/>
                        </w:numPr>
                        <w:spacing w:after="0" w:line="240" w:lineRule="auto"/>
                        <w:rPr>
                          <w:rFonts w:ascii="Times" w:eastAsia="Times New Roman" w:hAnsi="Times" w:cs="Times New Roman"/>
                          <w:color w:val="000000" w:themeColor="text1"/>
                          <w:szCs w:val="24"/>
                          <w:lang w:val="en-GB"/>
                        </w:rPr>
                      </w:pPr>
                      <w:r w:rsidRPr="00582F79">
                        <w:rPr>
                          <w:rFonts w:ascii="Times" w:eastAsia="Times New Roman" w:hAnsi="Times" w:cs="Times New Roman"/>
                          <w:color w:val="000000" w:themeColor="text1"/>
                          <w:szCs w:val="24"/>
                          <w:lang w:val="en-GB"/>
                        </w:rPr>
                        <w:t>Note: The PDCCH candidates associated with the scheduled CC are defined as part of SS sets for scheduled CC instead of SS sets for scheduling CC (Same as Rel-15)</w:t>
                      </w:r>
                    </w:p>
                    <w:p w14:paraId="5CBC2C18" w14:textId="77777777" w:rsidR="001E292A" w:rsidRPr="002C5B7F" w:rsidRDefault="001E292A" w:rsidP="00FE6D42">
                      <w:pPr>
                        <w:autoSpaceDE w:val="0"/>
                        <w:autoSpaceDN w:val="0"/>
                        <w:snapToGrid w:val="0"/>
                        <w:spacing w:line="240" w:lineRule="auto"/>
                        <w:rPr>
                          <w:rFonts w:ascii="Times New Roman" w:hAnsi="Times New Roman" w:cs="Times New Roman"/>
                          <w:color w:val="000000" w:themeColor="text1"/>
                        </w:rPr>
                      </w:pPr>
                    </w:p>
                  </w:txbxContent>
                </v:textbox>
                <w10:wrap type="topAndBottom" anchorx="page"/>
              </v:rect>
            </w:pict>
          </mc:Fallback>
        </mc:AlternateContent>
      </w:r>
    </w:p>
    <w:p w14:paraId="0DDD2440" w14:textId="77777777" w:rsidR="006A4FAB" w:rsidRPr="00BC13B0" w:rsidRDefault="006A4FAB" w:rsidP="006A4FAB">
      <w:pPr>
        <w:spacing w:after="0" w:line="240" w:lineRule="auto"/>
        <w:rPr>
          <w:rFonts w:ascii="Times" w:eastAsia="Batang" w:hAnsi="Times" w:cs="Times"/>
          <w:sz w:val="18"/>
          <w:szCs w:val="18"/>
          <w:lang w:val="en-GB"/>
        </w:rPr>
      </w:pPr>
      <w:r>
        <w:rPr>
          <w:noProof/>
          <w:lang w:val="en-GB" w:eastAsia="ja-JP"/>
        </w:rPr>
        <mc:AlternateContent>
          <mc:Choice Requires="wps">
            <w:drawing>
              <wp:anchor distT="0" distB="0" distL="114300" distR="114300" simplePos="0" relativeHeight="251658244" behindDoc="0" locked="0" layoutInCell="1" allowOverlap="1" wp14:anchorId="54086718" wp14:editId="1CE0B457">
                <wp:simplePos x="0" y="0"/>
                <wp:positionH relativeFrom="margin">
                  <wp:posOffset>3810</wp:posOffset>
                </wp:positionH>
                <wp:positionV relativeFrom="paragraph">
                  <wp:posOffset>0</wp:posOffset>
                </wp:positionV>
                <wp:extent cx="6089650" cy="9093200"/>
                <wp:effectExtent l="0" t="0" r="25400" b="12700"/>
                <wp:wrapTopAndBottom/>
                <wp:docPr id="2" name="Rectangle 2"/>
                <wp:cNvGraphicFramePr/>
                <a:graphic xmlns:a="http://schemas.openxmlformats.org/drawingml/2006/main">
                  <a:graphicData uri="http://schemas.microsoft.com/office/word/2010/wordprocessingShape">
                    <wps:wsp>
                      <wps:cNvSpPr/>
                      <wps:spPr>
                        <a:xfrm>
                          <a:off x="0" y="0"/>
                          <a:ext cx="6089650" cy="9093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4AC4B94" w14:textId="77777777" w:rsidR="00D64868" w:rsidRPr="00D64868" w:rsidRDefault="00D64868" w:rsidP="00D64868">
                            <w:pPr>
                              <w:spacing w:after="0" w:line="240" w:lineRule="auto"/>
                              <w:rPr>
                                <w:rFonts w:ascii="Times" w:eastAsia="Batang" w:hAnsi="Times" w:cs="Times"/>
                                <w:b/>
                                <w:color w:val="000000" w:themeColor="text1"/>
                                <w:lang w:val="en-GB"/>
                              </w:rPr>
                            </w:pPr>
                            <w:r w:rsidRPr="00D64868">
                              <w:rPr>
                                <w:rFonts w:ascii="Times" w:eastAsia="Batang" w:hAnsi="Times" w:cs="Times"/>
                                <w:b/>
                                <w:color w:val="000000" w:themeColor="text1"/>
                                <w:highlight w:val="green"/>
                                <w:lang w:val="en-GB"/>
                              </w:rPr>
                              <w:t>Agreement</w:t>
                            </w:r>
                          </w:p>
                          <w:p w14:paraId="50DC31C6" w14:textId="77777777" w:rsidR="00D64868" w:rsidRPr="00D64868" w:rsidRDefault="00D64868" w:rsidP="00D64868">
                            <w:pPr>
                              <w:spacing w:after="0" w:line="240" w:lineRule="auto"/>
                              <w:rPr>
                                <w:rFonts w:ascii="Times" w:eastAsia="Malgun Gothic" w:hAnsi="Times" w:cs="Times"/>
                                <w:color w:val="000000" w:themeColor="text1"/>
                                <w:lang w:val="en-GB" w:eastAsia="ko-KR"/>
                              </w:rPr>
                            </w:pPr>
                            <w:r w:rsidRPr="00D64868">
                              <w:rPr>
                                <w:rFonts w:ascii="Times" w:eastAsia="Batang" w:hAnsi="Times" w:cs="Times"/>
                                <w:color w:val="000000" w:themeColor="text1"/>
                                <w:lang w:val="en-GB"/>
                              </w:rPr>
                              <w:t>For PDCCH repetition</w:t>
                            </w:r>
                          </w:p>
                          <w:p w14:paraId="2A6E5DEF"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When DCI format 2_1 is detected in linked PDCCH candidates, for determination of set of symbols that interrupted transmission indication in DCI format 2_1 is applied to, the candidate that starts earlier in time is the reference PDCCH candidate.</w:t>
                            </w:r>
                          </w:p>
                          <w:p w14:paraId="67166DF7"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When DCI format 2_4 is detected in linked PDCCH candidates, for the “first symbol of the PDCCH reception providing the DCI format 2_4” on the conditions for applicability / validity of cancelation indication in 38.213 (which is relative to a DCI format that schedules PUSCH/SRS), the candidate that starts earlier in time is the reference PDCCH candidate.</w:t>
                            </w:r>
                          </w:p>
                          <w:p w14:paraId="62859C42"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The following legacy rule is followed when the candidate that ends later in time is received outside the first three symbols of the slot: “38.214: When the DCI format 0_1 or 1_1 with 'Minimum applicable scheduling offset indicator' field is received outside the first three symbols of the slot, value of Z</w:t>
                            </w:r>
                            <w:r w:rsidRPr="00D64868">
                              <w:rPr>
                                <w:rFonts w:ascii="Times" w:eastAsia="Times New Roman" w:hAnsi="Times" w:cs="Times"/>
                                <w:color w:val="000000" w:themeColor="text1"/>
                                <w:vertAlign w:val="subscript"/>
                                <w:lang w:val="en-GB"/>
                              </w:rPr>
                              <w:t>µ</w:t>
                            </w:r>
                            <w:r w:rsidRPr="00D64868">
                              <w:rPr>
                                <w:rFonts w:ascii="Times" w:eastAsia="Times New Roman" w:hAnsi="Times" w:cs="Times"/>
                                <w:color w:val="000000" w:themeColor="text1"/>
                                <w:lang w:val="en-GB"/>
                              </w:rPr>
                              <w:t xml:space="preserve"> from Table 5.3.1-1 is incremented by one before determining the application delay X”</w:t>
                            </w:r>
                          </w:p>
                          <w:p w14:paraId="36707E83" w14:textId="77777777" w:rsidR="00D64868" w:rsidRPr="00D64868" w:rsidRDefault="00D64868" w:rsidP="00D64868">
                            <w:pPr>
                              <w:spacing w:after="0" w:line="240" w:lineRule="auto"/>
                              <w:rPr>
                                <w:rFonts w:ascii="Times" w:eastAsia="Batang" w:hAnsi="Times" w:cs="Times"/>
                                <w:b/>
                                <w:color w:val="000000" w:themeColor="text1"/>
                                <w:lang w:val="en-GB"/>
                              </w:rPr>
                            </w:pPr>
                            <w:r w:rsidRPr="00D64868">
                              <w:rPr>
                                <w:rFonts w:ascii="Times" w:eastAsia="Batang" w:hAnsi="Times" w:cs="Times"/>
                                <w:b/>
                                <w:color w:val="000000" w:themeColor="text1"/>
                                <w:highlight w:val="green"/>
                                <w:lang w:val="en-GB"/>
                              </w:rPr>
                              <w:t>Agreement</w:t>
                            </w:r>
                          </w:p>
                          <w:p w14:paraId="14B23272" w14:textId="77777777" w:rsidR="00D64868" w:rsidRPr="00D64868" w:rsidRDefault="00D64868" w:rsidP="00D64868">
                            <w:pPr>
                              <w:spacing w:after="0" w:line="240" w:lineRule="auto"/>
                              <w:rPr>
                                <w:rFonts w:ascii="Times" w:eastAsia="Batang" w:hAnsi="Times" w:cs="Times"/>
                                <w:color w:val="000000" w:themeColor="text1"/>
                              </w:rPr>
                            </w:pPr>
                            <w:r w:rsidRPr="00D64868">
                              <w:rPr>
                                <w:rFonts w:ascii="Times" w:eastAsia="Batang" w:hAnsi="Times" w:cs="Times"/>
                                <w:color w:val="000000" w:themeColor="text1"/>
                                <w:lang w:val="en-GB"/>
                              </w:rPr>
                              <w:t>Further study the following issues for PDCCH repetition:</w:t>
                            </w:r>
                          </w:p>
                          <w:p w14:paraId="13460480"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Issue a: QCL-Type D assumption for CSI-RS with higher layer parameter repetition is not set to 'on' when it overlaps with multiple CORESETs with different QCL-TypeD.</w:t>
                            </w:r>
                          </w:p>
                          <w:p w14:paraId="0027681D"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 xml:space="preserve">Issue b: For PDCCH repetition of DCI format 1_0 on two linked CSS, in order to determine the value of </w:t>
                            </w:r>
                            <w:r w:rsidRPr="00D64868">
                              <w:rPr>
                                <w:rFonts w:ascii="Times" w:eastAsia="Times New Roman" w:hAnsi="Times" w:cs="Times"/>
                                <w:color w:val="000000" w:themeColor="text1"/>
                                <w:lang w:val="en-GB"/>
                              </w:rPr>
                              <w:fldChar w:fldCharType="begin"/>
                            </w:r>
                            <w:r w:rsidRPr="00D64868">
                              <w:rPr>
                                <w:rFonts w:ascii="Times" w:eastAsia="Times New Roman" w:hAnsi="Times" w:cs="Times"/>
                                <w:color w:val="000000" w:themeColor="text1"/>
                                <w:lang w:val="en-GB"/>
                              </w:rPr>
                              <w:instrText xml:space="preserve"> QUOTE </w:instrText>
                            </w:r>
                            <w:r w:rsidR="00135DFF">
                              <w:rPr>
                                <w:rFonts w:ascii="Times" w:eastAsia="Batang" w:hAnsi="Times" w:cs="Times"/>
                                <w:color w:val="000000" w:themeColor="text1"/>
                                <w:position w:val="-6"/>
                                <w:lang w:val="en-GB"/>
                              </w:rPr>
                              <w:pict w14:anchorId="13011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8pt;height:14.4pt" equationxml="&lt;">
                                  <v:imagedata r:id="rId11" o:title="" chromakey="white"/>
                                </v:shape>
                              </w:pict>
                            </w:r>
                            <w:r w:rsidRPr="00D64868">
                              <w:rPr>
                                <w:rFonts w:ascii="Times" w:eastAsia="Times New Roman" w:hAnsi="Times" w:cs="Times"/>
                                <w:color w:val="000000" w:themeColor="text1"/>
                                <w:lang w:val="en-GB"/>
                              </w:rPr>
                              <w:instrText xml:space="preserve"> </w:instrText>
                            </w:r>
                            <w:r w:rsidRPr="00D64868">
                              <w:rPr>
                                <w:rFonts w:ascii="Times" w:eastAsia="Times New Roman" w:hAnsi="Times" w:cs="Times"/>
                                <w:color w:val="000000" w:themeColor="text1"/>
                                <w:lang w:val="en-GB"/>
                              </w:rPr>
                              <w:fldChar w:fldCharType="separate"/>
                            </w:r>
                            <w:r w:rsidR="00135DFF">
                              <w:rPr>
                                <w:rFonts w:ascii="Times" w:eastAsia="Batang" w:hAnsi="Times" w:cs="Times"/>
                                <w:color w:val="000000" w:themeColor="text1"/>
                                <w:position w:val="-6"/>
                                <w:lang w:val="en-GB"/>
                              </w:rPr>
                              <w:pict w14:anchorId="2CE6AED9">
                                <v:shape id="_x0000_i1028" type="#_x0000_t75" style="width:42.6pt;height:12.65pt" equationxml="&lt;">
                                  <v:imagedata r:id="rId11" o:title="" chromakey="white"/>
                                </v:shape>
                              </w:pict>
                            </w:r>
                            <w:r w:rsidRPr="00D64868">
                              <w:rPr>
                                <w:rFonts w:ascii="Times" w:eastAsia="Times New Roman" w:hAnsi="Times" w:cs="Times"/>
                                <w:color w:val="000000" w:themeColor="text1"/>
                                <w:lang w:val="en-GB"/>
                              </w:rPr>
                              <w:fldChar w:fldCharType="end"/>
                            </w:r>
                            <w:r w:rsidRPr="00D64868">
                              <w:rPr>
                                <w:rFonts w:ascii="Times" w:eastAsia="Times New Roman" w:hAnsi="Times" w:cs="Times"/>
                                <w:color w:val="000000" w:themeColor="text1"/>
                                <w:lang w:val="en-GB"/>
                              </w:rPr>
                              <w:t xml:space="preserve"> for mapping VRB to PRB of a scheduled PDSCH</w:t>
                            </w:r>
                          </w:p>
                          <w:p w14:paraId="02D1CA33"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Issue c: PDSCH rate matching on resources that overlaps with scheduling PDCCH resources if this corresponding PDCCH candidate is dropped due to interruption</w:t>
                            </w:r>
                          </w:p>
                          <w:p w14:paraId="4546B9B4"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Issue d: With Type-1 HARQ-ACK codebook, and the SPS release PDCCH repetition, to determine the location of the HARQ-ACK bit of the SPS release PDCCH</w:t>
                            </w:r>
                          </w:p>
                          <w:p w14:paraId="4CEA4F3C" w14:textId="0465D1F8" w:rsidR="000125DC" w:rsidRPr="00582F79" w:rsidRDefault="000125DC" w:rsidP="006A4FAB">
                            <w:pPr>
                              <w:spacing w:after="0" w:line="240" w:lineRule="auto"/>
                              <w:rPr>
                                <w:rFonts w:ascii="Times" w:eastAsia="Batang" w:hAnsi="Times" w:cs="Times New Roman"/>
                                <w:color w:val="000000" w:themeColor="text1"/>
                                <w:sz w:val="16"/>
                                <w:szCs w:val="16"/>
                                <w:lang w:val="en-GB" w:eastAsia="x-none"/>
                              </w:rPr>
                            </w:pPr>
                          </w:p>
                          <w:p w14:paraId="170C62BC" w14:textId="77777777" w:rsidR="003D7AF9" w:rsidRPr="003D7AF9" w:rsidRDefault="003D7AF9" w:rsidP="003D7AF9">
                            <w:pPr>
                              <w:spacing w:after="0" w:line="240" w:lineRule="auto"/>
                              <w:rPr>
                                <w:rFonts w:ascii="Times" w:eastAsia="Batang" w:hAnsi="Times" w:cs="Times New Roman"/>
                                <w:b/>
                                <w:color w:val="000000" w:themeColor="text1"/>
                                <w:szCs w:val="24"/>
                                <w:lang w:val="en-GB" w:eastAsia="x-none"/>
                              </w:rPr>
                            </w:pPr>
                            <w:r w:rsidRPr="003D7AF9">
                              <w:rPr>
                                <w:rFonts w:ascii="Times" w:eastAsia="Batang" w:hAnsi="Times" w:cs="Times New Roman"/>
                                <w:b/>
                                <w:color w:val="000000" w:themeColor="text1"/>
                                <w:szCs w:val="24"/>
                                <w:lang w:val="en-GB" w:eastAsia="x-none"/>
                              </w:rPr>
                              <w:t>Conclusion</w:t>
                            </w:r>
                          </w:p>
                          <w:p w14:paraId="51349712" w14:textId="77777777" w:rsidR="003D7AF9" w:rsidRPr="003D7AF9" w:rsidRDefault="003D7AF9" w:rsidP="003D7AF9">
                            <w:pPr>
                              <w:spacing w:after="0" w:line="240" w:lineRule="auto"/>
                              <w:rPr>
                                <w:rFonts w:ascii="Times" w:eastAsia="DengXian" w:hAnsi="Times" w:cs="Times New Roman"/>
                                <w:color w:val="000000" w:themeColor="text1"/>
                                <w:kern w:val="32"/>
                                <w:lang w:val="en-GB"/>
                              </w:rPr>
                            </w:pPr>
                            <w:r w:rsidRPr="003D7AF9">
                              <w:rPr>
                                <w:rFonts w:ascii="Times" w:eastAsia="Batang" w:hAnsi="Times" w:cs="Times New Roman"/>
                                <w:color w:val="000000" w:themeColor="text1"/>
                                <w:szCs w:val="24"/>
                                <w:lang w:val="en-GB" w:eastAsia="x-none"/>
                              </w:rPr>
                              <w:t xml:space="preserve">There is no consensus to introduce </w:t>
                            </w:r>
                            <w:r w:rsidRPr="003D7AF9">
                              <w:rPr>
                                <w:rFonts w:ascii="Times" w:eastAsia="DengXian" w:hAnsi="Times" w:cs="Times New Roman"/>
                                <w:color w:val="000000" w:themeColor="text1"/>
                                <w:kern w:val="32"/>
                                <w:lang w:val="en-GB"/>
                              </w:rPr>
                              <w:t xml:space="preserve">RRC configuration for the number of </w:t>
                            </w:r>
                            <w:proofErr w:type="spellStart"/>
                            <w:r w:rsidRPr="003D7AF9">
                              <w:rPr>
                                <w:rFonts w:ascii="Times" w:eastAsia="DengXian" w:hAnsi="Times" w:cs="Times New Roman"/>
                                <w:color w:val="000000" w:themeColor="text1"/>
                                <w:kern w:val="32"/>
                                <w:lang w:val="en-GB"/>
                              </w:rPr>
                              <w:t>BDs.</w:t>
                            </w:r>
                            <w:proofErr w:type="spellEnd"/>
                            <w:r w:rsidRPr="003D7AF9">
                              <w:rPr>
                                <w:rFonts w:ascii="Times" w:eastAsia="DengXian" w:hAnsi="Times" w:cs="Times New Roman"/>
                                <w:color w:val="000000" w:themeColor="text1"/>
                                <w:kern w:val="32"/>
                                <w:lang w:val="en-GB"/>
                              </w:rPr>
                              <w:t xml:space="preserve">   </w:t>
                            </w:r>
                          </w:p>
                          <w:p w14:paraId="69946008" w14:textId="77777777" w:rsidR="003D7AF9" w:rsidRPr="003D7AF9" w:rsidRDefault="003D7AF9" w:rsidP="003D7AF9">
                            <w:pPr>
                              <w:spacing w:after="0" w:line="240" w:lineRule="auto"/>
                              <w:rPr>
                                <w:rFonts w:ascii="Times" w:eastAsia="Batang" w:hAnsi="Times" w:cs="Times New Roman"/>
                                <w:color w:val="000000" w:themeColor="text1"/>
                                <w:szCs w:val="24"/>
                                <w:lang w:val="en-GB" w:eastAsia="x-none"/>
                              </w:rPr>
                            </w:pPr>
                          </w:p>
                          <w:p w14:paraId="7C351295" w14:textId="77777777" w:rsidR="003D7AF9" w:rsidRPr="003D7AF9" w:rsidRDefault="003D7AF9" w:rsidP="003D7AF9">
                            <w:pPr>
                              <w:snapToGrid w:val="0"/>
                              <w:spacing w:after="0" w:line="240" w:lineRule="auto"/>
                              <w:rPr>
                                <w:rFonts w:ascii="Times" w:eastAsia="Batang" w:hAnsi="Times" w:cs="Times"/>
                                <w:color w:val="000000" w:themeColor="text1"/>
                                <w:highlight w:val="green"/>
                                <w:lang w:val="en-GB"/>
                              </w:rPr>
                            </w:pPr>
                            <w:r w:rsidRPr="003D7AF9">
                              <w:rPr>
                                <w:rFonts w:ascii="Times" w:eastAsia="Batang" w:hAnsi="Times" w:cs="Times"/>
                                <w:b/>
                                <w:color w:val="000000" w:themeColor="text1"/>
                                <w:highlight w:val="green"/>
                                <w:lang w:val="en-GB"/>
                              </w:rPr>
                              <w:t>Agreement</w:t>
                            </w:r>
                          </w:p>
                          <w:p w14:paraId="1B16CBC0" w14:textId="77777777" w:rsidR="003D7AF9" w:rsidRPr="003D7AF9" w:rsidRDefault="003D7AF9" w:rsidP="003D7AF9">
                            <w:pPr>
                              <w:spacing w:after="0" w:line="240" w:lineRule="auto"/>
                              <w:rPr>
                                <w:rFonts w:ascii="Times" w:eastAsia="Batang" w:hAnsi="Times" w:cs="Times"/>
                                <w:color w:val="000000" w:themeColor="text1"/>
                                <w:lang w:val="en-GB"/>
                              </w:rPr>
                            </w:pPr>
                            <w:r w:rsidRPr="003D7AF9">
                              <w:rPr>
                                <w:rFonts w:ascii="Times" w:eastAsia="Batang" w:hAnsi="Times" w:cs="Times"/>
                                <w:color w:val="000000" w:themeColor="text1"/>
                                <w:lang w:val="en-GB"/>
                              </w:rPr>
                              <w:t>For overbooking in the PCell for USS with two linked SS sets in the same slot/span, support:</w:t>
                            </w:r>
                          </w:p>
                          <w:p w14:paraId="549354B3" w14:textId="77777777" w:rsidR="003D7AF9" w:rsidRPr="003D7AF9" w:rsidRDefault="003D7AF9" w:rsidP="00FA4E91">
                            <w:pPr>
                              <w:numPr>
                                <w:ilvl w:val="0"/>
                                <w:numId w:val="20"/>
                              </w:numPr>
                              <w:spacing w:after="0" w:line="240" w:lineRule="auto"/>
                              <w:jc w:val="both"/>
                              <w:rPr>
                                <w:rFonts w:ascii="Times" w:eastAsia="Times New Roman" w:hAnsi="Times" w:cs="Times"/>
                                <w:color w:val="000000" w:themeColor="text1"/>
                                <w:lang w:val="en-GB"/>
                              </w:rPr>
                            </w:pPr>
                            <w:r w:rsidRPr="003D7AF9">
                              <w:rPr>
                                <w:rFonts w:ascii="Times" w:eastAsia="Times New Roman" w:hAnsi="Times" w:cs="Times"/>
                                <w:color w:val="000000" w:themeColor="text1"/>
                                <w:lang w:val="en-GB"/>
                              </w:rPr>
                              <w:t>Case 1: 2 BDs are counted for two linked candidates:</w:t>
                            </w:r>
                          </w:p>
                          <w:p w14:paraId="33252999" w14:textId="77777777" w:rsidR="003D7AF9" w:rsidRPr="003D7AF9" w:rsidRDefault="003D7AF9" w:rsidP="00FA4E91">
                            <w:pPr>
                              <w:numPr>
                                <w:ilvl w:val="1"/>
                                <w:numId w:val="21"/>
                              </w:numPr>
                              <w:spacing w:after="0" w:line="240" w:lineRule="auto"/>
                              <w:jc w:val="both"/>
                              <w:rPr>
                                <w:rFonts w:ascii="Times" w:eastAsia="Times New Roman" w:hAnsi="Times" w:cs="Times"/>
                                <w:color w:val="000000" w:themeColor="text1"/>
                                <w:lang w:val="en-GB"/>
                              </w:rPr>
                            </w:pPr>
                            <w:r w:rsidRPr="003D7AF9">
                              <w:rPr>
                                <w:rFonts w:ascii="Times" w:eastAsia="Times New Roman" w:hAnsi="Times" w:cs="Times"/>
                                <w:color w:val="000000" w:themeColor="text1"/>
                                <w:lang w:val="en-GB"/>
                              </w:rPr>
                              <w:t>No change (use existing spec)</w:t>
                            </w:r>
                          </w:p>
                          <w:p w14:paraId="760FB1C8" w14:textId="77777777" w:rsidR="003D7AF9" w:rsidRPr="003D7AF9" w:rsidRDefault="003D7AF9" w:rsidP="003D7AF9">
                            <w:pPr>
                              <w:snapToGrid w:val="0"/>
                              <w:spacing w:after="0" w:line="240" w:lineRule="auto"/>
                              <w:rPr>
                                <w:rFonts w:ascii="Times" w:eastAsia="Batang" w:hAnsi="Times" w:cs="Times"/>
                                <w:color w:val="000000" w:themeColor="text1"/>
                                <w:highlight w:val="green"/>
                                <w:lang w:val="en-GB"/>
                              </w:rPr>
                            </w:pPr>
                            <w:r w:rsidRPr="003D7AF9">
                              <w:rPr>
                                <w:rFonts w:ascii="Times" w:eastAsia="Batang" w:hAnsi="Times" w:cs="Times"/>
                                <w:b/>
                                <w:color w:val="000000" w:themeColor="text1"/>
                                <w:highlight w:val="green"/>
                                <w:lang w:val="en-GB"/>
                              </w:rPr>
                              <w:t>Agreement</w:t>
                            </w:r>
                          </w:p>
                          <w:p w14:paraId="53243C44" w14:textId="77777777" w:rsidR="003D7AF9" w:rsidRPr="003D7AF9" w:rsidRDefault="003D7AF9" w:rsidP="003D7AF9">
                            <w:pPr>
                              <w:spacing w:after="0" w:line="240" w:lineRule="auto"/>
                              <w:rPr>
                                <w:rFonts w:ascii="Times" w:eastAsia="Batang" w:hAnsi="Times" w:cs="Times"/>
                                <w:color w:val="000000" w:themeColor="text1"/>
                                <w:szCs w:val="24"/>
                                <w:lang w:val="en-GB"/>
                              </w:rPr>
                            </w:pPr>
                            <w:r w:rsidRPr="003D7AF9">
                              <w:rPr>
                                <w:rFonts w:ascii="Times" w:eastAsia="Batang" w:hAnsi="Times" w:cs="Times"/>
                                <w:color w:val="000000" w:themeColor="text1"/>
                                <w:szCs w:val="24"/>
                                <w:lang w:val="en-GB"/>
                              </w:rPr>
                              <w:t>For a UE supporting reception with two different beams and configured with PDCCH repetitions, for determination of two QCL-TypeD properties for multiple monitored overlapping CORESETs, support</w:t>
                            </w:r>
                          </w:p>
                          <w:p w14:paraId="3028EB39" w14:textId="77777777" w:rsidR="003D7AF9" w:rsidRPr="003D7AF9" w:rsidRDefault="003D7AF9" w:rsidP="00FA4E91">
                            <w:pPr>
                              <w:numPr>
                                <w:ilvl w:val="0"/>
                                <w:numId w:val="22"/>
                              </w:numPr>
                              <w:spacing w:after="0" w:line="240" w:lineRule="auto"/>
                              <w:jc w:val="both"/>
                              <w:rPr>
                                <w:rFonts w:ascii="Times" w:eastAsia="Times New Roman" w:hAnsi="Times" w:cs="Times"/>
                                <w:color w:val="000000" w:themeColor="text1"/>
                                <w:szCs w:val="24"/>
                                <w:lang w:val="en-GB"/>
                              </w:rPr>
                            </w:pPr>
                            <w:r w:rsidRPr="003D7AF9">
                              <w:rPr>
                                <w:rFonts w:ascii="Times" w:eastAsia="Times New Roman" w:hAnsi="Times" w:cs="Times"/>
                                <w:color w:val="000000" w:themeColor="text1"/>
                                <w:szCs w:val="24"/>
                                <w:lang w:val="en-GB"/>
                              </w:rPr>
                              <w:t>Alt2: Reuse legacy priority rule to identify the first QCL-TypeD property, and then, identify the second QCL-TypeD according to one of the SS sets that is linked with a SS set with the first QCL-TypeD (among the multiple overlapping CORESETs)</w:t>
                            </w:r>
                          </w:p>
                          <w:p w14:paraId="2CD4C07A" w14:textId="77777777" w:rsidR="003D7AF9" w:rsidRPr="003D7AF9" w:rsidRDefault="003D7AF9" w:rsidP="00FA4E91">
                            <w:pPr>
                              <w:numPr>
                                <w:ilvl w:val="1"/>
                                <w:numId w:val="22"/>
                              </w:numPr>
                              <w:spacing w:after="0" w:line="240" w:lineRule="auto"/>
                              <w:jc w:val="both"/>
                              <w:rPr>
                                <w:rFonts w:ascii="Times" w:eastAsia="Times New Roman" w:hAnsi="Times" w:cs="Times"/>
                                <w:color w:val="000000" w:themeColor="text1"/>
                                <w:szCs w:val="24"/>
                                <w:lang w:val="en-GB"/>
                              </w:rPr>
                            </w:pPr>
                            <w:r w:rsidRPr="003D7AF9">
                              <w:rPr>
                                <w:rFonts w:ascii="Times" w:eastAsia="Times New Roman" w:hAnsi="Times" w:cs="Times"/>
                                <w:color w:val="000000" w:themeColor="text1"/>
                                <w:szCs w:val="24"/>
                                <w:lang w:val="en-GB"/>
                              </w:rPr>
                              <w:t>In the case of multiple such SS set pairs, Rel. 15 priority order is followed for the second QCL-TypeD determination</w:t>
                            </w:r>
                          </w:p>
                          <w:p w14:paraId="78E8C8D5" w14:textId="77777777" w:rsidR="003D7AF9" w:rsidRPr="003D7AF9" w:rsidRDefault="003D7AF9" w:rsidP="00FA4E91">
                            <w:pPr>
                              <w:numPr>
                                <w:ilvl w:val="1"/>
                                <w:numId w:val="22"/>
                              </w:numPr>
                              <w:spacing w:after="0" w:line="240" w:lineRule="auto"/>
                              <w:jc w:val="both"/>
                              <w:rPr>
                                <w:rFonts w:ascii="Times" w:eastAsia="Times New Roman" w:hAnsi="Times" w:cs="Times"/>
                                <w:color w:val="000000" w:themeColor="text1"/>
                                <w:szCs w:val="24"/>
                                <w:lang w:val="en-GB"/>
                              </w:rPr>
                            </w:pPr>
                            <w:r w:rsidRPr="003D7AF9">
                              <w:rPr>
                                <w:rFonts w:ascii="Times" w:eastAsia="Times New Roman" w:hAnsi="Times" w:cs="Times"/>
                                <w:color w:val="000000" w:themeColor="text1"/>
                                <w:szCs w:val="24"/>
                                <w:lang w:val="en-GB"/>
                              </w:rPr>
                              <w:t>In the case of no such SS set pair, a second QCL-TypeD is not determined</w:t>
                            </w:r>
                          </w:p>
                          <w:p w14:paraId="156D7C48" w14:textId="77777777" w:rsidR="003D7AF9" w:rsidRPr="003D7AF9" w:rsidRDefault="003D7AF9" w:rsidP="00FA4E91">
                            <w:pPr>
                              <w:numPr>
                                <w:ilvl w:val="0"/>
                                <w:numId w:val="22"/>
                              </w:numPr>
                              <w:spacing w:after="0" w:line="240" w:lineRule="auto"/>
                              <w:jc w:val="both"/>
                              <w:rPr>
                                <w:rFonts w:ascii="Times" w:eastAsia="Times New Roman" w:hAnsi="Times" w:cs="Times"/>
                                <w:color w:val="000000" w:themeColor="text1"/>
                                <w:szCs w:val="24"/>
                                <w:lang w:val="en-GB"/>
                              </w:rPr>
                            </w:pPr>
                            <w:r w:rsidRPr="003D7AF9">
                              <w:rPr>
                                <w:rFonts w:ascii="Times" w:eastAsia="Times New Roman" w:hAnsi="Times" w:cs="Times"/>
                                <w:color w:val="000000" w:themeColor="text1"/>
                                <w:szCs w:val="24"/>
                                <w:lang w:val="en-GB"/>
                              </w:rPr>
                              <w:t>Note 1: simultaneous two beam reception for PDCCH repetition is UE optional</w:t>
                            </w:r>
                          </w:p>
                          <w:p w14:paraId="24459506" w14:textId="77777777" w:rsidR="003D7AF9" w:rsidRPr="003D7AF9" w:rsidRDefault="003D7AF9" w:rsidP="00FA4E91">
                            <w:pPr>
                              <w:numPr>
                                <w:ilvl w:val="0"/>
                                <w:numId w:val="22"/>
                              </w:numPr>
                              <w:spacing w:after="0" w:line="240" w:lineRule="auto"/>
                              <w:jc w:val="both"/>
                              <w:rPr>
                                <w:rFonts w:ascii="Times" w:eastAsia="Times New Roman" w:hAnsi="Times" w:cs="Times"/>
                                <w:color w:val="000000" w:themeColor="text1"/>
                                <w:szCs w:val="24"/>
                                <w:lang w:val="en-GB"/>
                              </w:rPr>
                            </w:pPr>
                            <w:r w:rsidRPr="003D7AF9">
                              <w:rPr>
                                <w:rFonts w:ascii="Times" w:eastAsia="Times New Roman" w:hAnsi="Times" w:cs="Times"/>
                                <w:color w:val="000000" w:themeColor="text1"/>
                                <w:szCs w:val="24"/>
                                <w:lang w:val="en-GB"/>
                              </w:rPr>
                              <w:t>Note 2: It can be separately discussed whether/how this feature interacts with multi-DCI based mTRP or with SFN PDCCH</w:t>
                            </w:r>
                          </w:p>
                          <w:p w14:paraId="5134CF84" w14:textId="0CE1B9E1" w:rsidR="003D7AF9" w:rsidRPr="00582F79" w:rsidRDefault="003D7AF9" w:rsidP="006A4FAB">
                            <w:pPr>
                              <w:spacing w:after="0" w:line="240" w:lineRule="auto"/>
                              <w:rPr>
                                <w:rFonts w:ascii="Times" w:eastAsia="Batang" w:hAnsi="Times" w:cs="Times New Roman"/>
                                <w:color w:val="000000" w:themeColor="text1"/>
                                <w:sz w:val="16"/>
                                <w:szCs w:val="16"/>
                                <w:lang w:val="en-GB" w:eastAsia="x-none"/>
                              </w:rPr>
                            </w:pPr>
                          </w:p>
                          <w:p w14:paraId="1A99345D" w14:textId="77777777" w:rsidR="00510E5F" w:rsidRPr="00510E5F" w:rsidRDefault="00510E5F" w:rsidP="00510E5F">
                            <w:pPr>
                              <w:snapToGrid w:val="0"/>
                              <w:spacing w:after="0" w:line="240" w:lineRule="auto"/>
                              <w:rPr>
                                <w:rFonts w:ascii="Times" w:eastAsia="Batang" w:hAnsi="Times" w:cs="Times"/>
                                <w:color w:val="000000" w:themeColor="text1"/>
                                <w:highlight w:val="green"/>
                                <w:lang w:val="en-GB"/>
                              </w:rPr>
                            </w:pPr>
                            <w:r w:rsidRPr="00510E5F">
                              <w:rPr>
                                <w:rFonts w:ascii="Times" w:eastAsia="Batang" w:hAnsi="Times" w:cs="Times"/>
                                <w:b/>
                                <w:color w:val="000000" w:themeColor="text1"/>
                                <w:highlight w:val="green"/>
                                <w:lang w:val="en-GB"/>
                              </w:rPr>
                              <w:t>Agreement</w:t>
                            </w:r>
                          </w:p>
                          <w:p w14:paraId="027AA3BD" w14:textId="77777777" w:rsidR="00510E5F" w:rsidRPr="00510E5F" w:rsidRDefault="00510E5F" w:rsidP="00510E5F">
                            <w:pPr>
                              <w:spacing w:after="0" w:line="240" w:lineRule="auto"/>
                              <w:rPr>
                                <w:rFonts w:ascii="Times" w:eastAsia="Batang" w:hAnsi="Times" w:cs="Times"/>
                                <w:color w:val="000000" w:themeColor="text1"/>
                                <w:szCs w:val="24"/>
                                <w:lang w:val="en-GB"/>
                              </w:rPr>
                            </w:pPr>
                            <w:r w:rsidRPr="00510E5F">
                              <w:rPr>
                                <w:rFonts w:ascii="Times" w:eastAsia="Batang" w:hAnsi="Times" w:cs="Times"/>
                                <w:color w:val="000000" w:themeColor="text1"/>
                                <w:szCs w:val="24"/>
                                <w:lang w:val="en-GB"/>
                              </w:rPr>
                              <w:t>For PDCCH repetition</w:t>
                            </w:r>
                          </w:p>
                          <w:p w14:paraId="35E835DE" w14:textId="77777777" w:rsidR="00510E5F" w:rsidRPr="00510E5F" w:rsidRDefault="00510E5F" w:rsidP="00FA4E91">
                            <w:pPr>
                              <w:numPr>
                                <w:ilvl w:val="0"/>
                                <w:numId w:val="23"/>
                              </w:numPr>
                              <w:spacing w:after="0" w:line="240" w:lineRule="auto"/>
                              <w:jc w:val="both"/>
                              <w:rPr>
                                <w:rFonts w:ascii="Times" w:eastAsia="Times New Roman" w:hAnsi="Times" w:cs="Times"/>
                                <w:color w:val="000000" w:themeColor="text1"/>
                                <w:szCs w:val="24"/>
                                <w:lang w:val="en-GB"/>
                              </w:rPr>
                            </w:pPr>
                            <w:r w:rsidRPr="00510E5F">
                              <w:rPr>
                                <w:rFonts w:ascii="Times" w:eastAsia="Times New Roman" w:hAnsi="Times" w:cs="Times"/>
                                <w:color w:val="000000" w:themeColor="text1"/>
                                <w:szCs w:val="24"/>
                                <w:lang w:val="en-GB"/>
                              </w:rPr>
                              <w:t>When DCI format 2_4 is detected in linked PDCCH candidates, for determination of set of symbols that cancelation indication in DCI format 2_4 is applied to, the candidate that ends later in time is the reference PDCCH candidate</w:t>
                            </w:r>
                          </w:p>
                          <w:p w14:paraId="286765EF" w14:textId="77777777" w:rsidR="00510E5F" w:rsidRPr="00510E5F" w:rsidRDefault="00510E5F" w:rsidP="00FA4E91">
                            <w:pPr>
                              <w:numPr>
                                <w:ilvl w:val="0"/>
                                <w:numId w:val="23"/>
                              </w:numPr>
                              <w:spacing w:after="0" w:line="240" w:lineRule="auto"/>
                              <w:jc w:val="both"/>
                              <w:rPr>
                                <w:rFonts w:ascii="Times" w:eastAsia="Times New Roman" w:hAnsi="Times" w:cs="Times"/>
                                <w:color w:val="000000" w:themeColor="text1"/>
                                <w:szCs w:val="24"/>
                                <w:lang w:val="en-GB"/>
                              </w:rPr>
                            </w:pPr>
                            <w:r w:rsidRPr="00510E5F">
                              <w:rPr>
                                <w:rFonts w:ascii="Times" w:eastAsia="Times New Roman" w:hAnsi="Times" w:cs="Times"/>
                                <w:color w:val="000000" w:themeColor="text1"/>
                                <w:szCs w:val="24"/>
                                <w:lang w:val="en-GB"/>
                              </w:rPr>
                              <w:t>When the DCI format that triggers a SS set group switching is detected in linked PDCCH candidates, for the switching timeline (</w:t>
                            </w:r>
                            <w:proofErr w:type="spellStart"/>
                            <w:r w:rsidRPr="00510E5F">
                              <w:rPr>
                                <w:rFonts w:ascii="Times" w:eastAsia="Times New Roman" w:hAnsi="Times" w:cs="Times"/>
                                <w:color w:val="000000" w:themeColor="text1"/>
                                <w:szCs w:val="24"/>
                                <w:lang w:val="en-GB"/>
                              </w:rPr>
                              <w:t>P_switch</w:t>
                            </w:r>
                            <w:proofErr w:type="spellEnd"/>
                            <w:r w:rsidRPr="00510E5F">
                              <w:rPr>
                                <w:rFonts w:ascii="Times" w:eastAsia="Times New Roman" w:hAnsi="Times" w:cs="Times"/>
                                <w:color w:val="000000" w:themeColor="text1"/>
                                <w:szCs w:val="24"/>
                                <w:lang w:val="en-GB"/>
                              </w:rPr>
                              <w:t>), the candidate that ends later in time is the reference PDCCH candidate</w:t>
                            </w:r>
                          </w:p>
                          <w:p w14:paraId="21BE5BF7" w14:textId="77777777" w:rsidR="00510E5F" w:rsidRPr="00510E5F" w:rsidRDefault="00510E5F" w:rsidP="00FA4E91">
                            <w:pPr>
                              <w:numPr>
                                <w:ilvl w:val="0"/>
                                <w:numId w:val="23"/>
                              </w:numPr>
                              <w:spacing w:after="0" w:line="240" w:lineRule="auto"/>
                              <w:jc w:val="both"/>
                              <w:rPr>
                                <w:rFonts w:ascii="Times" w:eastAsia="Times New Roman" w:hAnsi="Times" w:cs="Times"/>
                                <w:color w:val="000000" w:themeColor="text1"/>
                                <w:szCs w:val="24"/>
                                <w:lang w:val="en-GB"/>
                              </w:rPr>
                            </w:pPr>
                            <w:r w:rsidRPr="00510E5F">
                              <w:rPr>
                                <w:rFonts w:ascii="Times" w:eastAsia="Times New Roman" w:hAnsi="Times" w:cs="Times"/>
                                <w:color w:val="000000" w:themeColor="text1"/>
                                <w:szCs w:val="24"/>
                                <w:lang w:val="en-GB"/>
                              </w:rPr>
                              <w:t>When a DCI format 2_2/2_3 with TPC command is detected in linked PDCCH candidates, to determine whether the TPC command is within the TPC application time window or not, the candidate that ends later in time is the reference PDCCH candidate</w:t>
                            </w:r>
                          </w:p>
                          <w:p w14:paraId="1EDAD9EA" w14:textId="77777777" w:rsidR="00510E5F" w:rsidRPr="00510E5F" w:rsidRDefault="00510E5F" w:rsidP="00FA4E91">
                            <w:pPr>
                              <w:numPr>
                                <w:ilvl w:val="0"/>
                                <w:numId w:val="23"/>
                              </w:numPr>
                              <w:spacing w:after="0" w:line="240" w:lineRule="auto"/>
                              <w:jc w:val="both"/>
                              <w:rPr>
                                <w:rFonts w:ascii="Times" w:eastAsia="Times New Roman" w:hAnsi="Times" w:cs="Times"/>
                                <w:color w:val="000000" w:themeColor="text1"/>
                                <w:szCs w:val="24"/>
                                <w:lang w:val="en-GB"/>
                              </w:rPr>
                            </w:pPr>
                            <w:r w:rsidRPr="00510E5F">
                              <w:rPr>
                                <w:rFonts w:ascii="Times" w:eastAsia="Times New Roman" w:hAnsi="Times" w:cs="Times"/>
                                <w:color w:val="000000" w:themeColor="text1"/>
                                <w:szCs w:val="24"/>
                                <w:lang w:val="en-GB"/>
                              </w:rPr>
                              <w:t>For timeline between PDCCH spans carrying BWP switching and CSI trigger respectively, take the span that involves the PDCCH candidate that ends later in time as the reference</w:t>
                            </w:r>
                          </w:p>
                          <w:p w14:paraId="4CE6AEEA" w14:textId="77777777" w:rsidR="00510E5F" w:rsidRPr="00510E5F" w:rsidRDefault="00510E5F" w:rsidP="00FA4E91">
                            <w:pPr>
                              <w:numPr>
                                <w:ilvl w:val="0"/>
                                <w:numId w:val="23"/>
                              </w:numPr>
                              <w:spacing w:after="0" w:line="240" w:lineRule="auto"/>
                              <w:jc w:val="both"/>
                              <w:rPr>
                                <w:rFonts w:ascii="Times" w:eastAsia="Times New Roman" w:hAnsi="Times" w:cs="Times"/>
                                <w:color w:val="000000" w:themeColor="text1"/>
                                <w:szCs w:val="24"/>
                                <w:lang w:val="en-GB"/>
                              </w:rPr>
                            </w:pPr>
                            <w:r w:rsidRPr="00510E5F">
                              <w:rPr>
                                <w:rFonts w:ascii="Times" w:eastAsia="Times New Roman" w:hAnsi="Times" w:cs="Times"/>
                                <w:color w:val="000000" w:themeColor="text1"/>
                                <w:szCs w:val="24"/>
                                <w:lang w:val="en-GB"/>
                              </w:rPr>
                              <w:t>To determine the conditions for receiving SPS PDSCH release DCI and the SPS PDSCH in the same slot, the PDCCH candidate that ends later in time must end before the end of the SPS PDSCH</w:t>
                            </w:r>
                          </w:p>
                          <w:p w14:paraId="4AA4AE26" w14:textId="77777777" w:rsidR="00510E5F" w:rsidRPr="000125DC" w:rsidRDefault="00510E5F" w:rsidP="006A4FAB">
                            <w:pPr>
                              <w:spacing w:after="0" w:line="240" w:lineRule="auto"/>
                              <w:rPr>
                                <w:rFonts w:ascii="Times" w:eastAsia="Batang" w:hAnsi="Times" w:cs="Times New Roman"/>
                                <w:color w:val="000000" w:themeColor="text1"/>
                                <w:sz w:val="16"/>
                                <w:szCs w:val="16"/>
                                <w:lang w:val="en-GB" w:eastAsia="x-no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086718" id="Rectangle 2" o:spid="_x0000_s1028" style="position:absolute;margin-left:.3pt;margin-top:0;width:479.5pt;height:716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" filled="f" strokecolor="#1f3763 [1604]" strokeweight="1pt">
                <v:textbox>
                  <w:txbxContent>
                    <w:p w14:paraId="34AC4B94" w14:textId="77777777" w:rsidR="00D64868" w:rsidRPr="00D64868" w:rsidRDefault="00D64868" w:rsidP="00D64868">
                      <w:pPr>
                        <w:spacing w:after="0" w:line="240" w:lineRule="auto"/>
                        <w:rPr>
                          <w:rFonts w:ascii="Times" w:eastAsia="Batang" w:hAnsi="Times" w:cs="Times"/>
                          <w:b/>
                          <w:color w:val="000000" w:themeColor="text1"/>
                          <w:lang w:val="en-GB"/>
                        </w:rPr>
                      </w:pPr>
                      <w:r w:rsidRPr="00D64868">
                        <w:rPr>
                          <w:rFonts w:ascii="Times" w:eastAsia="Batang" w:hAnsi="Times" w:cs="Times"/>
                          <w:b/>
                          <w:color w:val="000000" w:themeColor="text1"/>
                          <w:highlight w:val="green"/>
                          <w:lang w:val="en-GB"/>
                        </w:rPr>
                        <w:t>Agreement</w:t>
                      </w:r>
                    </w:p>
                    <w:p w14:paraId="50DC31C6" w14:textId="77777777" w:rsidR="00D64868" w:rsidRPr="00D64868" w:rsidRDefault="00D64868" w:rsidP="00D64868">
                      <w:pPr>
                        <w:spacing w:after="0" w:line="240" w:lineRule="auto"/>
                        <w:rPr>
                          <w:rFonts w:ascii="Times" w:eastAsia="Malgun Gothic" w:hAnsi="Times" w:cs="Times"/>
                          <w:color w:val="000000" w:themeColor="text1"/>
                          <w:lang w:val="en-GB" w:eastAsia="ko-KR"/>
                        </w:rPr>
                      </w:pPr>
                      <w:r w:rsidRPr="00D64868">
                        <w:rPr>
                          <w:rFonts w:ascii="Times" w:eastAsia="Batang" w:hAnsi="Times" w:cs="Times"/>
                          <w:color w:val="000000" w:themeColor="text1"/>
                          <w:lang w:val="en-GB"/>
                        </w:rPr>
                        <w:t>For PDCCH repetition</w:t>
                      </w:r>
                    </w:p>
                    <w:p w14:paraId="2A6E5DEF"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When DCI format 2_1 is detected in linked PDCCH candidates, for determination of set of symbols that interrupted transmission indication in DCI format 2_1 is applied to, the candidate that starts earlier in time is the reference PDCCH candidate.</w:t>
                      </w:r>
                    </w:p>
                    <w:p w14:paraId="67166DF7"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When DCI format 2_4 is detected in linked PDCCH candidates, for the “first symbol of the PDCCH reception providing the DCI format 2_4” on the conditions for applicability / validity of cancelation indication in 38.213 (which is relative to a DCI format that schedules PUSCH/SRS), the candidate that starts earlier in time is the reference PDCCH candidate.</w:t>
                      </w:r>
                    </w:p>
                    <w:p w14:paraId="62859C42"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The following legacy rule is followed when the candidate that ends later in time is received outside the first three symbols of the slot: “38.214: When the DCI format 0_1 or 1_1 with 'Minimum applicable scheduling offset indicator' field is received outside the first three symbols of the slot, value of Z</w:t>
                      </w:r>
                      <w:r w:rsidRPr="00D64868">
                        <w:rPr>
                          <w:rFonts w:ascii="Times" w:eastAsia="Times New Roman" w:hAnsi="Times" w:cs="Times"/>
                          <w:color w:val="000000" w:themeColor="text1"/>
                          <w:vertAlign w:val="subscript"/>
                          <w:lang w:val="en-GB"/>
                        </w:rPr>
                        <w:t>µ</w:t>
                      </w:r>
                      <w:r w:rsidRPr="00D64868">
                        <w:rPr>
                          <w:rFonts w:ascii="Times" w:eastAsia="Times New Roman" w:hAnsi="Times" w:cs="Times"/>
                          <w:color w:val="000000" w:themeColor="text1"/>
                          <w:lang w:val="en-GB"/>
                        </w:rPr>
                        <w:t xml:space="preserve"> from Table 5.3.1-1 is incremented by one before determining the application delay X”</w:t>
                      </w:r>
                    </w:p>
                    <w:p w14:paraId="36707E83" w14:textId="77777777" w:rsidR="00D64868" w:rsidRPr="00D64868" w:rsidRDefault="00D64868" w:rsidP="00D64868">
                      <w:pPr>
                        <w:spacing w:after="0" w:line="240" w:lineRule="auto"/>
                        <w:rPr>
                          <w:rFonts w:ascii="Times" w:eastAsia="Batang" w:hAnsi="Times" w:cs="Times"/>
                          <w:b/>
                          <w:color w:val="000000" w:themeColor="text1"/>
                          <w:lang w:val="en-GB"/>
                        </w:rPr>
                      </w:pPr>
                      <w:r w:rsidRPr="00D64868">
                        <w:rPr>
                          <w:rFonts w:ascii="Times" w:eastAsia="Batang" w:hAnsi="Times" w:cs="Times"/>
                          <w:b/>
                          <w:color w:val="000000" w:themeColor="text1"/>
                          <w:highlight w:val="green"/>
                          <w:lang w:val="en-GB"/>
                        </w:rPr>
                        <w:t>Agreement</w:t>
                      </w:r>
                    </w:p>
                    <w:p w14:paraId="14B23272" w14:textId="77777777" w:rsidR="00D64868" w:rsidRPr="00D64868" w:rsidRDefault="00D64868" w:rsidP="00D64868">
                      <w:pPr>
                        <w:spacing w:after="0" w:line="240" w:lineRule="auto"/>
                        <w:rPr>
                          <w:rFonts w:ascii="Times" w:eastAsia="Batang" w:hAnsi="Times" w:cs="Times"/>
                          <w:color w:val="000000" w:themeColor="text1"/>
                        </w:rPr>
                      </w:pPr>
                      <w:r w:rsidRPr="00D64868">
                        <w:rPr>
                          <w:rFonts w:ascii="Times" w:eastAsia="Batang" w:hAnsi="Times" w:cs="Times"/>
                          <w:color w:val="000000" w:themeColor="text1"/>
                          <w:lang w:val="en-GB"/>
                        </w:rPr>
                        <w:t>Further study the following issues for PDCCH repetition:</w:t>
                      </w:r>
                    </w:p>
                    <w:p w14:paraId="13460480"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Issue a: QCL-Type D assumption for CSI-RS with higher layer parameter repetition is not set to 'on' when it overlaps with multiple CORESETs with different QCL-TypeD.</w:t>
                      </w:r>
                    </w:p>
                    <w:p w14:paraId="0027681D"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 xml:space="preserve">Issue b: For PDCCH repetition of DCI format 1_0 on two linked CSS, in order to determine the value of </w:t>
                      </w:r>
                      <w:r w:rsidRPr="00D64868">
                        <w:rPr>
                          <w:rFonts w:ascii="Times" w:eastAsia="Times New Roman" w:hAnsi="Times" w:cs="Times"/>
                          <w:color w:val="000000" w:themeColor="text1"/>
                          <w:lang w:val="en-GB"/>
                        </w:rPr>
                        <w:fldChar w:fldCharType="begin"/>
                      </w:r>
                      <w:r w:rsidRPr="00D64868">
                        <w:rPr>
                          <w:rFonts w:ascii="Times" w:eastAsia="Times New Roman" w:hAnsi="Times" w:cs="Times"/>
                          <w:color w:val="000000" w:themeColor="text1"/>
                          <w:lang w:val="en-GB"/>
                        </w:rPr>
                        <w:instrText xml:space="preserve"> QUOTE </w:instrText>
                      </w:r>
                      <w:r w:rsidR="00135DFF">
                        <w:rPr>
                          <w:rFonts w:ascii="Times" w:eastAsia="Batang" w:hAnsi="Times" w:cs="Times"/>
                          <w:color w:val="000000" w:themeColor="text1"/>
                          <w:position w:val="-6"/>
                          <w:lang w:val="en-GB"/>
                        </w:rPr>
                        <w:pict w14:anchorId="13011DF3">
                          <v:shape id="_x0000_i1026" type="#_x0000_t75" style="width:47.8pt;height:14.4pt" equationxml="&lt;">
                            <v:imagedata r:id="rId11" o:title="" chromakey="white"/>
                          </v:shape>
                        </w:pict>
                      </w:r>
                      <w:r w:rsidRPr="00D64868">
                        <w:rPr>
                          <w:rFonts w:ascii="Times" w:eastAsia="Times New Roman" w:hAnsi="Times" w:cs="Times"/>
                          <w:color w:val="000000" w:themeColor="text1"/>
                          <w:lang w:val="en-GB"/>
                        </w:rPr>
                        <w:instrText xml:space="preserve"> </w:instrText>
                      </w:r>
                      <w:r w:rsidRPr="00D64868">
                        <w:rPr>
                          <w:rFonts w:ascii="Times" w:eastAsia="Times New Roman" w:hAnsi="Times" w:cs="Times"/>
                          <w:color w:val="000000" w:themeColor="text1"/>
                          <w:lang w:val="en-GB"/>
                        </w:rPr>
                        <w:fldChar w:fldCharType="separate"/>
                      </w:r>
                      <w:r w:rsidR="00135DFF">
                        <w:rPr>
                          <w:rFonts w:ascii="Times" w:eastAsia="Batang" w:hAnsi="Times" w:cs="Times"/>
                          <w:color w:val="000000" w:themeColor="text1"/>
                          <w:position w:val="-6"/>
                          <w:lang w:val="en-GB"/>
                        </w:rPr>
                        <w:pict w14:anchorId="2CE6AED9">
                          <v:shape id="_x0000_i1028" type="#_x0000_t75" style="width:42.6pt;height:12.65pt" equationxml="&lt;">
                            <v:imagedata r:id="rId11" o:title="" chromakey="white"/>
                          </v:shape>
                        </w:pict>
                      </w:r>
                      <w:r w:rsidRPr="00D64868">
                        <w:rPr>
                          <w:rFonts w:ascii="Times" w:eastAsia="Times New Roman" w:hAnsi="Times" w:cs="Times"/>
                          <w:color w:val="000000" w:themeColor="text1"/>
                          <w:lang w:val="en-GB"/>
                        </w:rPr>
                        <w:fldChar w:fldCharType="end"/>
                      </w:r>
                      <w:r w:rsidRPr="00D64868">
                        <w:rPr>
                          <w:rFonts w:ascii="Times" w:eastAsia="Times New Roman" w:hAnsi="Times" w:cs="Times"/>
                          <w:color w:val="000000" w:themeColor="text1"/>
                          <w:lang w:val="en-GB"/>
                        </w:rPr>
                        <w:t xml:space="preserve"> for mapping VRB to PRB of a scheduled PDSCH</w:t>
                      </w:r>
                    </w:p>
                    <w:p w14:paraId="02D1CA33"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Issue c: PDSCH rate matching on resources that overlaps with scheduling PDCCH resources if this corresponding PDCCH candidate is dropped due to interruption</w:t>
                      </w:r>
                    </w:p>
                    <w:p w14:paraId="4546B9B4" w14:textId="77777777" w:rsidR="00D64868" w:rsidRPr="00D64868" w:rsidRDefault="00D6486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Issue d: With Type-1 HARQ-ACK codebook, and the SPS release PDCCH repetition, to determine the location of the HARQ-ACK bit of the SPS release PDCCH</w:t>
                      </w:r>
                    </w:p>
                    <w:p w14:paraId="4CEA4F3C" w14:textId="0465D1F8" w:rsidR="000125DC" w:rsidRPr="00582F79" w:rsidRDefault="000125DC" w:rsidP="006A4FAB">
                      <w:pPr>
                        <w:spacing w:after="0" w:line="240" w:lineRule="auto"/>
                        <w:rPr>
                          <w:rFonts w:ascii="Times" w:eastAsia="Batang" w:hAnsi="Times" w:cs="Times New Roman"/>
                          <w:color w:val="000000" w:themeColor="text1"/>
                          <w:sz w:val="16"/>
                          <w:szCs w:val="16"/>
                          <w:lang w:val="en-GB" w:eastAsia="x-none"/>
                        </w:rPr>
                      </w:pPr>
                    </w:p>
                    <w:p w14:paraId="170C62BC" w14:textId="77777777" w:rsidR="003D7AF9" w:rsidRPr="003D7AF9" w:rsidRDefault="003D7AF9" w:rsidP="003D7AF9">
                      <w:pPr>
                        <w:spacing w:after="0" w:line="240" w:lineRule="auto"/>
                        <w:rPr>
                          <w:rFonts w:ascii="Times" w:eastAsia="Batang" w:hAnsi="Times" w:cs="Times New Roman"/>
                          <w:b/>
                          <w:color w:val="000000" w:themeColor="text1"/>
                          <w:szCs w:val="24"/>
                          <w:lang w:val="en-GB" w:eastAsia="x-none"/>
                        </w:rPr>
                      </w:pPr>
                      <w:r w:rsidRPr="003D7AF9">
                        <w:rPr>
                          <w:rFonts w:ascii="Times" w:eastAsia="Batang" w:hAnsi="Times" w:cs="Times New Roman"/>
                          <w:b/>
                          <w:color w:val="000000" w:themeColor="text1"/>
                          <w:szCs w:val="24"/>
                          <w:lang w:val="en-GB" w:eastAsia="x-none"/>
                        </w:rPr>
                        <w:t>Conclusion</w:t>
                      </w:r>
                    </w:p>
                    <w:p w14:paraId="51349712" w14:textId="77777777" w:rsidR="003D7AF9" w:rsidRPr="003D7AF9" w:rsidRDefault="003D7AF9" w:rsidP="003D7AF9">
                      <w:pPr>
                        <w:spacing w:after="0" w:line="240" w:lineRule="auto"/>
                        <w:rPr>
                          <w:rFonts w:ascii="Times" w:eastAsia="DengXian" w:hAnsi="Times" w:cs="Times New Roman"/>
                          <w:color w:val="000000" w:themeColor="text1"/>
                          <w:kern w:val="32"/>
                          <w:lang w:val="en-GB"/>
                        </w:rPr>
                      </w:pPr>
                      <w:r w:rsidRPr="003D7AF9">
                        <w:rPr>
                          <w:rFonts w:ascii="Times" w:eastAsia="Batang" w:hAnsi="Times" w:cs="Times New Roman"/>
                          <w:color w:val="000000" w:themeColor="text1"/>
                          <w:szCs w:val="24"/>
                          <w:lang w:val="en-GB" w:eastAsia="x-none"/>
                        </w:rPr>
                        <w:t xml:space="preserve">There is no consensus to introduce </w:t>
                      </w:r>
                      <w:r w:rsidRPr="003D7AF9">
                        <w:rPr>
                          <w:rFonts w:ascii="Times" w:eastAsia="DengXian" w:hAnsi="Times" w:cs="Times New Roman"/>
                          <w:color w:val="000000" w:themeColor="text1"/>
                          <w:kern w:val="32"/>
                          <w:lang w:val="en-GB"/>
                        </w:rPr>
                        <w:t xml:space="preserve">RRC configuration for the number of </w:t>
                      </w:r>
                      <w:proofErr w:type="spellStart"/>
                      <w:r w:rsidRPr="003D7AF9">
                        <w:rPr>
                          <w:rFonts w:ascii="Times" w:eastAsia="DengXian" w:hAnsi="Times" w:cs="Times New Roman"/>
                          <w:color w:val="000000" w:themeColor="text1"/>
                          <w:kern w:val="32"/>
                          <w:lang w:val="en-GB"/>
                        </w:rPr>
                        <w:t>BDs.</w:t>
                      </w:r>
                      <w:proofErr w:type="spellEnd"/>
                      <w:r w:rsidRPr="003D7AF9">
                        <w:rPr>
                          <w:rFonts w:ascii="Times" w:eastAsia="DengXian" w:hAnsi="Times" w:cs="Times New Roman"/>
                          <w:color w:val="000000" w:themeColor="text1"/>
                          <w:kern w:val="32"/>
                          <w:lang w:val="en-GB"/>
                        </w:rPr>
                        <w:t xml:space="preserve">   </w:t>
                      </w:r>
                    </w:p>
                    <w:p w14:paraId="69946008" w14:textId="77777777" w:rsidR="003D7AF9" w:rsidRPr="003D7AF9" w:rsidRDefault="003D7AF9" w:rsidP="003D7AF9">
                      <w:pPr>
                        <w:spacing w:after="0" w:line="240" w:lineRule="auto"/>
                        <w:rPr>
                          <w:rFonts w:ascii="Times" w:eastAsia="Batang" w:hAnsi="Times" w:cs="Times New Roman"/>
                          <w:color w:val="000000" w:themeColor="text1"/>
                          <w:szCs w:val="24"/>
                          <w:lang w:val="en-GB" w:eastAsia="x-none"/>
                        </w:rPr>
                      </w:pPr>
                    </w:p>
                    <w:p w14:paraId="7C351295" w14:textId="77777777" w:rsidR="003D7AF9" w:rsidRPr="003D7AF9" w:rsidRDefault="003D7AF9" w:rsidP="003D7AF9">
                      <w:pPr>
                        <w:snapToGrid w:val="0"/>
                        <w:spacing w:after="0" w:line="240" w:lineRule="auto"/>
                        <w:rPr>
                          <w:rFonts w:ascii="Times" w:eastAsia="Batang" w:hAnsi="Times" w:cs="Times"/>
                          <w:color w:val="000000" w:themeColor="text1"/>
                          <w:highlight w:val="green"/>
                          <w:lang w:val="en-GB"/>
                        </w:rPr>
                      </w:pPr>
                      <w:r w:rsidRPr="003D7AF9">
                        <w:rPr>
                          <w:rFonts w:ascii="Times" w:eastAsia="Batang" w:hAnsi="Times" w:cs="Times"/>
                          <w:b/>
                          <w:color w:val="000000" w:themeColor="text1"/>
                          <w:highlight w:val="green"/>
                          <w:lang w:val="en-GB"/>
                        </w:rPr>
                        <w:t>Agreement</w:t>
                      </w:r>
                    </w:p>
                    <w:p w14:paraId="1B16CBC0" w14:textId="77777777" w:rsidR="003D7AF9" w:rsidRPr="003D7AF9" w:rsidRDefault="003D7AF9" w:rsidP="003D7AF9">
                      <w:pPr>
                        <w:spacing w:after="0" w:line="240" w:lineRule="auto"/>
                        <w:rPr>
                          <w:rFonts w:ascii="Times" w:eastAsia="Batang" w:hAnsi="Times" w:cs="Times"/>
                          <w:color w:val="000000" w:themeColor="text1"/>
                          <w:lang w:val="en-GB"/>
                        </w:rPr>
                      </w:pPr>
                      <w:r w:rsidRPr="003D7AF9">
                        <w:rPr>
                          <w:rFonts w:ascii="Times" w:eastAsia="Batang" w:hAnsi="Times" w:cs="Times"/>
                          <w:color w:val="000000" w:themeColor="text1"/>
                          <w:lang w:val="en-GB"/>
                        </w:rPr>
                        <w:t>For overbooking in the PCell for USS with two linked SS sets in the same slot/span, support:</w:t>
                      </w:r>
                    </w:p>
                    <w:p w14:paraId="549354B3" w14:textId="77777777" w:rsidR="003D7AF9" w:rsidRPr="003D7AF9" w:rsidRDefault="003D7AF9" w:rsidP="00FA4E91">
                      <w:pPr>
                        <w:numPr>
                          <w:ilvl w:val="0"/>
                          <w:numId w:val="20"/>
                        </w:numPr>
                        <w:spacing w:after="0" w:line="240" w:lineRule="auto"/>
                        <w:jc w:val="both"/>
                        <w:rPr>
                          <w:rFonts w:ascii="Times" w:eastAsia="Times New Roman" w:hAnsi="Times" w:cs="Times"/>
                          <w:color w:val="000000" w:themeColor="text1"/>
                          <w:lang w:val="en-GB"/>
                        </w:rPr>
                      </w:pPr>
                      <w:r w:rsidRPr="003D7AF9">
                        <w:rPr>
                          <w:rFonts w:ascii="Times" w:eastAsia="Times New Roman" w:hAnsi="Times" w:cs="Times"/>
                          <w:color w:val="000000" w:themeColor="text1"/>
                          <w:lang w:val="en-GB"/>
                        </w:rPr>
                        <w:t>Case 1: 2 BDs are counted for two linked candidates:</w:t>
                      </w:r>
                    </w:p>
                    <w:p w14:paraId="33252999" w14:textId="77777777" w:rsidR="003D7AF9" w:rsidRPr="003D7AF9" w:rsidRDefault="003D7AF9" w:rsidP="00FA4E91">
                      <w:pPr>
                        <w:numPr>
                          <w:ilvl w:val="1"/>
                          <w:numId w:val="21"/>
                        </w:numPr>
                        <w:spacing w:after="0" w:line="240" w:lineRule="auto"/>
                        <w:jc w:val="both"/>
                        <w:rPr>
                          <w:rFonts w:ascii="Times" w:eastAsia="Times New Roman" w:hAnsi="Times" w:cs="Times"/>
                          <w:color w:val="000000" w:themeColor="text1"/>
                          <w:lang w:val="en-GB"/>
                        </w:rPr>
                      </w:pPr>
                      <w:r w:rsidRPr="003D7AF9">
                        <w:rPr>
                          <w:rFonts w:ascii="Times" w:eastAsia="Times New Roman" w:hAnsi="Times" w:cs="Times"/>
                          <w:color w:val="000000" w:themeColor="text1"/>
                          <w:lang w:val="en-GB"/>
                        </w:rPr>
                        <w:t>No change (use existing spec)</w:t>
                      </w:r>
                    </w:p>
                    <w:p w14:paraId="760FB1C8" w14:textId="77777777" w:rsidR="003D7AF9" w:rsidRPr="003D7AF9" w:rsidRDefault="003D7AF9" w:rsidP="003D7AF9">
                      <w:pPr>
                        <w:snapToGrid w:val="0"/>
                        <w:spacing w:after="0" w:line="240" w:lineRule="auto"/>
                        <w:rPr>
                          <w:rFonts w:ascii="Times" w:eastAsia="Batang" w:hAnsi="Times" w:cs="Times"/>
                          <w:color w:val="000000" w:themeColor="text1"/>
                          <w:highlight w:val="green"/>
                          <w:lang w:val="en-GB"/>
                        </w:rPr>
                      </w:pPr>
                      <w:r w:rsidRPr="003D7AF9">
                        <w:rPr>
                          <w:rFonts w:ascii="Times" w:eastAsia="Batang" w:hAnsi="Times" w:cs="Times"/>
                          <w:b/>
                          <w:color w:val="000000" w:themeColor="text1"/>
                          <w:highlight w:val="green"/>
                          <w:lang w:val="en-GB"/>
                        </w:rPr>
                        <w:t>Agreement</w:t>
                      </w:r>
                    </w:p>
                    <w:p w14:paraId="53243C44" w14:textId="77777777" w:rsidR="003D7AF9" w:rsidRPr="003D7AF9" w:rsidRDefault="003D7AF9" w:rsidP="003D7AF9">
                      <w:pPr>
                        <w:spacing w:after="0" w:line="240" w:lineRule="auto"/>
                        <w:rPr>
                          <w:rFonts w:ascii="Times" w:eastAsia="Batang" w:hAnsi="Times" w:cs="Times"/>
                          <w:color w:val="000000" w:themeColor="text1"/>
                          <w:szCs w:val="24"/>
                          <w:lang w:val="en-GB"/>
                        </w:rPr>
                      </w:pPr>
                      <w:r w:rsidRPr="003D7AF9">
                        <w:rPr>
                          <w:rFonts w:ascii="Times" w:eastAsia="Batang" w:hAnsi="Times" w:cs="Times"/>
                          <w:color w:val="000000" w:themeColor="text1"/>
                          <w:szCs w:val="24"/>
                          <w:lang w:val="en-GB"/>
                        </w:rPr>
                        <w:t>For a UE supporting reception with two different beams and configured with PDCCH repetitions, for determination of two QCL-TypeD properties for multiple monitored overlapping CORESETs, support</w:t>
                      </w:r>
                    </w:p>
                    <w:p w14:paraId="3028EB39" w14:textId="77777777" w:rsidR="003D7AF9" w:rsidRPr="003D7AF9" w:rsidRDefault="003D7AF9" w:rsidP="00FA4E91">
                      <w:pPr>
                        <w:numPr>
                          <w:ilvl w:val="0"/>
                          <w:numId w:val="22"/>
                        </w:numPr>
                        <w:spacing w:after="0" w:line="240" w:lineRule="auto"/>
                        <w:jc w:val="both"/>
                        <w:rPr>
                          <w:rFonts w:ascii="Times" w:eastAsia="Times New Roman" w:hAnsi="Times" w:cs="Times"/>
                          <w:color w:val="000000" w:themeColor="text1"/>
                          <w:szCs w:val="24"/>
                          <w:lang w:val="en-GB"/>
                        </w:rPr>
                      </w:pPr>
                      <w:r w:rsidRPr="003D7AF9">
                        <w:rPr>
                          <w:rFonts w:ascii="Times" w:eastAsia="Times New Roman" w:hAnsi="Times" w:cs="Times"/>
                          <w:color w:val="000000" w:themeColor="text1"/>
                          <w:szCs w:val="24"/>
                          <w:lang w:val="en-GB"/>
                        </w:rPr>
                        <w:t>Alt2: Reuse legacy priority rule to identify the first QCL-TypeD property, and then, identify the second QCL-TypeD according to one of the SS sets that is linked with a SS set with the first QCL-TypeD (among the multiple overlapping CORESETs)</w:t>
                      </w:r>
                    </w:p>
                    <w:p w14:paraId="2CD4C07A" w14:textId="77777777" w:rsidR="003D7AF9" w:rsidRPr="003D7AF9" w:rsidRDefault="003D7AF9" w:rsidP="00FA4E91">
                      <w:pPr>
                        <w:numPr>
                          <w:ilvl w:val="1"/>
                          <w:numId w:val="22"/>
                        </w:numPr>
                        <w:spacing w:after="0" w:line="240" w:lineRule="auto"/>
                        <w:jc w:val="both"/>
                        <w:rPr>
                          <w:rFonts w:ascii="Times" w:eastAsia="Times New Roman" w:hAnsi="Times" w:cs="Times"/>
                          <w:color w:val="000000" w:themeColor="text1"/>
                          <w:szCs w:val="24"/>
                          <w:lang w:val="en-GB"/>
                        </w:rPr>
                      </w:pPr>
                      <w:r w:rsidRPr="003D7AF9">
                        <w:rPr>
                          <w:rFonts w:ascii="Times" w:eastAsia="Times New Roman" w:hAnsi="Times" w:cs="Times"/>
                          <w:color w:val="000000" w:themeColor="text1"/>
                          <w:szCs w:val="24"/>
                          <w:lang w:val="en-GB"/>
                        </w:rPr>
                        <w:t>In the case of multiple such SS set pairs, Rel. 15 priority order is followed for the second QCL-TypeD determination</w:t>
                      </w:r>
                    </w:p>
                    <w:p w14:paraId="78E8C8D5" w14:textId="77777777" w:rsidR="003D7AF9" w:rsidRPr="003D7AF9" w:rsidRDefault="003D7AF9" w:rsidP="00FA4E91">
                      <w:pPr>
                        <w:numPr>
                          <w:ilvl w:val="1"/>
                          <w:numId w:val="22"/>
                        </w:numPr>
                        <w:spacing w:after="0" w:line="240" w:lineRule="auto"/>
                        <w:jc w:val="both"/>
                        <w:rPr>
                          <w:rFonts w:ascii="Times" w:eastAsia="Times New Roman" w:hAnsi="Times" w:cs="Times"/>
                          <w:color w:val="000000" w:themeColor="text1"/>
                          <w:szCs w:val="24"/>
                          <w:lang w:val="en-GB"/>
                        </w:rPr>
                      </w:pPr>
                      <w:r w:rsidRPr="003D7AF9">
                        <w:rPr>
                          <w:rFonts w:ascii="Times" w:eastAsia="Times New Roman" w:hAnsi="Times" w:cs="Times"/>
                          <w:color w:val="000000" w:themeColor="text1"/>
                          <w:szCs w:val="24"/>
                          <w:lang w:val="en-GB"/>
                        </w:rPr>
                        <w:t>In the case of no such SS set pair, a second QCL-TypeD is not determined</w:t>
                      </w:r>
                    </w:p>
                    <w:p w14:paraId="156D7C48" w14:textId="77777777" w:rsidR="003D7AF9" w:rsidRPr="003D7AF9" w:rsidRDefault="003D7AF9" w:rsidP="00FA4E91">
                      <w:pPr>
                        <w:numPr>
                          <w:ilvl w:val="0"/>
                          <w:numId w:val="22"/>
                        </w:numPr>
                        <w:spacing w:after="0" w:line="240" w:lineRule="auto"/>
                        <w:jc w:val="both"/>
                        <w:rPr>
                          <w:rFonts w:ascii="Times" w:eastAsia="Times New Roman" w:hAnsi="Times" w:cs="Times"/>
                          <w:color w:val="000000" w:themeColor="text1"/>
                          <w:szCs w:val="24"/>
                          <w:lang w:val="en-GB"/>
                        </w:rPr>
                      </w:pPr>
                      <w:r w:rsidRPr="003D7AF9">
                        <w:rPr>
                          <w:rFonts w:ascii="Times" w:eastAsia="Times New Roman" w:hAnsi="Times" w:cs="Times"/>
                          <w:color w:val="000000" w:themeColor="text1"/>
                          <w:szCs w:val="24"/>
                          <w:lang w:val="en-GB"/>
                        </w:rPr>
                        <w:t>Note 1: simultaneous two beam reception for PDCCH repetition is UE optional</w:t>
                      </w:r>
                    </w:p>
                    <w:p w14:paraId="24459506" w14:textId="77777777" w:rsidR="003D7AF9" w:rsidRPr="003D7AF9" w:rsidRDefault="003D7AF9" w:rsidP="00FA4E91">
                      <w:pPr>
                        <w:numPr>
                          <w:ilvl w:val="0"/>
                          <w:numId w:val="22"/>
                        </w:numPr>
                        <w:spacing w:after="0" w:line="240" w:lineRule="auto"/>
                        <w:jc w:val="both"/>
                        <w:rPr>
                          <w:rFonts w:ascii="Times" w:eastAsia="Times New Roman" w:hAnsi="Times" w:cs="Times"/>
                          <w:color w:val="000000" w:themeColor="text1"/>
                          <w:szCs w:val="24"/>
                          <w:lang w:val="en-GB"/>
                        </w:rPr>
                      </w:pPr>
                      <w:r w:rsidRPr="003D7AF9">
                        <w:rPr>
                          <w:rFonts w:ascii="Times" w:eastAsia="Times New Roman" w:hAnsi="Times" w:cs="Times"/>
                          <w:color w:val="000000" w:themeColor="text1"/>
                          <w:szCs w:val="24"/>
                          <w:lang w:val="en-GB"/>
                        </w:rPr>
                        <w:t>Note 2: It can be separately discussed whether/how this feature interacts with multi-DCI based mTRP or with SFN PDCCH</w:t>
                      </w:r>
                    </w:p>
                    <w:p w14:paraId="5134CF84" w14:textId="0CE1B9E1" w:rsidR="003D7AF9" w:rsidRPr="00582F79" w:rsidRDefault="003D7AF9" w:rsidP="006A4FAB">
                      <w:pPr>
                        <w:spacing w:after="0" w:line="240" w:lineRule="auto"/>
                        <w:rPr>
                          <w:rFonts w:ascii="Times" w:eastAsia="Batang" w:hAnsi="Times" w:cs="Times New Roman"/>
                          <w:color w:val="000000" w:themeColor="text1"/>
                          <w:sz w:val="16"/>
                          <w:szCs w:val="16"/>
                          <w:lang w:val="en-GB" w:eastAsia="x-none"/>
                        </w:rPr>
                      </w:pPr>
                    </w:p>
                    <w:p w14:paraId="1A99345D" w14:textId="77777777" w:rsidR="00510E5F" w:rsidRPr="00510E5F" w:rsidRDefault="00510E5F" w:rsidP="00510E5F">
                      <w:pPr>
                        <w:snapToGrid w:val="0"/>
                        <w:spacing w:after="0" w:line="240" w:lineRule="auto"/>
                        <w:rPr>
                          <w:rFonts w:ascii="Times" w:eastAsia="Batang" w:hAnsi="Times" w:cs="Times"/>
                          <w:color w:val="000000" w:themeColor="text1"/>
                          <w:highlight w:val="green"/>
                          <w:lang w:val="en-GB"/>
                        </w:rPr>
                      </w:pPr>
                      <w:r w:rsidRPr="00510E5F">
                        <w:rPr>
                          <w:rFonts w:ascii="Times" w:eastAsia="Batang" w:hAnsi="Times" w:cs="Times"/>
                          <w:b/>
                          <w:color w:val="000000" w:themeColor="text1"/>
                          <w:highlight w:val="green"/>
                          <w:lang w:val="en-GB"/>
                        </w:rPr>
                        <w:t>Agreement</w:t>
                      </w:r>
                    </w:p>
                    <w:p w14:paraId="027AA3BD" w14:textId="77777777" w:rsidR="00510E5F" w:rsidRPr="00510E5F" w:rsidRDefault="00510E5F" w:rsidP="00510E5F">
                      <w:pPr>
                        <w:spacing w:after="0" w:line="240" w:lineRule="auto"/>
                        <w:rPr>
                          <w:rFonts w:ascii="Times" w:eastAsia="Batang" w:hAnsi="Times" w:cs="Times"/>
                          <w:color w:val="000000" w:themeColor="text1"/>
                          <w:szCs w:val="24"/>
                          <w:lang w:val="en-GB"/>
                        </w:rPr>
                      </w:pPr>
                      <w:r w:rsidRPr="00510E5F">
                        <w:rPr>
                          <w:rFonts w:ascii="Times" w:eastAsia="Batang" w:hAnsi="Times" w:cs="Times"/>
                          <w:color w:val="000000" w:themeColor="text1"/>
                          <w:szCs w:val="24"/>
                          <w:lang w:val="en-GB"/>
                        </w:rPr>
                        <w:t>For PDCCH repetition</w:t>
                      </w:r>
                    </w:p>
                    <w:p w14:paraId="35E835DE" w14:textId="77777777" w:rsidR="00510E5F" w:rsidRPr="00510E5F" w:rsidRDefault="00510E5F" w:rsidP="00FA4E91">
                      <w:pPr>
                        <w:numPr>
                          <w:ilvl w:val="0"/>
                          <w:numId w:val="23"/>
                        </w:numPr>
                        <w:spacing w:after="0" w:line="240" w:lineRule="auto"/>
                        <w:jc w:val="both"/>
                        <w:rPr>
                          <w:rFonts w:ascii="Times" w:eastAsia="Times New Roman" w:hAnsi="Times" w:cs="Times"/>
                          <w:color w:val="000000" w:themeColor="text1"/>
                          <w:szCs w:val="24"/>
                          <w:lang w:val="en-GB"/>
                        </w:rPr>
                      </w:pPr>
                      <w:r w:rsidRPr="00510E5F">
                        <w:rPr>
                          <w:rFonts w:ascii="Times" w:eastAsia="Times New Roman" w:hAnsi="Times" w:cs="Times"/>
                          <w:color w:val="000000" w:themeColor="text1"/>
                          <w:szCs w:val="24"/>
                          <w:lang w:val="en-GB"/>
                        </w:rPr>
                        <w:t>When DCI format 2_4 is detected in linked PDCCH candidates, for determination of set of symbols that cancelation indication in DCI format 2_4 is applied to, the candidate that ends later in time is the reference PDCCH candidate</w:t>
                      </w:r>
                    </w:p>
                    <w:p w14:paraId="286765EF" w14:textId="77777777" w:rsidR="00510E5F" w:rsidRPr="00510E5F" w:rsidRDefault="00510E5F" w:rsidP="00FA4E91">
                      <w:pPr>
                        <w:numPr>
                          <w:ilvl w:val="0"/>
                          <w:numId w:val="23"/>
                        </w:numPr>
                        <w:spacing w:after="0" w:line="240" w:lineRule="auto"/>
                        <w:jc w:val="both"/>
                        <w:rPr>
                          <w:rFonts w:ascii="Times" w:eastAsia="Times New Roman" w:hAnsi="Times" w:cs="Times"/>
                          <w:color w:val="000000" w:themeColor="text1"/>
                          <w:szCs w:val="24"/>
                          <w:lang w:val="en-GB"/>
                        </w:rPr>
                      </w:pPr>
                      <w:r w:rsidRPr="00510E5F">
                        <w:rPr>
                          <w:rFonts w:ascii="Times" w:eastAsia="Times New Roman" w:hAnsi="Times" w:cs="Times"/>
                          <w:color w:val="000000" w:themeColor="text1"/>
                          <w:szCs w:val="24"/>
                          <w:lang w:val="en-GB"/>
                        </w:rPr>
                        <w:t>When the DCI format that triggers a SS set group switching is detected in linked PDCCH candidates, for the switching timeline (</w:t>
                      </w:r>
                      <w:proofErr w:type="spellStart"/>
                      <w:r w:rsidRPr="00510E5F">
                        <w:rPr>
                          <w:rFonts w:ascii="Times" w:eastAsia="Times New Roman" w:hAnsi="Times" w:cs="Times"/>
                          <w:color w:val="000000" w:themeColor="text1"/>
                          <w:szCs w:val="24"/>
                          <w:lang w:val="en-GB"/>
                        </w:rPr>
                        <w:t>P_switch</w:t>
                      </w:r>
                      <w:proofErr w:type="spellEnd"/>
                      <w:r w:rsidRPr="00510E5F">
                        <w:rPr>
                          <w:rFonts w:ascii="Times" w:eastAsia="Times New Roman" w:hAnsi="Times" w:cs="Times"/>
                          <w:color w:val="000000" w:themeColor="text1"/>
                          <w:szCs w:val="24"/>
                          <w:lang w:val="en-GB"/>
                        </w:rPr>
                        <w:t>), the candidate that ends later in time is the reference PDCCH candidate</w:t>
                      </w:r>
                    </w:p>
                    <w:p w14:paraId="21BE5BF7" w14:textId="77777777" w:rsidR="00510E5F" w:rsidRPr="00510E5F" w:rsidRDefault="00510E5F" w:rsidP="00FA4E91">
                      <w:pPr>
                        <w:numPr>
                          <w:ilvl w:val="0"/>
                          <w:numId w:val="23"/>
                        </w:numPr>
                        <w:spacing w:after="0" w:line="240" w:lineRule="auto"/>
                        <w:jc w:val="both"/>
                        <w:rPr>
                          <w:rFonts w:ascii="Times" w:eastAsia="Times New Roman" w:hAnsi="Times" w:cs="Times"/>
                          <w:color w:val="000000" w:themeColor="text1"/>
                          <w:szCs w:val="24"/>
                          <w:lang w:val="en-GB"/>
                        </w:rPr>
                      </w:pPr>
                      <w:r w:rsidRPr="00510E5F">
                        <w:rPr>
                          <w:rFonts w:ascii="Times" w:eastAsia="Times New Roman" w:hAnsi="Times" w:cs="Times"/>
                          <w:color w:val="000000" w:themeColor="text1"/>
                          <w:szCs w:val="24"/>
                          <w:lang w:val="en-GB"/>
                        </w:rPr>
                        <w:t>When a DCI format 2_2/2_3 with TPC command is detected in linked PDCCH candidates, to determine whether the TPC command is within the TPC application time window or not, the candidate that ends later in time is the reference PDCCH candidate</w:t>
                      </w:r>
                    </w:p>
                    <w:p w14:paraId="1EDAD9EA" w14:textId="77777777" w:rsidR="00510E5F" w:rsidRPr="00510E5F" w:rsidRDefault="00510E5F" w:rsidP="00FA4E91">
                      <w:pPr>
                        <w:numPr>
                          <w:ilvl w:val="0"/>
                          <w:numId w:val="23"/>
                        </w:numPr>
                        <w:spacing w:after="0" w:line="240" w:lineRule="auto"/>
                        <w:jc w:val="both"/>
                        <w:rPr>
                          <w:rFonts w:ascii="Times" w:eastAsia="Times New Roman" w:hAnsi="Times" w:cs="Times"/>
                          <w:color w:val="000000" w:themeColor="text1"/>
                          <w:szCs w:val="24"/>
                          <w:lang w:val="en-GB"/>
                        </w:rPr>
                      </w:pPr>
                      <w:r w:rsidRPr="00510E5F">
                        <w:rPr>
                          <w:rFonts w:ascii="Times" w:eastAsia="Times New Roman" w:hAnsi="Times" w:cs="Times"/>
                          <w:color w:val="000000" w:themeColor="text1"/>
                          <w:szCs w:val="24"/>
                          <w:lang w:val="en-GB"/>
                        </w:rPr>
                        <w:t>For timeline between PDCCH spans carrying BWP switching and CSI trigger respectively, take the span that involves the PDCCH candidate that ends later in time as the reference</w:t>
                      </w:r>
                    </w:p>
                    <w:p w14:paraId="4CE6AEEA" w14:textId="77777777" w:rsidR="00510E5F" w:rsidRPr="00510E5F" w:rsidRDefault="00510E5F" w:rsidP="00FA4E91">
                      <w:pPr>
                        <w:numPr>
                          <w:ilvl w:val="0"/>
                          <w:numId w:val="23"/>
                        </w:numPr>
                        <w:spacing w:after="0" w:line="240" w:lineRule="auto"/>
                        <w:jc w:val="both"/>
                        <w:rPr>
                          <w:rFonts w:ascii="Times" w:eastAsia="Times New Roman" w:hAnsi="Times" w:cs="Times"/>
                          <w:color w:val="000000" w:themeColor="text1"/>
                          <w:szCs w:val="24"/>
                          <w:lang w:val="en-GB"/>
                        </w:rPr>
                      </w:pPr>
                      <w:r w:rsidRPr="00510E5F">
                        <w:rPr>
                          <w:rFonts w:ascii="Times" w:eastAsia="Times New Roman" w:hAnsi="Times" w:cs="Times"/>
                          <w:color w:val="000000" w:themeColor="text1"/>
                          <w:szCs w:val="24"/>
                          <w:lang w:val="en-GB"/>
                        </w:rPr>
                        <w:t>To determine the conditions for receiving SPS PDSCH release DCI and the SPS PDSCH in the same slot, the PDCCH candidate that ends later in time must end before the end of the SPS PDSCH</w:t>
                      </w:r>
                    </w:p>
                    <w:p w14:paraId="4AA4AE26" w14:textId="77777777" w:rsidR="00510E5F" w:rsidRPr="000125DC" w:rsidRDefault="00510E5F" w:rsidP="006A4FAB">
                      <w:pPr>
                        <w:spacing w:after="0" w:line="240" w:lineRule="auto"/>
                        <w:rPr>
                          <w:rFonts w:ascii="Times" w:eastAsia="Batang" w:hAnsi="Times" w:cs="Times New Roman"/>
                          <w:color w:val="000000" w:themeColor="text1"/>
                          <w:sz w:val="16"/>
                          <w:szCs w:val="16"/>
                          <w:lang w:val="en-GB" w:eastAsia="x-none"/>
                        </w:rPr>
                      </w:pPr>
                    </w:p>
                  </w:txbxContent>
                </v:textbox>
                <w10:wrap type="topAndBottom" anchorx="margin"/>
              </v:rect>
            </w:pict>
          </mc:Fallback>
        </mc:AlternateContent>
      </w:r>
    </w:p>
    <w:p w14:paraId="6EC62B92" w14:textId="1977364A" w:rsidR="0002564B" w:rsidRDefault="005619BC" w:rsidP="0002564B">
      <w:pPr>
        <w:pStyle w:val="Heading3"/>
      </w:pPr>
      <w:r w:rsidRPr="005619BC">
        <w:t xml:space="preserve">RRC configuration for number of BDs </w:t>
      </w:r>
    </w:p>
    <w:p w14:paraId="402CB51F" w14:textId="3F02F036" w:rsidR="00885DC5" w:rsidRPr="003626DE" w:rsidRDefault="00885DC5" w:rsidP="00F5477D">
      <w:pPr>
        <w:jc w:val="both"/>
        <w:rPr>
          <w:sz w:val="24"/>
          <w:szCs w:val="24"/>
          <w:lang w:val="en-GB" w:eastAsia="ja-JP"/>
        </w:rPr>
      </w:pPr>
      <w:r w:rsidRPr="003626DE">
        <w:rPr>
          <w:sz w:val="24"/>
          <w:szCs w:val="24"/>
          <w:lang w:val="en-GB" w:eastAsia="ja-JP"/>
        </w:rPr>
        <w:t xml:space="preserve">In RAN1#104bis-e, an agreement was reached </w:t>
      </w:r>
      <w:r w:rsidR="0048513C" w:rsidRPr="003626DE">
        <w:rPr>
          <w:sz w:val="24"/>
          <w:szCs w:val="24"/>
          <w:lang w:val="en-GB" w:eastAsia="ja-JP"/>
        </w:rPr>
        <w:t xml:space="preserve">on </w:t>
      </w:r>
      <w:r w:rsidR="002E2CAA" w:rsidRPr="003626DE">
        <w:rPr>
          <w:sz w:val="24"/>
          <w:szCs w:val="24"/>
          <w:lang w:val="en-GB" w:eastAsia="ja-JP"/>
        </w:rPr>
        <w:t xml:space="preserve">reporting of the number of </w:t>
      </w:r>
      <w:r w:rsidR="00AD477B" w:rsidRPr="003626DE">
        <w:rPr>
          <w:sz w:val="24"/>
          <w:szCs w:val="24"/>
          <w:lang w:val="en-GB" w:eastAsia="ja-JP"/>
        </w:rPr>
        <w:t>bli</w:t>
      </w:r>
      <w:r w:rsidR="00334BF1" w:rsidRPr="003626DE">
        <w:rPr>
          <w:sz w:val="24"/>
          <w:szCs w:val="24"/>
          <w:lang w:val="en-GB" w:eastAsia="ja-JP"/>
        </w:rPr>
        <w:t>n</w:t>
      </w:r>
      <w:r w:rsidR="00AD477B" w:rsidRPr="003626DE">
        <w:rPr>
          <w:sz w:val="24"/>
          <w:szCs w:val="24"/>
          <w:lang w:val="en-GB" w:eastAsia="ja-JP"/>
        </w:rPr>
        <w:t>d decodes</w:t>
      </w:r>
      <w:r w:rsidR="00891290" w:rsidRPr="003626DE">
        <w:rPr>
          <w:sz w:val="24"/>
          <w:szCs w:val="24"/>
          <w:lang w:val="en-GB" w:eastAsia="ja-JP"/>
        </w:rPr>
        <w:t>, based on UE capability,</w:t>
      </w:r>
      <w:r w:rsidR="00915F38" w:rsidRPr="003626DE">
        <w:rPr>
          <w:sz w:val="24"/>
          <w:szCs w:val="24"/>
          <w:lang w:val="en-GB" w:eastAsia="ja-JP"/>
        </w:rPr>
        <w:t xml:space="preserve"> </w:t>
      </w:r>
      <w:r w:rsidR="00AD477B" w:rsidRPr="003626DE">
        <w:rPr>
          <w:sz w:val="24"/>
          <w:szCs w:val="24"/>
          <w:lang w:val="en-GB" w:eastAsia="ja-JP"/>
        </w:rPr>
        <w:t xml:space="preserve">for </w:t>
      </w:r>
      <w:r w:rsidR="00334BF1" w:rsidRPr="003626DE">
        <w:rPr>
          <w:sz w:val="24"/>
          <w:szCs w:val="24"/>
          <w:lang w:val="en-GB" w:eastAsia="ja-JP"/>
        </w:rPr>
        <w:t xml:space="preserve">PDCCH detection </w:t>
      </w:r>
      <w:r w:rsidR="006A5D1D" w:rsidRPr="003626DE">
        <w:rPr>
          <w:sz w:val="24"/>
          <w:szCs w:val="24"/>
          <w:lang w:val="en-GB" w:eastAsia="ja-JP"/>
        </w:rPr>
        <w:t xml:space="preserve">over </w:t>
      </w:r>
      <w:r w:rsidR="00AD477B" w:rsidRPr="003626DE">
        <w:rPr>
          <w:sz w:val="24"/>
          <w:szCs w:val="24"/>
          <w:lang w:val="en-GB" w:eastAsia="ja-JP"/>
        </w:rPr>
        <w:t>two PDCCH candidates linked for PDCCH repetition</w:t>
      </w:r>
      <w:r w:rsidR="006A5D1D" w:rsidRPr="003626DE">
        <w:rPr>
          <w:sz w:val="24"/>
          <w:szCs w:val="24"/>
          <w:lang w:val="en-GB" w:eastAsia="ja-JP"/>
        </w:rPr>
        <w:t xml:space="preserve">. </w:t>
      </w:r>
      <w:r w:rsidR="00503DE4" w:rsidRPr="003626DE">
        <w:rPr>
          <w:sz w:val="24"/>
          <w:szCs w:val="24"/>
          <w:lang w:val="en-GB" w:eastAsia="ja-JP"/>
        </w:rPr>
        <w:t>There are some</w:t>
      </w:r>
      <w:r w:rsidR="00151556" w:rsidRPr="003626DE">
        <w:rPr>
          <w:sz w:val="24"/>
          <w:szCs w:val="24"/>
          <w:lang w:val="en-GB" w:eastAsia="ja-JP"/>
        </w:rPr>
        <w:t xml:space="preserve"> remain</w:t>
      </w:r>
      <w:r w:rsidR="00503DE4" w:rsidRPr="003626DE">
        <w:rPr>
          <w:sz w:val="24"/>
          <w:szCs w:val="24"/>
          <w:lang w:val="en-GB" w:eastAsia="ja-JP"/>
        </w:rPr>
        <w:t xml:space="preserve">ing </w:t>
      </w:r>
      <w:r w:rsidR="005D3B58" w:rsidRPr="003626DE">
        <w:rPr>
          <w:sz w:val="24"/>
          <w:szCs w:val="24"/>
          <w:lang w:val="en-GB" w:eastAsia="ja-JP"/>
        </w:rPr>
        <w:t>FFS items as follows:</w:t>
      </w:r>
      <w:r w:rsidR="001A5626" w:rsidRPr="003626DE">
        <w:rPr>
          <w:sz w:val="24"/>
          <w:szCs w:val="24"/>
          <w:lang w:val="en-GB" w:eastAsia="ja-JP"/>
        </w:rPr>
        <w:t xml:space="preserve"> </w:t>
      </w:r>
    </w:p>
    <w:p w14:paraId="1EE22BFE" w14:textId="70A36C21" w:rsidR="00A820D0" w:rsidRPr="003626DE" w:rsidRDefault="00A820D0" w:rsidP="00FA4E91">
      <w:pPr>
        <w:pStyle w:val="ListParagraph"/>
        <w:numPr>
          <w:ilvl w:val="0"/>
          <w:numId w:val="11"/>
        </w:numPr>
        <w:rPr>
          <w:sz w:val="24"/>
          <w:szCs w:val="24"/>
          <w:lang w:val="en-GB" w:eastAsia="ja-JP"/>
        </w:rPr>
      </w:pPr>
      <w:r w:rsidRPr="003626DE">
        <w:rPr>
          <w:sz w:val="24"/>
          <w:szCs w:val="24"/>
          <w:lang w:val="en-GB" w:eastAsia="ja-JP"/>
        </w:rPr>
        <w:t>Default behaviour</w:t>
      </w:r>
    </w:p>
    <w:p w14:paraId="65BE727B" w14:textId="05CFE54E" w:rsidR="00A820D0" w:rsidRPr="003626DE" w:rsidRDefault="00A820D0" w:rsidP="00FA4E91">
      <w:pPr>
        <w:pStyle w:val="ListParagraph"/>
        <w:numPr>
          <w:ilvl w:val="0"/>
          <w:numId w:val="11"/>
        </w:numPr>
        <w:rPr>
          <w:sz w:val="24"/>
          <w:szCs w:val="24"/>
          <w:lang w:val="en-GB" w:eastAsia="ja-JP"/>
        </w:rPr>
      </w:pPr>
      <w:r w:rsidRPr="003626DE">
        <w:rPr>
          <w:sz w:val="24"/>
          <w:szCs w:val="24"/>
          <w:lang w:val="en-GB" w:eastAsia="ja-JP"/>
        </w:rPr>
        <w:t xml:space="preserve">Whether </w:t>
      </w:r>
      <w:r w:rsidR="00A37D7D">
        <w:rPr>
          <w:sz w:val="24"/>
          <w:szCs w:val="24"/>
          <w:lang w:val="en-GB" w:eastAsia="ja-JP"/>
        </w:rPr>
        <w:t>3BDs</w:t>
      </w:r>
      <w:r w:rsidRPr="003626DE">
        <w:rPr>
          <w:sz w:val="24"/>
          <w:szCs w:val="24"/>
          <w:lang w:val="en-GB" w:eastAsia="ja-JP"/>
        </w:rPr>
        <w:t xml:space="preserve"> imply that UE supports soft combining</w:t>
      </w:r>
    </w:p>
    <w:p w14:paraId="18BE53CC" w14:textId="4E99BB5D" w:rsidR="00426B75" w:rsidRPr="003626DE" w:rsidRDefault="00A820D0" w:rsidP="00FA4E91">
      <w:pPr>
        <w:pStyle w:val="ListParagraph"/>
        <w:numPr>
          <w:ilvl w:val="0"/>
          <w:numId w:val="11"/>
        </w:numPr>
        <w:rPr>
          <w:sz w:val="24"/>
          <w:szCs w:val="24"/>
          <w:lang w:val="en-GB" w:eastAsia="ja-JP"/>
        </w:rPr>
      </w:pPr>
      <w:r w:rsidRPr="003626DE">
        <w:rPr>
          <w:sz w:val="24"/>
          <w:szCs w:val="24"/>
          <w:lang w:val="en-GB" w:eastAsia="ja-JP"/>
        </w:rPr>
        <w:t>RRC configuration based on reported UE capability</w:t>
      </w:r>
    </w:p>
    <w:p w14:paraId="0F17A629" w14:textId="77777777" w:rsidR="00913ABD" w:rsidRPr="003626DE" w:rsidRDefault="00913ABD" w:rsidP="00A820D0">
      <w:pPr>
        <w:rPr>
          <w:sz w:val="24"/>
          <w:szCs w:val="24"/>
          <w:lang w:val="en-GB" w:eastAsia="ja-JP"/>
        </w:rPr>
      </w:pPr>
    </w:p>
    <w:p w14:paraId="5CBAEA43" w14:textId="69859452" w:rsidR="004A79F0" w:rsidRPr="003626DE" w:rsidRDefault="00B94AD1" w:rsidP="009F2197">
      <w:pPr>
        <w:jc w:val="both"/>
        <w:rPr>
          <w:sz w:val="24"/>
          <w:szCs w:val="24"/>
          <w:lang w:val="en-GB" w:eastAsia="ja-JP"/>
        </w:rPr>
      </w:pPr>
      <w:r w:rsidRPr="003626DE">
        <w:rPr>
          <w:sz w:val="24"/>
          <w:szCs w:val="24"/>
          <w:lang w:val="en-GB" w:eastAsia="ja-JP"/>
        </w:rPr>
        <w:t>If the UE support</w:t>
      </w:r>
      <w:r w:rsidR="00212B7C" w:rsidRPr="003626DE">
        <w:rPr>
          <w:sz w:val="24"/>
          <w:szCs w:val="24"/>
          <w:lang w:val="en-GB" w:eastAsia="ja-JP"/>
        </w:rPr>
        <w:t>s</w:t>
      </w:r>
      <w:r w:rsidRPr="003626DE">
        <w:rPr>
          <w:sz w:val="24"/>
          <w:szCs w:val="24"/>
          <w:lang w:val="en-GB" w:eastAsia="ja-JP"/>
        </w:rPr>
        <w:t xml:space="preserve"> PDCCH repetition, then it </w:t>
      </w:r>
      <w:r w:rsidR="00B84BF3" w:rsidRPr="003626DE">
        <w:rPr>
          <w:sz w:val="24"/>
          <w:szCs w:val="24"/>
          <w:lang w:val="en-GB" w:eastAsia="ja-JP"/>
        </w:rPr>
        <w:t xml:space="preserve">should </w:t>
      </w:r>
      <w:r w:rsidRPr="003626DE">
        <w:rPr>
          <w:sz w:val="24"/>
          <w:szCs w:val="24"/>
          <w:lang w:val="en-GB" w:eastAsia="ja-JP"/>
        </w:rPr>
        <w:t>support decoding of PDCCH</w:t>
      </w:r>
      <w:r w:rsidR="00117029" w:rsidRPr="003626DE">
        <w:rPr>
          <w:sz w:val="24"/>
          <w:szCs w:val="24"/>
          <w:lang w:val="en-GB" w:eastAsia="ja-JP"/>
        </w:rPr>
        <w:t xml:space="preserve"> based on each individual PDCCH candidate</w:t>
      </w:r>
      <w:r w:rsidR="009F2197" w:rsidRPr="003626DE">
        <w:rPr>
          <w:sz w:val="24"/>
          <w:szCs w:val="24"/>
          <w:lang w:val="en-GB" w:eastAsia="ja-JP"/>
        </w:rPr>
        <w:t>s</w:t>
      </w:r>
      <w:r w:rsidR="002D1610" w:rsidRPr="003626DE">
        <w:rPr>
          <w:sz w:val="24"/>
          <w:szCs w:val="24"/>
          <w:lang w:val="en-GB" w:eastAsia="ja-JP"/>
        </w:rPr>
        <w:t xml:space="preserve"> (aka, selective decoding)</w:t>
      </w:r>
      <w:r w:rsidRPr="003626DE">
        <w:rPr>
          <w:sz w:val="24"/>
          <w:szCs w:val="24"/>
          <w:lang w:val="en-GB" w:eastAsia="ja-JP"/>
        </w:rPr>
        <w:t>, by default</w:t>
      </w:r>
      <w:r w:rsidR="009E248E" w:rsidRPr="003626DE">
        <w:rPr>
          <w:sz w:val="24"/>
          <w:szCs w:val="24"/>
          <w:lang w:val="en-GB" w:eastAsia="ja-JP"/>
        </w:rPr>
        <w:t>. If the UE support</w:t>
      </w:r>
      <w:r w:rsidR="009F2197" w:rsidRPr="003626DE">
        <w:rPr>
          <w:sz w:val="24"/>
          <w:szCs w:val="24"/>
          <w:lang w:val="en-GB" w:eastAsia="ja-JP"/>
        </w:rPr>
        <w:t>s</w:t>
      </w:r>
      <w:r w:rsidR="009E248E" w:rsidRPr="003626DE">
        <w:rPr>
          <w:sz w:val="24"/>
          <w:szCs w:val="24"/>
          <w:lang w:val="en-GB" w:eastAsia="ja-JP"/>
        </w:rPr>
        <w:t xml:space="preserve"> PDCCH repetition, then it </w:t>
      </w:r>
      <w:r w:rsidR="00BF3DDE" w:rsidRPr="003626DE">
        <w:rPr>
          <w:sz w:val="24"/>
          <w:szCs w:val="24"/>
          <w:lang w:val="en-GB" w:eastAsia="ja-JP"/>
        </w:rPr>
        <w:t xml:space="preserve">should </w:t>
      </w:r>
      <w:r w:rsidR="009E248E" w:rsidRPr="003626DE">
        <w:rPr>
          <w:sz w:val="24"/>
          <w:szCs w:val="24"/>
          <w:lang w:val="en-GB" w:eastAsia="ja-JP"/>
        </w:rPr>
        <w:t>support both 2 and 3 BD</w:t>
      </w:r>
      <w:r w:rsidR="00BF3DDE" w:rsidRPr="003626DE">
        <w:rPr>
          <w:sz w:val="24"/>
          <w:szCs w:val="24"/>
          <w:lang w:val="en-GB" w:eastAsia="ja-JP"/>
        </w:rPr>
        <w:t>s</w:t>
      </w:r>
      <w:r w:rsidR="004A79F0" w:rsidRPr="003626DE">
        <w:rPr>
          <w:sz w:val="24"/>
          <w:szCs w:val="24"/>
          <w:lang w:val="en-GB" w:eastAsia="ja-JP"/>
        </w:rPr>
        <w:t xml:space="preserve"> corresponding to selective decoding and selective decoding</w:t>
      </w:r>
      <w:r w:rsidR="000B6290">
        <w:rPr>
          <w:sz w:val="24"/>
          <w:szCs w:val="24"/>
          <w:lang w:val="en-GB" w:eastAsia="ja-JP"/>
        </w:rPr>
        <w:t xml:space="preserve"> plus </w:t>
      </w:r>
      <w:r w:rsidR="004A79F0" w:rsidRPr="003626DE">
        <w:rPr>
          <w:sz w:val="24"/>
          <w:szCs w:val="24"/>
          <w:lang w:val="en-GB" w:eastAsia="ja-JP"/>
        </w:rPr>
        <w:t>soft combining</w:t>
      </w:r>
      <w:r w:rsidR="00593F4E" w:rsidRPr="003626DE">
        <w:rPr>
          <w:sz w:val="24"/>
          <w:szCs w:val="24"/>
          <w:lang w:val="en-GB" w:eastAsia="ja-JP"/>
        </w:rPr>
        <w:t>,</w:t>
      </w:r>
      <w:r w:rsidR="004A79F0" w:rsidRPr="003626DE">
        <w:rPr>
          <w:sz w:val="24"/>
          <w:szCs w:val="24"/>
          <w:lang w:val="en-GB" w:eastAsia="ja-JP"/>
        </w:rPr>
        <w:t xml:space="preserve"> respectively</w:t>
      </w:r>
      <w:r w:rsidRPr="003626DE">
        <w:rPr>
          <w:sz w:val="24"/>
          <w:szCs w:val="24"/>
          <w:lang w:val="en-GB" w:eastAsia="ja-JP"/>
        </w:rPr>
        <w:t>.</w:t>
      </w:r>
    </w:p>
    <w:p w14:paraId="1263C8B2" w14:textId="340D4A71" w:rsidR="001024BB" w:rsidRPr="003626DE" w:rsidRDefault="00D776C6" w:rsidP="001D4D0F">
      <w:pPr>
        <w:pStyle w:val="Proposal"/>
        <w:ind w:hanging="1530"/>
        <w:rPr>
          <w:sz w:val="24"/>
          <w:szCs w:val="24"/>
          <w:lang w:val="en-GB" w:eastAsia="ja-JP"/>
        </w:rPr>
      </w:pPr>
      <w:bookmarkStart w:id="1" w:name="_Toc87043110"/>
      <w:r w:rsidRPr="003626DE">
        <w:rPr>
          <w:sz w:val="24"/>
          <w:szCs w:val="24"/>
          <w:lang w:val="en-GB" w:eastAsia="ja-JP"/>
        </w:rPr>
        <w:t xml:space="preserve">In case of PDCCH repetition, </w:t>
      </w:r>
      <w:r w:rsidR="002B35F4">
        <w:rPr>
          <w:sz w:val="24"/>
          <w:szCs w:val="24"/>
          <w:lang w:val="en-GB" w:eastAsia="ja-JP"/>
        </w:rPr>
        <w:t xml:space="preserve">2BDs </w:t>
      </w:r>
      <w:r w:rsidR="00EB4AB5">
        <w:rPr>
          <w:sz w:val="24"/>
          <w:szCs w:val="24"/>
          <w:lang w:val="en-GB" w:eastAsia="ja-JP"/>
        </w:rPr>
        <w:t xml:space="preserve">should be the default and </w:t>
      </w:r>
      <w:r w:rsidR="00095914" w:rsidRPr="003626DE">
        <w:rPr>
          <w:sz w:val="24"/>
          <w:szCs w:val="24"/>
          <w:lang w:val="en-GB" w:eastAsia="ja-JP"/>
        </w:rPr>
        <w:t>UE can report “3” BD</w:t>
      </w:r>
      <w:r w:rsidR="003E47E1">
        <w:rPr>
          <w:sz w:val="24"/>
          <w:szCs w:val="24"/>
          <w:lang w:val="en-GB" w:eastAsia="ja-JP"/>
        </w:rPr>
        <w:t>s</w:t>
      </w:r>
      <w:r w:rsidR="00095914" w:rsidRPr="003626DE">
        <w:rPr>
          <w:sz w:val="24"/>
          <w:szCs w:val="24"/>
          <w:lang w:val="en-GB" w:eastAsia="ja-JP"/>
        </w:rPr>
        <w:t xml:space="preserve"> as a UE capability</w:t>
      </w:r>
      <w:r w:rsidR="00EB4AB5">
        <w:rPr>
          <w:sz w:val="24"/>
          <w:szCs w:val="24"/>
          <w:lang w:val="en-GB" w:eastAsia="ja-JP"/>
        </w:rPr>
        <w:t xml:space="preserve"> for supporting soft combining</w:t>
      </w:r>
      <w:r w:rsidR="00095914" w:rsidRPr="003626DE">
        <w:rPr>
          <w:sz w:val="24"/>
          <w:szCs w:val="24"/>
          <w:lang w:val="en-GB" w:eastAsia="ja-JP"/>
        </w:rPr>
        <w:t>.</w:t>
      </w:r>
      <w:bookmarkEnd w:id="1"/>
      <w:r w:rsidR="00095914" w:rsidRPr="003626DE">
        <w:rPr>
          <w:sz w:val="24"/>
          <w:szCs w:val="24"/>
          <w:lang w:val="en-GB" w:eastAsia="ja-JP"/>
        </w:rPr>
        <w:t xml:space="preserve"> </w:t>
      </w:r>
    </w:p>
    <w:p w14:paraId="50F98197" w14:textId="60C49A7F" w:rsidR="00B712BE" w:rsidRDefault="00095914" w:rsidP="000645AB">
      <w:pPr>
        <w:jc w:val="both"/>
        <w:rPr>
          <w:sz w:val="24"/>
          <w:szCs w:val="24"/>
          <w:lang w:val="en-GB" w:eastAsia="ja-JP"/>
        </w:rPr>
      </w:pPr>
      <w:r w:rsidRPr="003626DE">
        <w:rPr>
          <w:sz w:val="24"/>
          <w:szCs w:val="24"/>
          <w:lang w:val="en-GB" w:eastAsia="ja-JP"/>
        </w:rPr>
        <w:t>If the UE has reported 3 BD</w:t>
      </w:r>
      <w:r w:rsidR="002A2063" w:rsidRPr="003626DE">
        <w:rPr>
          <w:sz w:val="24"/>
          <w:szCs w:val="24"/>
          <w:lang w:val="en-GB" w:eastAsia="ja-JP"/>
        </w:rPr>
        <w:t>s</w:t>
      </w:r>
      <w:r w:rsidRPr="003626DE">
        <w:rPr>
          <w:sz w:val="24"/>
          <w:szCs w:val="24"/>
          <w:lang w:val="en-GB" w:eastAsia="ja-JP"/>
        </w:rPr>
        <w:t>, then t</w:t>
      </w:r>
      <w:r w:rsidR="004A79F0" w:rsidRPr="003626DE">
        <w:rPr>
          <w:sz w:val="24"/>
          <w:szCs w:val="24"/>
          <w:lang w:val="en-GB" w:eastAsia="ja-JP"/>
        </w:rPr>
        <w:t>he network indicates to the UE whether it should use 3 or 2 BD, i.e.</w:t>
      </w:r>
      <w:r w:rsidR="004F5B69">
        <w:rPr>
          <w:sz w:val="24"/>
          <w:szCs w:val="24"/>
          <w:lang w:val="en-GB" w:eastAsia="ja-JP"/>
        </w:rPr>
        <w:t xml:space="preserve">, </w:t>
      </w:r>
      <w:r w:rsidR="004A79F0" w:rsidRPr="003626DE">
        <w:rPr>
          <w:sz w:val="24"/>
          <w:szCs w:val="24"/>
          <w:lang w:val="en-GB" w:eastAsia="ja-JP"/>
        </w:rPr>
        <w:t xml:space="preserve">whether it should use soft combining or not. </w:t>
      </w:r>
      <w:r w:rsidR="00B94AD1" w:rsidRPr="003626DE">
        <w:rPr>
          <w:sz w:val="24"/>
          <w:szCs w:val="24"/>
          <w:lang w:val="en-GB" w:eastAsia="ja-JP"/>
        </w:rPr>
        <w:t xml:space="preserve"> </w:t>
      </w:r>
      <w:r w:rsidR="00164332" w:rsidRPr="003626DE">
        <w:rPr>
          <w:sz w:val="24"/>
          <w:szCs w:val="24"/>
          <w:lang w:val="en-GB" w:eastAsia="ja-JP"/>
        </w:rPr>
        <w:t xml:space="preserve"> </w:t>
      </w:r>
    </w:p>
    <w:p w14:paraId="17E95BE1" w14:textId="7CFF0703" w:rsidR="00AD75D0" w:rsidRPr="00AD75D0" w:rsidRDefault="003C7F34" w:rsidP="00AD75D0">
      <w:pPr>
        <w:jc w:val="both"/>
        <w:rPr>
          <w:sz w:val="24"/>
          <w:szCs w:val="24"/>
          <w:lang w:eastAsia="ja-JP"/>
        </w:rPr>
      </w:pPr>
      <w:r>
        <w:rPr>
          <w:sz w:val="24"/>
          <w:szCs w:val="24"/>
          <w:lang w:eastAsia="ja-JP"/>
        </w:rPr>
        <w:t xml:space="preserve">In addition, RRC </w:t>
      </w:r>
      <w:r w:rsidR="00E50CE6">
        <w:rPr>
          <w:sz w:val="24"/>
          <w:szCs w:val="24"/>
          <w:lang w:eastAsia="ja-JP"/>
        </w:rPr>
        <w:t>signaling</w:t>
      </w:r>
      <w:r>
        <w:rPr>
          <w:sz w:val="24"/>
          <w:szCs w:val="24"/>
          <w:lang w:eastAsia="ja-JP"/>
        </w:rPr>
        <w:t xml:space="preserve"> is needed to configure the UE with 2 or 3 BD according to the RAN2 guid</w:t>
      </w:r>
      <w:r w:rsidR="00846E0E">
        <w:rPr>
          <w:sz w:val="24"/>
          <w:szCs w:val="24"/>
          <w:lang w:eastAsia="ja-JP"/>
        </w:rPr>
        <w:t xml:space="preserve">elines </w:t>
      </w:r>
      <w:r w:rsidR="00AD75D0" w:rsidRPr="00AD75D0">
        <w:rPr>
          <w:sz w:val="24"/>
          <w:szCs w:val="24"/>
          <w:lang w:eastAsia="ja-JP"/>
        </w:rPr>
        <w:t xml:space="preserve">in LS </w:t>
      </w:r>
      <w:r w:rsidR="00846E0E">
        <w:rPr>
          <w:sz w:val="24"/>
          <w:szCs w:val="24"/>
          <w:lang w:eastAsia="ja-JP"/>
        </w:rPr>
        <w:t>(</w:t>
      </w:r>
      <w:hyperlink r:id="rId12" w:history="1">
        <w:r w:rsidR="00846E0E" w:rsidRPr="00846E0E">
          <w:rPr>
            <w:rStyle w:val="Hyperlink"/>
            <w:sz w:val="24"/>
            <w:szCs w:val="24"/>
            <w:lang w:eastAsia="ja-JP"/>
          </w:rPr>
          <w:t>R2-2002292.zip</w:t>
        </w:r>
      </w:hyperlink>
      <w:r w:rsidR="00846E0E">
        <w:rPr>
          <w:sz w:val="24"/>
          <w:szCs w:val="24"/>
          <w:lang w:eastAsia="ja-JP"/>
        </w:rPr>
        <w:t>) which s</w:t>
      </w:r>
      <w:r w:rsidR="00AD75D0" w:rsidRPr="00AD75D0">
        <w:rPr>
          <w:sz w:val="24"/>
          <w:szCs w:val="24"/>
          <w:lang w:eastAsia="ja-JP"/>
        </w:rPr>
        <w:t>tates:</w:t>
      </w:r>
    </w:p>
    <w:p w14:paraId="6E768334" w14:textId="77777777" w:rsidR="00AD75D0" w:rsidRPr="00846E0E" w:rsidRDefault="00AD75D0" w:rsidP="00E50CE6">
      <w:pPr>
        <w:ind w:left="851"/>
        <w:jc w:val="both"/>
        <w:rPr>
          <w:rFonts w:ascii="Arial" w:hAnsi="Arial"/>
          <w:i/>
          <w:sz w:val="24"/>
          <w:szCs w:val="24"/>
          <w:lang w:eastAsia="ja-JP"/>
        </w:rPr>
      </w:pPr>
      <w:r w:rsidRPr="00846E0E">
        <w:rPr>
          <w:rFonts w:ascii="Arial" w:hAnsi="Arial"/>
          <w:i/>
          <w:sz w:val="24"/>
          <w:szCs w:val="24"/>
          <w:lang w:eastAsia="ja-JP"/>
        </w:rPr>
        <w:t xml:space="preserve">5 </w:t>
      </w:r>
      <w:r w:rsidRPr="00846E0E">
        <w:rPr>
          <w:rFonts w:ascii="Arial" w:hAnsi="Arial"/>
          <w:i/>
          <w:sz w:val="24"/>
          <w:szCs w:val="24"/>
          <w:lang w:eastAsia="ja-JP"/>
        </w:rPr>
        <w:tab/>
        <w:t>Avoid defining functionality that has no RRC configuration but is dependent on capability bits.</w:t>
      </w:r>
    </w:p>
    <w:p w14:paraId="53945222" w14:textId="77777777" w:rsidR="00AD75D0" w:rsidRPr="00846E0E" w:rsidRDefault="00AD75D0" w:rsidP="00E50CE6">
      <w:pPr>
        <w:ind w:left="851"/>
        <w:jc w:val="both"/>
        <w:rPr>
          <w:rFonts w:ascii="Arial" w:hAnsi="Arial"/>
          <w:i/>
          <w:sz w:val="24"/>
          <w:szCs w:val="24"/>
          <w:lang w:eastAsia="ja-JP"/>
        </w:rPr>
      </w:pPr>
      <w:r w:rsidRPr="00846E0E">
        <w:rPr>
          <w:rFonts w:ascii="Arial" w:hAnsi="Arial"/>
          <w:i/>
          <w:sz w:val="24"/>
          <w:szCs w:val="24"/>
          <w:lang w:eastAsia="ja-JP"/>
        </w:rPr>
        <w:t xml:space="preserve">The specification should not be written so that the network determines what configuration it can use for a UE implicitly by the reported UE capabilities. Instead, the gNB should always configure the UE explicitly by DL RRC </w:t>
      </w:r>
      <w:proofErr w:type="spellStart"/>
      <w:r w:rsidRPr="00846E0E">
        <w:rPr>
          <w:rFonts w:ascii="Arial" w:hAnsi="Arial"/>
          <w:i/>
          <w:sz w:val="24"/>
          <w:szCs w:val="24"/>
          <w:lang w:eastAsia="ja-JP"/>
        </w:rPr>
        <w:t>signalling</w:t>
      </w:r>
      <w:proofErr w:type="spellEnd"/>
      <w:r w:rsidRPr="00846E0E">
        <w:rPr>
          <w:rFonts w:ascii="Arial" w:hAnsi="Arial"/>
          <w:i/>
          <w:sz w:val="24"/>
          <w:szCs w:val="24"/>
          <w:lang w:eastAsia="ja-JP"/>
        </w:rPr>
        <w:t xml:space="preserve">, respecting  the reported capabilities. </w:t>
      </w:r>
    </w:p>
    <w:p w14:paraId="7C1FC015" w14:textId="77777777" w:rsidR="00AD75D0" w:rsidRPr="00846E0E" w:rsidRDefault="00AD75D0" w:rsidP="00E50CE6">
      <w:pPr>
        <w:ind w:left="851"/>
        <w:jc w:val="both"/>
        <w:rPr>
          <w:rFonts w:ascii="Arial" w:hAnsi="Arial"/>
          <w:i/>
          <w:sz w:val="24"/>
          <w:szCs w:val="24"/>
          <w:lang w:eastAsia="ja-JP"/>
        </w:rPr>
      </w:pPr>
      <w:r w:rsidRPr="00846E0E">
        <w:rPr>
          <w:rFonts w:ascii="Arial" w:hAnsi="Arial"/>
          <w:i/>
          <w:sz w:val="24"/>
          <w:szCs w:val="24"/>
          <w:lang w:eastAsia="ja-JP"/>
        </w:rPr>
        <w:t xml:space="preserve">A problematic case in Rel-15 was the UL/DL MIMO layers, which resulted in a late-stage introduction of explicit MIMO </w:t>
      </w:r>
      <w:proofErr w:type="spellStart"/>
      <w:r w:rsidRPr="00846E0E">
        <w:rPr>
          <w:rFonts w:ascii="Arial" w:hAnsi="Arial"/>
          <w:i/>
          <w:sz w:val="24"/>
          <w:szCs w:val="24"/>
          <w:lang w:eastAsia="ja-JP"/>
        </w:rPr>
        <w:t>signalling</w:t>
      </w:r>
      <w:proofErr w:type="spellEnd"/>
      <w:r w:rsidRPr="00846E0E">
        <w:rPr>
          <w:rFonts w:ascii="Arial" w:hAnsi="Arial"/>
          <w:i/>
          <w:sz w:val="24"/>
          <w:szCs w:val="24"/>
          <w:lang w:eastAsia="ja-JP"/>
        </w:rPr>
        <w:t xml:space="preserve"> support by RAN2 (</w:t>
      </w:r>
      <w:proofErr w:type="spellStart"/>
      <w:r w:rsidRPr="00846E0E">
        <w:rPr>
          <w:rFonts w:ascii="Arial" w:hAnsi="Arial"/>
          <w:i/>
          <w:sz w:val="24"/>
          <w:szCs w:val="24"/>
          <w:lang w:eastAsia="ja-JP"/>
        </w:rPr>
        <w:t>maxLayersMIMO</w:t>
      </w:r>
      <w:proofErr w:type="spellEnd"/>
      <w:r w:rsidRPr="00846E0E">
        <w:rPr>
          <w:rFonts w:ascii="Arial" w:hAnsi="Arial"/>
          <w:i/>
          <w:sz w:val="24"/>
          <w:szCs w:val="24"/>
          <w:lang w:eastAsia="ja-JP"/>
        </w:rPr>
        <w:t xml:space="preserve">-Indication).  </w:t>
      </w:r>
    </w:p>
    <w:p w14:paraId="7167E2CF" w14:textId="6570453D" w:rsidR="00AD75D0" w:rsidRPr="00AD75D0" w:rsidRDefault="009F4417" w:rsidP="000645AB">
      <w:pPr>
        <w:jc w:val="both"/>
        <w:rPr>
          <w:sz w:val="24"/>
          <w:szCs w:val="24"/>
          <w:lang w:eastAsia="ja-JP"/>
        </w:rPr>
      </w:pPr>
      <w:r>
        <w:rPr>
          <w:sz w:val="24"/>
          <w:szCs w:val="24"/>
          <w:lang w:eastAsia="ja-JP"/>
        </w:rPr>
        <w:t>Hence, we propose</w:t>
      </w:r>
    </w:p>
    <w:p w14:paraId="24DB9DA7" w14:textId="67BBD8E8" w:rsidR="00911B62" w:rsidRPr="003626DE" w:rsidRDefault="00EE37C8" w:rsidP="001D4D0F">
      <w:pPr>
        <w:pStyle w:val="Proposal"/>
        <w:ind w:hanging="1530"/>
        <w:rPr>
          <w:sz w:val="24"/>
          <w:szCs w:val="24"/>
          <w:lang w:val="en-GB"/>
        </w:rPr>
      </w:pPr>
      <w:bookmarkStart w:id="2" w:name="_Toc87043111"/>
      <w:bookmarkStart w:id="3" w:name="_Toc68648964"/>
      <w:r w:rsidRPr="003626DE">
        <w:rPr>
          <w:sz w:val="24"/>
          <w:szCs w:val="24"/>
          <w:lang w:eastAsia="ja-JP"/>
        </w:rPr>
        <w:t>For a UE that support 3 BD</w:t>
      </w:r>
      <w:r w:rsidR="002A2063" w:rsidRPr="003626DE">
        <w:rPr>
          <w:sz w:val="24"/>
          <w:szCs w:val="24"/>
          <w:lang w:eastAsia="ja-JP"/>
        </w:rPr>
        <w:t>s</w:t>
      </w:r>
      <w:r w:rsidRPr="003626DE">
        <w:rPr>
          <w:sz w:val="24"/>
          <w:szCs w:val="24"/>
          <w:lang w:eastAsia="ja-JP"/>
        </w:rPr>
        <w:t xml:space="preserve">, the network </w:t>
      </w:r>
      <w:r w:rsidR="00091243">
        <w:rPr>
          <w:sz w:val="24"/>
          <w:szCs w:val="24"/>
          <w:lang w:eastAsia="ja-JP"/>
        </w:rPr>
        <w:t xml:space="preserve">can </w:t>
      </w:r>
      <w:r w:rsidR="009F4417">
        <w:rPr>
          <w:sz w:val="24"/>
          <w:szCs w:val="24"/>
          <w:lang w:eastAsia="ja-JP"/>
        </w:rPr>
        <w:t>configure by using RRC,</w:t>
      </w:r>
      <w:r w:rsidRPr="003626DE">
        <w:rPr>
          <w:sz w:val="24"/>
          <w:szCs w:val="24"/>
          <w:lang w:eastAsia="ja-JP"/>
        </w:rPr>
        <w:t xml:space="preserve"> the UE to use </w:t>
      </w:r>
      <w:r w:rsidR="009F4417">
        <w:rPr>
          <w:sz w:val="24"/>
          <w:szCs w:val="24"/>
          <w:lang w:eastAsia="ja-JP"/>
        </w:rPr>
        <w:t xml:space="preserve">of </w:t>
      </w:r>
      <w:r w:rsidR="00C64CD5" w:rsidRPr="003626DE">
        <w:rPr>
          <w:sz w:val="24"/>
          <w:szCs w:val="24"/>
        </w:rPr>
        <w:t>3</w:t>
      </w:r>
      <w:r w:rsidR="006A4FAB" w:rsidRPr="003626DE">
        <w:rPr>
          <w:sz w:val="24"/>
          <w:szCs w:val="24"/>
        </w:rPr>
        <w:t xml:space="preserve"> </w:t>
      </w:r>
      <w:proofErr w:type="spellStart"/>
      <w:r w:rsidR="00462DC1" w:rsidRPr="003626DE">
        <w:rPr>
          <w:sz w:val="24"/>
          <w:szCs w:val="24"/>
        </w:rPr>
        <w:t>BDs</w:t>
      </w:r>
      <w:r w:rsidRPr="003626DE">
        <w:rPr>
          <w:sz w:val="24"/>
          <w:szCs w:val="24"/>
        </w:rPr>
        <w:t>.</w:t>
      </w:r>
      <w:proofErr w:type="spellEnd"/>
      <w:r w:rsidRPr="003626DE">
        <w:rPr>
          <w:sz w:val="24"/>
          <w:szCs w:val="24"/>
        </w:rPr>
        <w:t xml:space="preserve"> </w:t>
      </w:r>
      <w:r w:rsidR="001B0FCB">
        <w:rPr>
          <w:sz w:val="24"/>
          <w:szCs w:val="24"/>
        </w:rPr>
        <w:t xml:space="preserve"> </w:t>
      </w:r>
      <w:r w:rsidR="00653853" w:rsidRPr="003626DE">
        <w:rPr>
          <w:sz w:val="24"/>
          <w:szCs w:val="24"/>
        </w:rPr>
        <w:t>Default is 2 BD</w:t>
      </w:r>
      <w:r w:rsidR="001B0FCB">
        <w:rPr>
          <w:sz w:val="24"/>
          <w:szCs w:val="24"/>
        </w:rPr>
        <w:t>s</w:t>
      </w:r>
      <w:r w:rsidR="00653853" w:rsidRPr="003626DE">
        <w:rPr>
          <w:sz w:val="24"/>
          <w:szCs w:val="24"/>
        </w:rPr>
        <w:t xml:space="preserve"> (no </w:t>
      </w:r>
      <w:r w:rsidR="009F4417">
        <w:rPr>
          <w:sz w:val="24"/>
          <w:szCs w:val="24"/>
        </w:rPr>
        <w:t xml:space="preserve">RRC </w:t>
      </w:r>
      <w:r w:rsidR="00653853" w:rsidRPr="003626DE">
        <w:rPr>
          <w:sz w:val="24"/>
          <w:szCs w:val="24"/>
        </w:rPr>
        <w:t>signaling needed)</w:t>
      </w:r>
      <w:bookmarkEnd w:id="2"/>
    </w:p>
    <w:p w14:paraId="6527ED28" w14:textId="23899AF0" w:rsidR="006A4FAB" w:rsidRPr="003626DE" w:rsidRDefault="00653853" w:rsidP="001D4D0F">
      <w:pPr>
        <w:pStyle w:val="Proposal"/>
        <w:ind w:hanging="1530"/>
        <w:rPr>
          <w:sz w:val="24"/>
          <w:szCs w:val="24"/>
          <w:lang w:val="en-GB"/>
        </w:rPr>
      </w:pPr>
      <w:bookmarkStart w:id="4" w:name="_Toc87043112"/>
      <w:r w:rsidRPr="003626DE">
        <w:rPr>
          <w:sz w:val="24"/>
          <w:szCs w:val="24"/>
        </w:rPr>
        <w:t>If 3 BD</w:t>
      </w:r>
      <w:r w:rsidR="000B6290">
        <w:rPr>
          <w:sz w:val="24"/>
          <w:szCs w:val="24"/>
        </w:rPr>
        <w:t>s</w:t>
      </w:r>
      <w:r w:rsidRPr="003626DE">
        <w:rPr>
          <w:sz w:val="24"/>
          <w:szCs w:val="24"/>
        </w:rPr>
        <w:t xml:space="preserve"> </w:t>
      </w:r>
      <w:r w:rsidR="000B6290">
        <w:rPr>
          <w:sz w:val="24"/>
          <w:szCs w:val="24"/>
        </w:rPr>
        <w:t>are</w:t>
      </w:r>
      <w:r w:rsidRPr="003626DE">
        <w:rPr>
          <w:sz w:val="24"/>
          <w:szCs w:val="24"/>
        </w:rPr>
        <w:t xml:space="preserve"> configured</w:t>
      </w:r>
      <w:r w:rsidR="009F4417">
        <w:rPr>
          <w:sz w:val="24"/>
          <w:szCs w:val="24"/>
        </w:rPr>
        <w:t xml:space="preserve"> by RRC</w:t>
      </w:r>
      <w:r w:rsidRPr="003626DE">
        <w:rPr>
          <w:sz w:val="24"/>
          <w:szCs w:val="24"/>
        </w:rPr>
        <w:t>, then t</w:t>
      </w:r>
      <w:r w:rsidR="00EE37C8" w:rsidRPr="003626DE">
        <w:rPr>
          <w:sz w:val="24"/>
          <w:szCs w:val="24"/>
        </w:rPr>
        <w:t xml:space="preserve">he </w:t>
      </w:r>
      <w:r w:rsidR="00C64CD5" w:rsidRPr="003626DE">
        <w:rPr>
          <w:sz w:val="24"/>
          <w:szCs w:val="24"/>
        </w:rPr>
        <w:t xml:space="preserve">UE performs </w:t>
      </w:r>
      <w:r w:rsidR="00112F55" w:rsidRPr="003626DE">
        <w:rPr>
          <w:sz w:val="24"/>
          <w:szCs w:val="24"/>
        </w:rPr>
        <w:t xml:space="preserve">both selective decoding and soft combining </w:t>
      </w:r>
      <w:r w:rsidRPr="003626DE">
        <w:rPr>
          <w:sz w:val="24"/>
          <w:szCs w:val="24"/>
        </w:rPr>
        <w:t>of the</w:t>
      </w:r>
      <w:r w:rsidR="00462DC1" w:rsidRPr="003626DE">
        <w:rPr>
          <w:sz w:val="24"/>
          <w:szCs w:val="24"/>
        </w:rPr>
        <w:t xml:space="preserve"> two linked PDCCH candidates</w:t>
      </w:r>
      <w:r w:rsidR="006A4FAB" w:rsidRPr="003626DE">
        <w:rPr>
          <w:sz w:val="24"/>
          <w:szCs w:val="24"/>
          <w:lang w:val="en-GB"/>
        </w:rPr>
        <w:t>.</w:t>
      </w:r>
      <w:bookmarkEnd w:id="3"/>
      <w:bookmarkEnd w:id="4"/>
    </w:p>
    <w:p w14:paraId="0AA4E4A2" w14:textId="77777777" w:rsidR="006A4FAB" w:rsidRDefault="006A4FAB" w:rsidP="000645AB">
      <w:pPr>
        <w:pStyle w:val="Heading3"/>
      </w:pPr>
      <w:r>
        <w:t>Overbooking</w:t>
      </w:r>
    </w:p>
    <w:p w14:paraId="426E94F9" w14:textId="28D7BA64" w:rsidR="00DB329A" w:rsidRDefault="00DB329A" w:rsidP="00DB329A">
      <w:pPr>
        <w:jc w:val="both"/>
        <w:rPr>
          <w:sz w:val="24"/>
          <w:szCs w:val="24"/>
          <w:lang w:val="en-GB" w:eastAsia="ja-JP"/>
        </w:rPr>
      </w:pPr>
      <w:r>
        <w:rPr>
          <w:sz w:val="24"/>
          <w:szCs w:val="24"/>
          <w:lang w:val="en-GB" w:eastAsia="ja-JP"/>
        </w:rPr>
        <w:t xml:space="preserve">In RAN1#106e,  </w:t>
      </w:r>
      <w:r w:rsidR="00D44224">
        <w:rPr>
          <w:sz w:val="24"/>
          <w:szCs w:val="24"/>
          <w:lang w:val="en-GB" w:eastAsia="ja-JP"/>
        </w:rPr>
        <w:t xml:space="preserve">the </w:t>
      </w:r>
      <w:r>
        <w:rPr>
          <w:sz w:val="24"/>
          <w:szCs w:val="24"/>
          <w:lang w:val="en-GB" w:eastAsia="ja-JP"/>
        </w:rPr>
        <w:t>following agreement was made:</w:t>
      </w:r>
    </w:p>
    <w:p w14:paraId="2755FBB6" w14:textId="77777777" w:rsidR="00DB329A" w:rsidRPr="002016C5" w:rsidRDefault="00DB329A" w:rsidP="00DB329A">
      <w:pPr>
        <w:spacing w:after="0" w:line="240" w:lineRule="auto"/>
        <w:ind w:left="562"/>
        <w:rPr>
          <w:rFonts w:ascii="Times" w:eastAsia="Malgun Gothic" w:hAnsi="Times" w:cs="Times"/>
          <w:color w:val="000000" w:themeColor="text1"/>
          <w:lang w:val="en-GB" w:eastAsia="ko-KR"/>
        </w:rPr>
      </w:pPr>
      <w:r w:rsidRPr="002016C5">
        <w:rPr>
          <w:rFonts w:ascii="Times" w:eastAsia="Batang" w:hAnsi="Times" w:cs="Times"/>
          <w:color w:val="000000" w:themeColor="text1"/>
          <w:highlight w:val="green"/>
          <w:lang w:val="en-GB"/>
        </w:rPr>
        <w:t>Agreement</w:t>
      </w:r>
      <w:r w:rsidRPr="002016C5">
        <w:rPr>
          <w:rFonts w:ascii="Times" w:eastAsia="Batang" w:hAnsi="Times" w:cs="Times"/>
          <w:color w:val="000000" w:themeColor="text1"/>
          <w:lang w:val="en-GB"/>
        </w:rPr>
        <w:t xml:space="preserve"> </w:t>
      </w:r>
    </w:p>
    <w:p w14:paraId="28A63422" w14:textId="77777777" w:rsidR="00DB329A" w:rsidRPr="002016C5" w:rsidRDefault="00DB329A" w:rsidP="00DB329A">
      <w:pPr>
        <w:spacing w:after="0" w:line="240" w:lineRule="auto"/>
        <w:ind w:left="562"/>
        <w:rPr>
          <w:rFonts w:ascii="Times" w:eastAsia="Batang" w:hAnsi="Times" w:cs="Times"/>
          <w:color w:val="000000" w:themeColor="text1"/>
          <w:lang w:val="en-GB"/>
        </w:rPr>
      </w:pPr>
      <w:r w:rsidRPr="002016C5">
        <w:rPr>
          <w:rFonts w:ascii="Times" w:eastAsia="Batang" w:hAnsi="Times" w:cs="Times"/>
          <w:color w:val="000000" w:themeColor="text1"/>
          <w:lang w:val="en-GB"/>
        </w:rPr>
        <w:t>For overbooking in the PCell for USS with two linked SS sets in the same slot/span, select one Alt for each of Case 1 and Case 2 in RAN1 #106-bis-e:</w:t>
      </w:r>
    </w:p>
    <w:p w14:paraId="0B2ACCFA" w14:textId="77777777" w:rsidR="00DB329A" w:rsidRPr="002016C5" w:rsidRDefault="00DB329A" w:rsidP="00FA4E91">
      <w:pPr>
        <w:numPr>
          <w:ilvl w:val="0"/>
          <w:numId w:val="13"/>
        </w:numPr>
        <w:spacing w:after="0" w:line="240" w:lineRule="auto"/>
        <w:ind w:left="1282"/>
        <w:rPr>
          <w:rFonts w:ascii="Times New Roman" w:eastAsia="SimSun" w:hAnsi="Times New Roman" w:cs="Times"/>
          <w:color w:val="000000" w:themeColor="text1"/>
          <w:lang w:val="en-GB" w:eastAsia="ja-JP"/>
        </w:rPr>
      </w:pPr>
      <w:r w:rsidRPr="002016C5">
        <w:rPr>
          <w:rFonts w:ascii="Times New Roman" w:eastAsia="SimSun" w:hAnsi="Times New Roman" w:cs="Times"/>
          <w:color w:val="000000" w:themeColor="text1"/>
          <w:lang w:val="en-GB" w:eastAsia="ja-JP"/>
        </w:rPr>
        <w:t>Case 1: 2 BDs are counted for two linked candidates:</w:t>
      </w:r>
    </w:p>
    <w:p w14:paraId="04065762" w14:textId="77777777" w:rsidR="00DB329A" w:rsidRPr="002016C5" w:rsidRDefault="00DB329A" w:rsidP="00FA4E91">
      <w:pPr>
        <w:numPr>
          <w:ilvl w:val="1"/>
          <w:numId w:val="13"/>
        </w:numPr>
        <w:spacing w:after="0" w:line="240" w:lineRule="auto"/>
        <w:ind w:left="2002"/>
        <w:rPr>
          <w:rFonts w:ascii="Times New Roman" w:eastAsia="SimSun" w:hAnsi="Times New Roman" w:cs="Times"/>
          <w:color w:val="000000" w:themeColor="text1"/>
          <w:lang w:val="en-GB" w:eastAsia="ja-JP"/>
        </w:rPr>
      </w:pPr>
      <w:r w:rsidRPr="002016C5">
        <w:rPr>
          <w:rFonts w:ascii="Times New Roman" w:eastAsia="SimSun" w:hAnsi="Times New Roman" w:cs="Times"/>
          <w:color w:val="000000" w:themeColor="text1"/>
          <w:lang w:val="en-GB" w:eastAsia="ja-JP"/>
        </w:rPr>
        <w:t>Alt1: No change (use existing spec)</w:t>
      </w:r>
    </w:p>
    <w:p w14:paraId="025305CD" w14:textId="77777777" w:rsidR="00DB329A" w:rsidRPr="002016C5" w:rsidRDefault="00DB329A" w:rsidP="00FA4E91">
      <w:pPr>
        <w:numPr>
          <w:ilvl w:val="1"/>
          <w:numId w:val="13"/>
        </w:numPr>
        <w:spacing w:after="0" w:line="240" w:lineRule="auto"/>
        <w:ind w:left="2002"/>
        <w:rPr>
          <w:rFonts w:ascii="Times New Roman" w:eastAsia="SimSun" w:hAnsi="Times New Roman" w:cs="Times"/>
          <w:color w:val="000000" w:themeColor="text1"/>
          <w:lang w:val="en-GB" w:eastAsia="ja-JP"/>
        </w:rPr>
      </w:pPr>
      <w:r w:rsidRPr="002016C5">
        <w:rPr>
          <w:rFonts w:ascii="Times New Roman" w:eastAsia="SimSun" w:hAnsi="Times New Roman" w:cs="Times"/>
          <w:color w:val="000000" w:themeColor="text1"/>
          <w:lang w:val="en-GB" w:eastAsia="ja-JP"/>
        </w:rPr>
        <w:t>Alt2: Consider the SS set pair together (both are kept or both are dropped), where the priority is based on lower SS set ID among the pair.</w:t>
      </w:r>
    </w:p>
    <w:p w14:paraId="4612299E" w14:textId="77777777" w:rsidR="00DB329A" w:rsidRPr="002016C5" w:rsidRDefault="00DB329A" w:rsidP="00FA4E91">
      <w:pPr>
        <w:numPr>
          <w:ilvl w:val="0"/>
          <w:numId w:val="13"/>
        </w:numPr>
        <w:spacing w:after="0" w:line="240" w:lineRule="auto"/>
        <w:ind w:left="1282"/>
        <w:rPr>
          <w:rFonts w:ascii="Times New Roman" w:eastAsia="SimSun" w:hAnsi="Times New Roman" w:cs="Times"/>
          <w:color w:val="000000" w:themeColor="text1"/>
          <w:lang w:val="en-GB" w:eastAsia="ja-JP"/>
        </w:rPr>
      </w:pPr>
      <w:r w:rsidRPr="002016C5">
        <w:rPr>
          <w:rFonts w:ascii="Times New Roman" w:eastAsia="SimSun" w:hAnsi="Times New Roman" w:cs="Times"/>
          <w:color w:val="000000" w:themeColor="text1"/>
          <w:lang w:val="en-GB" w:eastAsia="ja-JP"/>
        </w:rPr>
        <w:t>Case 2: 3 BDs are counted for two linked candidates:</w:t>
      </w:r>
    </w:p>
    <w:p w14:paraId="41D36951" w14:textId="77777777" w:rsidR="00DB329A" w:rsidRPr="002016C5" w:rsidRDefault="00DB329A" w:rsidP="00FA4E91">
      <w:pPr>
        <w:numPr>
          <w:ilvl w:val="1"/>
          <w:numId w:val="13"/>
        </w:numPr>
        <w:spacing w:after="0" w:line="240" w:lineRule="auto"/>
        <w:ind w:left="2002"/>
        <w:rPr>
          <w:rFonts w:ascii="Times New Roman" w:eastAsia="SimSun" w:hAnsi="Times New Roman" w:cs="Times"/>
          <w:color w:val="000000" w:themeColor="text1"/>
          <w:lang w:val="en-GB" w:eastAsia="ja-JP"/>
        </w:rPr>
      </w:pPr>
      <w:r w:rsidRPr="002016C5">
        <w:rPr>
          <w:rFonts w:ascii="Times New Roman" w:eastAsia="SimSun" w:hAnsi="Times New Roman" w:cs="Times"/>
          <w:color w:val="000000" w:themeColor="text1"/>
          <w:lang w:val="en-GB" w:eastAsia="ja-JP"/>
        </w:rPr>
        <w:t>Alt1: Overbooking is per individual SS set as in Rel. 15/16</w:t>
      </w:r>
    </w:p>
    <w:p w14:paraId="667C2DE0" w14:textId="77777777" w:rsidR="00DB329A" w:rsidRPr="00C44DCA" w:rsidRDefault="00DB329A" w:rsidP="00FA4E91">
      <w:pPr>
        <w:numPr>
          <w:ilvl w:val="2"/>
          <w:numId w:val="13"/>
        </w:numPr>
        <w:spacing w:after="0" w:line="240" w:lineRule="auto"/>
        <w:ind w:left="2722"/>
        <w:rPr>
          <w:rFonts w:ascii="Times New Roman" w:eastAsia="SimSun" w:hAnsi="Times New Roman" w:cs="Times"/>
          <w:color w:val="000000" w:themeColor="text1"/>
          <w:lang w:val="en-GB" w:eastAsia="ja-JP"/>
        </w:rPr>
      </w:pPr>
      <w:r w:rsidRPr="00C44DCA">
        <w:rPr>
          <w:rFonts w:ascii="Times New Roman" w:eastAsia="SimSun" w:hAnsi="Times New Roman" w:cs="Times"/>
          <w:color w:val="000000" w:themeColor="text1"/>
          <w:lang w:val="en-GB" w:eastAsia="ja-JP"/>
        </w:rPr>
        <w:t>Alt1-1: The third BD is counted as a virtual SS set (i.e., the virtual SS set for the third BDs is dopped before dropping the linked SS sets).</w:t>
      </w:r>
    </w:p>
    <w:p w14:paraId="44F8E854" w14:textId="77777777" w:rsidR="00DB329A" w:rsidRPr="00C44DCA" w:rsidRDefault="00DB329A" w:rsidP="00FA4E91">
      <w:pPr>
        <w:numPr>
          <w:ilvl w:val="2"/>
          <w:numId w:val="13"/>
        </w:numPr>
        <w:spacing w:after="0" w:line="240" w:lineRule="auto"/>
        <w:ind w:left="2722"/>
        <w:rPr>
          <w:rFonts w:ascii="Times New Roman" w:eastAsia="SimSun" w:hAnsi="Times New Roman" w:cs="Times"/>
          <w:color w:val="000000" w:themeColor="text1"/>
          <w:lang w:val="en-GB" w:eastAsia="ja-JP"/>
        </w:rPr>
      </w:pPr>
      <w:r w:rsidRPr="00C44DCA">
        <w:rPr>
          <w:rFonts w:ascii="Times New Roman" w:eastAsia="SimSun" w:hAnsi="Times New Roman" w:cs="Times"/>
          <w:color w:val="000000" w:themeColor="text1"/>
          <w:lang w:val="en-GB" w:eastAsia="ja-JP"/>
        </w:rPr>
        <w:t>Alt1-2: The third BD is counted as part of the SS set with higher ID.</w:t>
      </w:r>
    </w:p>
    <w:p w14:paraId="1BF5C552" w14:textId="77777777" w:rsidR="00DB329A" w:rsidRPr="00C44DCA" w:rsidRDefault="00DB329A" w:rsidP="00FA4E91">
      <w:pPr>
        <w:numPr>
          <w:ilvl w:val="1"/>
          <w:numId w:val="13"/>
        </w:numPr>
        <w:spacing w:after="0" w:line="240" w:lineRule="auto"/>
        <w:ind w:left="2002"/>
        <w:rPr>
          <w:rFonts w:ascii="Times New Roman" w:eastAsia="SimSun" w:hAnsi="Times New Roman" w:cs="Times"/>
          <w:color w:val="000000" w:themeColor="text1"/>
          <w:lang w:val="en-GB" w:eastAsia="ja-JP"/>
        </w:rPr>
      </w:pPr>
      <w:r w:rsidRPr="00C44DCA">
        <w:rPr>
          <w:rFonts w:ascii="Times New Roman" w:eastAsia="SimSun" w:hAnsi="Times New Roman" w:cs="Times"/>
          <w:color w:val="000000" w:themeColor="text1"/>
          <w:lang w:val="en-GB" w:eastAsia="ja-JP"/>
        </w:rPr>
        <w:t>Alt2: Consider the SS set pair together (both are kept or both are dropped), where the priority is based on lower SS set ID among the pair.</w:t>
      </w:r>
    </w:p>
    <w:p w14:paraId="3E9F965C" w14:textId="77777777" w:rsidR="00DB329A" w:rsidRPr="00C44DCA" w:rsidRDefault="00DB329A" w:rsidP="00FA4E91">
      <w:pPr>
        <w:numPr>
          <w:ilvl w:val="0"/>
          <w:numId w:val="13"/>
        </w:numPr>
        <w:spacing w:after="0" w:line="240" w:lineRule="auto"/>
        <w:ind w:left="1282"/>
        <w:rPr>
          <w:rFonts w:ascii="Times New Roman" w:eastAsia="SimSun" w:hAnsi="Times New Roman" w:cs="Times"/>
          <w:color w:val="000000" w:themeColor="text1"/>
          <w:lang w:val="en-GB" w:eastAsia="ja-JP"/>
        </w:rPr>
      </w:pPr>
      <w:r w:rsidRPr="00C44DCA">
        <w:rPr>
          <w:rFonts w:ascii="Times New Roman" w:eastAsia="SimSun" w:hAnsi="Times New Roman" w:cs="Times"/>
          <w:color w:val="000000" w:themeColor="text1"/>
          <w:lang w:val="en-GB" w:eastAsia="ja-JP"/>
        </w:rPr>
        <w:t>FFS: Inter-span PDCCH repetition for r16monitoringcapablity.</w:t>
      </w:r>
    </w:p>
    <w:p w14:paraId="47C7BEC0" w14:textId="66767219" w:rsidR="006A4FAB" w:rsidRDefault="006A4FAB" w:rsidP="000645AB">
      <w:pPr>
        <w:jc w:val="both"/>
        <w:rPr>
          <w:sz w:val="24"/>
          <w:szCs w:val="24"/>
          <w:lang w:val="en-GB" w:eastAsia="ja-JP"/>
        </w:rPr>
      </w:pPr>
    </w:p>
    <w:p w14:paraId="10E1EE29" w14:textId="62120182" w:rsidR="00EB7CB4" w:rsidRDefault="00A96649" w:rsidP="000645AB">
      <w:pPr>
        <w:jc w:val="both"/>
        <w:rPr>
          <w:sz w:val="24"/>
          <w:szCs w:val="24"/>
          <w:lang w:val="en-GB" w:eastAsia="ja-JP"/>
        </w:rPr>
      </w:pPr>
      <w:r>
        <w:rPr>
          <w:sz w:val="24"/>
          <w:szCs w:val="24"/>
          <w:lang w:val="en-GB" w:eastAsia="ja-JP"/>
        </w:rPr>
        <w:t>In RAN1#106bis-e</w:t>
      </w:r>
      <w:r w:rsidR="004D1127">
        <w:rPr>
          <w:sz w:val="24"/>
          <w:szCs w:val="24"/>
          <w:lang w:val="en-GB" w:eastAsia="ja-JP"/>
        </w:rPr>
        <w:t>, an agreement was reached for case 1 above</w:t>
      </w:r>
      <w:r w:rsidR="00A83F43">
        <w:rPr>
          <w:sz w:val="24"/>
          <w:szCs w:val="24"/>
          <w:lang w:val="en-GB" w:eastAsia="ja-JP"/>
        </w:rPr>
        <w:t xml:space="preserve">. </w:t>
      </w:r>
      <w:r w:rsidR="007220D6">
        <w:rPr>
          <w:sz w:val="24"/>
          <w:szCs w:val="24"/>
          <w:lang w:val="en-GB" w:eastAsia="ja-JP"/>
        </w:rPr>
        <w:t xml:space="preserve">For Case 2,  majority companies support </w:t>
      </w:r>
      <w:r w:rsidR="00421045">
        <w:rPr>
          <w:sz w:val="24"/>
          <w:szCs w:val="24"/>
          <w:lang w:val="en-GB" w:eastAsia="ja-JP"/>
        </w:rPr>
        <w:t xml:space="preserve">Alt.1-2 while a few companies support Alt.1-1. </w:t>
      </w:r>
      <w:r w:rsidR="00832F9E">
        <w:rPr>
          <w:sz w:val="24"/>
          <w:szCs w:val="24"/>
          <w:lang w:val="en-GB" w:eastAsia="ja-JP"/>
        </w:rPr>
        <w:t xml:space="preserve"> For Alt.1-1, </w:t>
      </w:r>
      <w:r w:rsidR="004E6598">
        <w:rPr>
          <w:sz w:val="24"/>
          <w:szCs w:val="24"/>
          <w:lang w:val="en-GB" w:eastAsia="ja-JP"/>
        </w:rPr>
        <w:t xml:space="preserve">two steps would be used to </w:t>
      </w:r>
      <w:r w:rsidR="00823563">
        <w:rPr>
          <w:sz w:val="24"/>
          <w:szCs w:val="24"/>
          <w:lang w:val="en-GB" w:eastAsia="ja-JP"/>
        </w:rPr>
        <w:t xml:space="preserve">check </w:t>
      </w:r>
      <w:r w:rsidR="00730A1C">
        <w:rPr>
          <w:sz w:val="24"/>
          <w:szCs w:val="24"/>
          <w:lang w:val="en-GB" w:eastAsia="ja-JP"/>
        </w:rPr>
        <w:t xml:space="preserve">for a </w:t>
      </w:r>
      <w:r w:rsidR="0077115D">
        <w:rPr>
          <w:sz w:val="24"/>
          <w:szCs w:val="24"/>
          <w:lang w:val="en-GB" w:eastAsia="ja-JP"/>
        </w:rPr>
        <w:t xml:space="preserve">linked SS set with higher ID, i.e., </w:t>
      </w:r>
    </w:p>
    <w:p w14:paraId="014AD4E3" w14:textId="77777777" w:rsidR="00EB7CB4" w:rsidRDefault="00EB7CB4" w:rsidP="00FA4E91">
      <w:pPr>
        <w:pStyle w:val="ListParagraph"/>
        <w:numPr>
          <w:ilvl w:val="0"/>
          <w:numId w:val="24"/>
        </w:numPr>
        <w:jc w:val="both"/>
        <w:rPr>
          <w:sz w:val="24"/>
          <w:szCs w:val="24"/>
          <w:lang w:val="en-GB" w:eastAsia="ja-JP"/>
        </w:rPr>
      </w:pPr>
      <w:r w:rsidRPr="002902D3">
        <w:rPr>
          <w:b/>
          <w:sz w:val="24"/>
          <w:szCs w:val="24"/>
          <w:lang w:val="en-GB" w:eastAsia="ja-JP"/>
        </w:rPr>
        <w:t>Step 1:</w:t>
      </w:r>
      <w:r>
        <w:rPr>
          <w:sz w:val="24"/>
          <w:szCs w:val="24"/>
          <w:lang w:val="en-GB" w:eastAsia="ja-JP"/>
        </w:rPr>
        <w:t xml:space="preserve">  </w:t>
      </w:r>
      <w:r w:rsidR="00BF504D" w:rsidRPr="00EB7CB4">
        <w:rPr>
          <w:sz w:val="24"/>
          <w:szCs w:val="24"/>
          <w:lang w:val="en-GB" w:eastAsia="ja-JP"/>
        </w:rPr>
        <w:t>2 BDs are counted for each PDC</w:t>
      </w:r>
      <w:r w:rsidR="006B234E" w:rsidRPr="00EB7CB4">
        <w:rPr>
          <w:sz w:val="24"/>
          <w:szCs w:val="24"/>
          <w:lang w:val="en-GB" w:eastAsia="ja-JP"/>
        </w:rPr>
        <w:t>CH candidate in the SS set</w:t>
      </w:r>
      <w:r w:rsidR="009320BD" w:rsidRPr="00EB7CB4">
        <w:rPr>
          <w:sz w:val="24"/>
          <w:szCs w:val="24"/>
          <w:lang w:val="en-GB" w:eastAsia="ja-JP"/>
        </w:rPr>
        <w:t xml:space="preserve"> and overbooking status is checked. If </w:t>
      </w:r>
      <w:r w:rsidR="00661CC2" w:rsidRPr="00EB7CB4">
        <w:rPr>
          <w:sz w:val="24"/>
          <w:szCs w:val="24"/>
          <w:lang w:val="en-GB" w:eastAsia="ja-JP"/>
        </w:rPr>
        <w:t xml:space="preserve">the number of BDs exceeds the limit, a second step is </w:t>
      </w:r>
      <w:r w:rsidR="00C15AE8" w:rsidRPr="00EB7CB4">
        <w:rPr>
          <w:sz w:val="24"/>
          <w:szCs w:val="24"/>
          <w:lang w:val="en-GB" w:eastAsia="ja-JP"/>
        </w:rPr>
        <w:t>taken</w:t>
      </w:r>
      <w:r>
        <w:rPr>
          <w:sz w:val="24"/>
          <w:szCs w:val="24"/>
          <w:lang w:val="en-GB" w:eastAsia="ja-JP"/>
        </w:rPr>
        <w:t>.</w:t>
      </w:r>
    </w:p>
    <w:p w14:paraId="641CC2D5" w14:textId="7D9AF4C3" w:rsidR="00EB7CB4" w:rsidRDefault="00EB7CB4" w:rsidP="00FA4E91">
      <w:pPr>
        <w:pStyle w:val="ListParagraph"/>
        <w:numPr>
          <w:ilvl w:val="0"/>
          <w:numId w:val="24"/>
        </w:numPr>
        <w:jc w:val="both"/>
        <w:rPr>
          <w:sz w:val="24"/>
          <w:szCs w:val="24"/>
          <w:lang w:val="en-GB" w:eastAsia="ja-JP"/>
        </w:rPr>
      </w:pPr>
      <w:r w:rsidRPr="002902D3">
        <w:rPr>
          <w:b/>
          <w:sz w:val="24"/>
          <w:szCs w:val="24"/>
          <w:lang w:val="en-GB" w:eastAsia="ja-JP"/>
        </w:rPr>
        <w:t>Step 2:</w:t>
      </w:r>
      <w:r>
        <w:rPr>
          <w:sz w:val="24"/>
          <w:szCs w:val="24"/>
          <w:lang w:val="en-GB" w:eastAsia="ja-JP"/>
        </w:rPr>
        <w:t xml:space="preserve"> </w:t>
      </w:r>
      <w:r w:rsidR="00C15AE8" w:rsidRPr="00EB7CB4">
        <w:rPr>
          <w:sz w:val="24"/>
          <w:szCs w:val="24"/>
          <w:lang w:val="en-GB" w:eastAsia="ja-JP"/>
        </w:rPr>
        <w:t xml:space="preserve"> 1 BD is counted for each PDCCH candidate in the SS set</w:t>
      </w:r>
      <w:r w:rsidR="009320BD" w:rsidRPr="00EB7CB4">
        <w:rPr>
          <w:sz w:val="24"/>
          <w:szCs w:val="24"/>
          <w:lang w:val="en-GB" w:eastAsia="ja-JP"/>
        </w:rPr>
        <w:t xml:space="preserve"> </w:t>
      </w:r>
      <w:r w:rsidR="00C15AE8" w:rsidRPr="00EB7CB4">
        <w:rPr>
          <w:sz w:val="24"/>
          <w:szCs w:val="24"/>
          <w:lang w:val="en-GB" w:eastAsia="ja-JP"/>
        </w:rPr>
        <w:t xml:space="preserve">and </w:t>
      </w:r>
      <w:r w:rsidR="00C4717D" w:rsidRPr="00EB7CB4">
        <w:rPr>
          <w:sz w:val="24"/>
          <w:szCs w:val="24"/>
          <w:lang w:val="en-GB" w:eastAsia="ja-JP"/>
        </w:rPr>
        <w:t>overbooking status is checked again</w:t>
      </w:r>
      <w:r>
        <w:rPr>
          <w:sz w:val="24"/>
          <w:szCs w:val="24"/>
          <w:lang w:val="en-GB" w:eastAsia="ja-JP"/>
        </w:rPr>
        <w:t xml:space="preserve">. </w:t>
      </w:r>
      <w:r w:rsidR="00BD6941" w:rsidRPr="00EB7CB4">
        <w:rPr>
          <w:sz w:val="24"/>
          <w:szCs w:val="24"/>
          <w:lang w:val="en-GB" w:eastAsia="ja-JP"/>
        </w:rPr>
        <w:t>If the number of BDs exceeds the limit</w:t>
      </w:r>
      <w:r w:rsidR="00BD6941">
        <w:rPr>
          <w:sz w:val="24"/>
          <w:szCs w:val="24"/>
          <w:lang w:val="en-GB" w:eastAsia="ja-JP"/>
        </w:rPr>
        <w:t>, the SS set is dropped, otherwise the SS set is kept</w:t>
      </w:r>
      <w:r w:rsidR="00A83F43">
        <w:rPr>
          <w:sz w:val="24"/>
          <w:szCs w:val="24"/>
          <w:lang w:val="en-GB" w:eastAsia="ja-JP"/>
        </w:rPr>
        <w:t>,</w:t>
      </w:r>
      <w:r w:rsidR="00BD6941">
        <w:rPr>
          <w:sz w:val="24"/>
          <w:szCs w:val="24"/>
          <w:lang w:val="en-GB" w:eastAsia="ja-JP"/>
        </w:rPr>
        <w:t xml:space="preserve"> and</w:t>
      </w:r>
      <w:r w:rsidR="00C51123">
        <w:rPr>
          <w:sz w:val="24"/>
          <w:szCs w:val="24"/>
          <w:lang w:val="en-GB" w:eastAsia="ja-JP"/>
        </w:rPr>
        <w:t xml:space="preserve"> 2 BDs are assumed for </w:t>
      </w:r>
      <w:r w:rsidR="00975B38">
        <w:rPr>
          <w:sz w:val="24"/>
          <w:szCs w:val="24"/>
          <w:lang w:val="en-GB" w:eastAsia="ja-JP"/>
        </w:rPr>
        <w:t xml:space="preserve">both of the linked SS sets. </w:t>
      </w:r>
    </w:p>
    <w:p w14:paraId="0A2E2796" w14:textId="77777777" w:rsidR="00975B38" w:rsidRDefault="00975B38" w:rsidP="00EB7CB4">
      <w:pPr>
        <w:jc w:val="both"/>
        <w:rPr>
          <w:sz w:val="24"/>
          <w:szCs w:val="24"/>
          <w:lang w:val="en-GB" w:eastAsia="ja-JP"/>
        </w:rPr>
      </w:pPr>
    </w:p>
    <w:p w14:paraId="54EDA477" w14:textId="2A5D52DA" w:rsidR="006A4FAB" w:rsidRPr="00EB7CB4" w:rsidRDefault="0098049C" w:rsidP="00EB7CB4">
      <w:pPr>
        <w:jc w:val="both"/>
        <w:rPr>
          <w:sz w:val="24"/>
          <w:szCs w:val="24"/>
          <w:lang w:val="en-GB" w:eastAsia="ja-JP"/>
        </w:rPr>
      </w:pPr>
      <w:r>
        <w:rPr>
          <w:sz w:val="24"/>
          <w:szCs w:val="24"/>
          <w:lang w:val="en-GB" w:eastAsia="ja-JP"/>
        </w:rPr>
        <w:t xml:space="preserve">Alt.1-1 </w:t>
      </w:r>
      <w:r w:rsidR="005468D6">
        <w:rPr>
          <w:sz w:val="24"/>
          <w:szCs w:val="24"/>
          <w:lang w:val="en-GB" w:eastAsia="ja-JP"/>
        </w:rPr>
        <w:t xml:space="preserve">implies that 2BDs are assumed in some linked SS sets and </w:t>
      </w:r>
      <w:r w:rsidR="000E439E">
        <w:rPr>
          <w:sz w:val="24"/>
          <w:szCs w:val="24"/>
          <w:lang w:val="en-GB" w:eastAsia="ja-JP"/>
        </w:rPr>
        <w:t>3BDs in other linked SS sets</w:t>
      </w:r>
      <w:r w:rsidR="006A4FAB" w:rsidRPr="00EB7CB4">
        <w:rPr>
          <w:sz w:val="24"/>
          <w:szCs w:val="24"/>
          <w:lang w:val="en-GB" w:eastAsia="ja-JP"/>
        </w:rPr>
        <w:t>.</w:t>
      </w:r>
      <w:r w:rsidR="008E4F41" w:rsidRPr="00EB7CB4">
        <w:rPr>
          <w:sz w:val="24"/>
          <w:szCs w:val="24"/>
          <w:lang w:val="en-GB" w:eastAsia="ja-JP"/>
        </w:rPr>
        <w:t xml:space="preserve"> </w:t>
      </w:r>
      <w:r w:rsidR="00FE2F46" w:rsidRPr="00EB7CB4">
        <w:rPr>
          <w:sz w:val="24"/>
          <w:szCs w:val="24"/>
          <w:lang w:val="en-GB" w:eastAsia="ja-JP"/>
        </w:rPr>
        <w:t>In our view, Alt. 1</w:t>
      </w:r>
      <w:r w:rsidR="00FE2F46">
        <w:rPr>
          <w:sz w:val="24"/>
          <w:szCs w:val="24"/>
          <w:lang w:val="en-GB" w:eastAsia="ja-JP"/>
        </w:rPr>
        <w:t>-2</w:t>
      </w:r>
      <w:r w:rsidR="00FE2F46" w:rsidRPr="00EB7CB4">
        <w:rPr>
          <w:sz w:val="24"/>
          <w:szCs w:val="24"/>
          <w:lang w:val="en-GB" w:eastAsia="ja-JP"/>
        </w:rPr>
        <w:t xml:space="preserve"> is </w:t>
      </w:r>
      <w:r w:rsidR="00FE2F46">
        <w:rPr>
          <w:sz w:val="24"/>
          <w:szCs w:val="24"/>
          <w:lang w:val="en-GB" w:eastAsia="ja-JP"/>
        </w:rPr>
        <w:t xml:space="preserve">more straightforward. </w:t>
      </w:r>
      <w:r w:rsidR="00754D94" w:rsidRPr="00EB7CB4">
        <w:rPr>
          <w:sz w:val="24"/>
          <w:szCs w:val="24"/>
          <w:lang w:val="en-GB" w:eastAsia="ja-JP"/>
        </w:rPr>
        <w:t>Hence</w:t>
      </w:r>
      <w:r w:rsidR="00017764" w:rsidRPr="00EB7CB4">
        <w:rPr>
          <w:sz w:val="24"/>
          <w:szCs w:val="24"/>
          <w:lang w:val="en-GB" w:eastAsia="ja-JP"/>
        </w:rPr>
        <w:t>,</w:t>
      </w:r>
      <w:r w:rsidR="00754D94" w:rsidRPr="00EB7CB4">
        <w:rPr>
          <w:sz w:val="24"/>
          <w:szCs w:val="24"/>
          <w:lang w:val="en-GB" w:eastAsia="ja-JP"/>
        </w:rPr>
        <w:t xml:space="preserve"> we have the following proposal:</w:t>
      </w:r>
    </w:p>
    <w:p w14:paraId="3BD2E347" w14:textId="7A19910C" w:rsidR="00883122" w:rsidRPr="00883122" w:rsidRDefault="008F3303" w:rsidP="001D4D0F">
      <w:pPr>
        <w:pStyle w:val="Proposal"/>
        <w:ind w:hanging="1530"/>
        <w:rPr>
          <w:sz w:val="24"/>
          <w:szCs w:val="24"/>
          <w:lang w:val="en-GB" w:eastAsia="ja-JP"/>
        </w:rPr>
      </w:pPr>
      <w:bookmarkStart w:id="5" w:name="_Toc87043113"/>
      <w:bookmarkStart w:id="6" w:name="_Toc68648968"/>
      <w:r w:rsidRPr="00883122">
        <w:rPr>
          <w:sz w:val="24"/>
          <w:szCs w:val="24"/>
          <w:lang w:val="en-GB" w:eastAsia="ja-JP"/>
        </w:rPr>
        <w:t>For overbooking in the PCell for USS with two linked SS sets in the same slot/span,</w:t>
      </w:r>
      <w:r w:rsidR="00FF1675">
        <w:rPr>
          <w:sz w:val="24"/>
          <w:szCs w:val="24"/>
          <w:lang w:val="en-GB" w:eastAsia="ja-JP"/>
        </w:rPr>
        <w:t xml:space="preserve"> </w:t>
      </w:r>
      <w:r w:rsidR="00002685">
        <w:rPr>
          <w:sz w:val="24"/>
          <w:szCs w:val="24"/>
          <w:lang w:val="en-GB" w:eastAsia="ja-JP"/>
        </w:rPr>
        <w:t xml:space="preserve">in case of </w:t>
      </w:r>
      <w:r w:rsidR="00883122" w:rsidRPr="00883122">
        <w:rPr>
          <w:sz w:val="24"/>
          <w:szCs w:val="24"/>
          <w:lang w:val="en-GB" w:eastAsia="ja-JP"/>
        </w:rPr>
        <w:t xml:space="preserve">3 BDs </w:t>
      </w:r>
      <w:r w:rsidR="00950286">
        <w:rPr>
          <w:sz w:val="24"/>
          <w:szCs w:val="24"/>
          <w:lang w:val="en-GB" w:eastAsia="ja-JP"/>
        </w:rPr>
        <w:t>o</w:t>
      </w:r>
      <w:r w:rsidR="00883122" w:rsidRPr="00883122">
        <w:rPr>
          <w:sz w:val="24"/>
          <w:szCs w:val="24"/>
          <w:lang w:val="en-GB" w:eastAsia="ja-JP"/>
        </w:rPr>
        <w:t>verbooking is per individual SS set as in Rel. 15/16</w:t>
      </w:r>
      <w:r w:rsidR="007B7985">
        <w:rPr>
          <w:sz w:val="24"/>
          <w:szCs w:val="24"/>
          <w:lang w:val="en-GB" w:eastAsia="ja-JP"/>
        </w:rPr>
        <w:t xml:space="preserve"> and t</w:t>
      </w:r>
      <w:r w:rsidR="00883122" w:rsidRPr="00883122">
        <w:rPr>
          <w:sz w:val="24"/>
          <w:szCs w:val="24"/>
          <w:lang w:val="en-GB" w:eastAsia="ja-JP"/>
        </w:rPr>
        <w:t>he third BD is counted as part of the SS set with higher ID.</w:t>
      </w:r>
      <w:bookmarkEnd w:id="5"/>
    </w:p>
    <w:bookmarkEnd w:id="6"/>
    <w:p w14:paraId="38B048C4" w14:textId="77777777" w:rsidR="003E02D6" w:rsidRPr="00D205FA" w:rsidRDefault="003E02D6" w:rsidP="00D205FA">
      <w:pPr>
        <w:rPr>
          <w:lang w:val="en-GB" w:eastAsia="ja-JP"/>
        </w:rPr>
      </w:pPr>
    </w:p>
    <w:p w14:paraId="0AEB3EDC" w14:textId="77777777" w:rsidR="00DA517C" w:rsidRPr="00DA517C" w:rsidRDefault="00DA517C" w:rsidP="00DA517C">
      <w:pPr>
        <w:pStyle w:val="Heading3"/>
      </w:pPr>
      <w:r w:rsidRPr="00DA517C">
        <w:t>Ambiguity issue between AL8 and AL16</w:t>
      </w:r>
    </w:p>
    <w:p w14:paraId="355B9CB1" w14:textId="665AC620" w:rsidR="0001527E" w:rsidRPr="0023717B" w:rsidRDefault="00CC5DF1" w:rsidP="000109B5">
      <w:pPr>
        <w:pStyle w:val="IvDbodytext"/>
        <w:rPr>
          <w:sz w:val="24"/>
          <w:szCs w:val="24"/>
        </w:rPr>
      </w:pPr>
      <w:r w:rsidRPr="0023717B">
        <w:rPr>
          <w:sz w:val="24"/>
          <w:szCs w:val="24"/>
        </w:rPr>
        <w:t>In RAN1#10</w:t>
      </w:r>
      <w:r w:rsidR="0093014A" w:rsidRPr="0023717B">
        <w:rPr>
          <w:sz w:val="24"/>
          <w:szCs w:val="24"/>
        </w:rPr>
        <w:t>6bis</w:t>
      </w:r>
      <w:r w:rsidRPr="0023717B">
        <w:rPr>
          <w:sz w:val="24"/>
          <w:szCs w:val="24"/>
        </w:rPr>
        <w:t>-e, a few companies pointed out an ambiguity issue in interpreting the timeline when a linked PDCCH candidate of aggregation levels 8 (or 16)  overlaps with an individual PDCCH candidate (or another linked PDCCH candidate of a different pair  of SS sets) of AL16 (or AL8) with the same starting CCE index in non-interleaved CORESET spanning one OFDM symbol</w:t>
      </w:r>
      <w:r w:rsidR="00AB7733" w:rsidRPr="0023717B">
        <w:rPr>
          <w:sz w:val="24"/>
          <w:szCs w:val="24"/>
        </w:rPr>
        <w:t xml:space="preserve">.  An agreement was made </w:t>
      </w:r>
      <w:r w:rsidR="00117747" w:rsidRPr="0023717B">
        <w:rPr>
          <w:sz w:val="24"/>
          <w:szCs w:val="24"/>
        </w:rPr>
        <w:t xml:space="preserve">below </w:t>
      </w:r>
      <w:r w:rsidR="00AB7733" w:rsidRPr="0023717B">
        <w:rPr>
          <w:sz w:val="24"/>
          <w:szCs w:val="24"/>
        </w:rPr>
        <w:t xml:space="preserve">to further study </w:t>
      </w:r>
      <w:r w:rsidR="00A24509" w:rsidRPr="0023717B">
        <w:rPr>
          <w:sz w:val="24"/>
          <w:szCs w:val="24"/>
        </w:rPr>
        <w:t>the issue in this meeting.</w:t>
      </w:r>
    </w:p>
    <w:p w14:paraId="3F83B674" w14:textId="77777777" w:rsidR="005E1FE9" w:rsidRDefault="005E1FE9" w:rsidP="000109B5">
      <w:pPr>
        <w:pStyle w:val="IvDbodytext"/>
      </w:pPr>
    </w:p>
    <w:p w14:paraId="0FF4403A" w14:textId="77777777" w:rsidR="000E02AB" w:rsidRPr="00AE02E2" w:rsidRDefault="000E02AB" w:rsidP="000E02AB">
      <w:pPr>
        <w:spacing w:after="0" w:line="240" w:lineRule="auto"/>
        <w:ind w:left="562"/>
        <w:jc w:val="both"/>
        <w:rPr>
          <w:rFonts w:ascii="Times" w:eastAsia="DengXian" w:hAnsi="Times" w:cs="Times New Roman"/>
          <w:b/>
          <w:color w:val="000000" w:themeColor="text1"/>
          <w:kern w:val="32"/>
          <w:lang w:val="en-GB"/>
        </w:rPr>
      </w:pPr>
      <w:r w:rsidRPr="00AE02E2">
        <w:rPr>
          <w:rFonts w:ascii="Times" w:eastAsia="DengXian" w:hAnsi="Times" w:cs="Times New Roman"/>
          <w:b/>
          <w:color w:val="000000" w:themeColor="text1"/>
          <w:kern w:val="32"/>
          <w:lang w:val="en-GB"/>
        </w:rPr>
        <w:t>For RAN1#107-e:</w:t>
      </w:r>
    </w:p>
    <w:p w14:paraId="2850A85F" w14:textId="77777777" w:rsidR="000E02AB" w:rsidRPr="00AE02E2" w:rsidRDefault="000E02AB" w:rsidP="000E02AB">
      <w:pPr>
        <w:spacing w:after="0" w:line="240" w:lineRule="auto"/>
        <w:ind w:left="562"/>
        <w:rPr>
          <w:rFonts w:ascii="Times" w:eastAsia="DengXian" w:hAnsi="Times" w:cs="Times New Roman"/>
          <w:color w:val="000000" w:themeColor="text1"/>
          <w:kern w:val="32"/>
          <w:lang w:val="en-GB"/>
        </w:rPr>
      </w:pPr>
      <w:r w:rsidRPr="00AE02E2">
        <w:rPr>
          <w:rFonts w:ascii="Times" w:eastAsia="DengXian" w:hAnsi="Times" w:cs="Times New Roman"/>
          <w:color w:val="000000" w:themeColor="text1"/>
          <w:kern w:val="32"/>
          <w:lang w:val="en-GB"/>
        </w:rPr>
        <w:t>Study whether/how to resolve ambiguities for interpretation of a detected DCI for the following cases:</w:t>
      </w:r>
    </w:p>
    <w:p w14:paraId="3957F9F0" w14:textId="77777777" w:rsidR="000E02AB" w:rsidRPr="00AE02E2" w:rsidRDefault="000E02AB" w:rsidP="00FA4E91">
      <w:pPr>
        <w:numPr>
          <w:ilvl w:val="0"/>
          <w:numId w:val="16"/>
        </w:numPr>
        <w:spacing w:after="0" w:line="240" w:lineRule="auto"/>
        <w:ind w:left="1282"/>
        <w:rPr>
          <w:rFonts w:ascii="Times" w:eastAsia="Batang" w:hAnsi="Times" w:cs="Times"/>
          <w:color w:val="000000" w:themeColor="text1"/>
          <w:lang w:val="en-GB"/>
        </w:rPr>
      </w:pPr>
      <w:r w:rsidRPr="00AE02E2">
        <w:rPr>
          <w:rFonts w:ascii="Times" w:eastAsia="Batang" w:hAnsi="Times" w:cs="Times"/>
          <w:color w:val="000000" w:themeColor="text1"/>
          <w:lang w:val="en-GB"/>
        </w:rPr>
        <w:t xml:space="preserve">Case a: SS sets 1 and 2 are linked, and SS set 3 is individual: </w:t>
      </w:r>
    </w:p>
    <w:p w14:paraId="7F1C3337" w14:textId="77777777" w:rsidR="000E02AB" w:rsidRPr="00AE02E2" w:rsidRDefault="000E02AB" w:rsidP="00FA4E91">
      <w:pPr>
        <w:numPr>
          <w:ilvl w:val="1"/>
          <w:numId w:val="16"/>
        </w:numPr>
        <w:spacing w:after="0" w:line="240" w:lineRule="auto"/>
        <w:ind w:left="2002"/>
        <w:rPr>
          <w:rFonts w:ascii="Times" w:eastAsia="Batang" w:hAnsi="Times" w:cs="Times"/>
          <w:color w:val="000000" w:themeColor="text1"/>
          <w:lang w:val="en-GB"/>
        </w:rPr>
      </w:pPr>
      <w:r w:rsidRPr="00AE02E2">
        <w:rPr>
          <w:rFonts w:ascii="Times" w:eastAsia="Batang" w:hAnsi="Times" w:cs="Times"/>
          <w:color w:val="000000" w:themeColor="text1"/>
          <w:lang w:val="en-GB"/>
        </w:rPr>
        <w:t>AL16 candidate in SS set 1 is linked with AL16 candidate in SS set 2</w:t>
      </w:r>
    </w:p>
    <w:p w14:paraId="77E5CCAC" w14:textId="77777777" w:rsidR="000E02AB" w:rsidRPr="00AE02E2" w:rsidRDefault="000E02AB" w:rsidP="00FA4E91">
      <w:pPr>
        <w:numPr>
          <w:ilvl w:val="1"/>
          <w:numId w:val="16"/>
        </w:numPr>
        <w:spacing w:after="0" w:line="240" w:lineRule="auto"/>
        <w:ind w:left="2002"/>
        <w:rPr>
          <w:rFonts w:ascii="Times" w:eastAsia="Batang" w:hAnsi="Times" w:cs="Times"/>
          <w:color w:val="000000" w:themeColor="text1"/>
          <w:lang w:val="en-GB"/>
        </w:rPr>
      </w:pPr>
      <w:r w:rsidRPr="00AE02E2">
        <w:rPr>
          <w:rFonts w:ascii="Times" w:eastAsia="Batang" w:hAnsi="Times" w:cs="Times"/>
          <w:color w:val="000000" w:themeColor="text1"/>
          <w:lang w:val="en-GB"/>
        </w:rPr>
        <w:t>SS set 3 has a AL8 candidate with the same start CCE as the AL16 candidate of SS set 1 (associated with a same CORESET with 1-symbol duration)</w:t>
      </w:r>
    </w:p>
    <w:p w14:paraId="45E9E0E3" w14:textId="77777777" w:rsidR="000E02AB" w:rsidRPr="00AE02E2" w:rsidRDefault="000E02AB" w:rsidP="00FA4E91">
      <w:pPr>
        <w:numPr>
          <w:ilvl w:val="0"/>
          <w:numId w:val="16"/>
        </w:numPr>
        <w:spacing w:after="0" w:line="240" w:lineRule="auto"/>
        <w:ind w:left="1282"/>
        <w:rPr>
          <w:rFonts w:ascii="Times" w:eastAsia="Batang" w:hAnsi="Times" w:cs="Times"/>
          <w:color w:val="000000" w:themeColor="text1"/>
          <w:lang w:val="en-GB"/>
        </w:rPr>
      </w:pPr>
      <w:r w:rsidRPr="00AE02E2">
        <w:rPr>
          <w:rFonts w:ascii="Times" w:eastAsia="Batang" w:hAnsi="Times" w:cs="Times"/>
          <w:color w:val="000000" w:themeColor="text1"/>
          <w:lang w:val="en-GB"/>
        </w:rPr>
        <w:t xml:space="preserve">Case b: SS sets 1 and 2 are linked, and SS set 3 is individual: </w:t>
      </w:r>
    </w:p>
    <w:p w14:paraId="38654ECA" w14:textId="77777777" w:rsidR="000E02AB" w:rsidRPr="00AE02E2" w:rsidRDefault="000E02AB" w:rsidP="00FA4E91">
      <w:pPr>
        <w:numPr>
          <w:ilvl w:val="1"/>
          <w:numId w:val="16"/>
        </w:numPr>
        <w:spacing w:after="0" w:line="240" w:lineRule="auto"/>
        <w:ind w:left="2002"/>
        <w:rPr>
          <w:rFonts w:ascii="Times" w:eastAsia="Batang" w:hAnsi="Times" w:cs="Times"/>
          <w:color w:val="000000" w:themeColor="text1"/>
          <w:lang w:val="en-GB"/>
        </w:rPr>
      </w:pPr>
      <w:r w:rsidRPr="00AE02E2">
        <w:rPr>
          <w:rFonts w:ascii="Times" w:eastAsia="Batang" w:hAnsi="Times" w:cs="Times"/>
          <w:color w:val="000000" w:themeColor="text1"/>
          <w:lang w:val="en-GB"/>
        </w:rPr>
        <w:t>AL8 candidate in SS set 1 is linked with AL8 candidate in SS set 2</w:t>
      </w:r>
    </w:p>
    <w:p w14:paraId="218C6B8F" w14:textId="77777777" w:rsidR="000E02AB" w:rsidRPr="00AE02E2" w:rsidRDefault="000E02AB" w:rsidP="00FA4E91">
      <w:pPr>
        <w:numPr>
          <w:ilvl w:val="1"/>
          <w:numId w:val="16"/>
        </w:numPr>
        <w:spacing w:after="0" w:line="240" w:lineRule="auto"/>
        <w:ind w:left="2002"/>
        <w:rPr>
          <w:rFonts w:ascii="Times" w:eastAsia="Batang" w:hAnsi="Times" w:cs="Times"/>
          <w:color w:val="000000" w:themeColor="text1"/>
          <w:lang w:val="en-GB"/>
        </w:rPr>
      </w:pPr>
      <w:r w:rsidRPr="00AE02E2">
        <w:rPr>
          <w:rFonts w:ascii="Times" w:eastAsia="Batang" w:hAnsi="Times" w:cs="Times"/>
          <w:color w:val="000000" w:themeColor="text1"/>
          <w:lang w:val="en-GB"/>
        </w:rPr>
        <w:t>SS set 3 has a AL16 candidate with the same start CCE as the AL8 candidate of SS set 1 (associated with a same CORESET with 1-symbol duration)</w:t>
      </w:r>
    </w:p>
    <w:p w14:paraId="23070E10" w14:textId="77777777" w:rsidR="000E02AB" w:rsidRPr="00AE02E2" w:rsidRDefault="000E02AB" w:rsidP="00FA4E91">
      <w:pPr>
        <w:numPr>
          <w:ilvl w:val="0"/>
          <w:numId w:val="16"/>
        </w:numPr>
        <w:spacing w:after="0" w:line="240" w:lineRule="auto"/>
        <w:ind w:left="1282"/>
        <w:rPr>
          <w:rFonts w:ascii="Times" w:eastAsia="Batang" w:hAnsi="Times" w:cs="Times"/>
          <w:color w:val="000000" w:themeColor="text1"/>
          <w:lang w:val="en-GB"/>
        </w:rPr>
      </w:pPr>
      <w:r w:rsidRPr="00AE02E2">
        <w:rPr>
          <w:rFonts w:ascii="Times" w:eastAsia="Batang" w:hAnsi="Times" w:cs="Times"/>
          <w:color w:val="000000" w:themeColor="text1"/>
          <w:lang w:val="en-GB"/>
        </w:rPr>
        <w:t>Case c1: SS sets 1 and 2 are linked, and SS set 3 and 4 are linked</w:t>
      </w:r>
    </w:p>
    <w:p w14:paraId="60B34FBB" w14:textId="77777777" w:rsidR="000E02AB" w:rsidRPr="00AE02E2" w:rsidRDefault="000E02AB" w:rsidP="00FA4E91">
      <w:pPr>
        <w:numPr>
          <w:ilvl w:val="1"/>
          <w:numId w:val="16"/>
        </w:numPr>
        <w:spacing w:after="0" w:line="240" w:lineRule="auto"/>
        <w:ind w:left="2002"/>
        <w:rPr>
          <w:rFonts w:ascii="Times" w:eastAsia="Batang" w:hAnsi="Times" w:cs="Times"/>
          <w:color w:val="000000" w:themeColor="text1"/>
          <w:lang w:val="en-GB"/>
        </w:rPr>
      </w:pPr>
      <w:r w:rsidRPr="00AE02E2">
        <w:rPr>
          <w:rFonts w:ascii="Times" w:eastAsia="Batang" w:hAnsi="Times" w:cs="Times"/>
          <w:color w:val="000000" w:themeColor="text1"/>
          <w:lang w:val="en-GB"/>
        </w:rPr>
        <w:t>AL8 candidate in SS set 1 is linked with AL8 candidate in SS set 2</w:t>
      </w:r>
    </w:p>
    <w:p w14:paraId="5A06A38E" w14:textId="77777777" w:rsidR="000E02AB" w:rsidRPr="00AE02E2" w:rsidRDefault="000E02AB" w:rsidP="00FA4E91">
      <w:pPr>
        <w:numPr>
          <w:ilvl w:val="1"/>
          <w:numId w:val="16"/>
        </w:numPr>
        <w:spacing w:after="0" w:line="240" w:lineRule="auto"/>
        <w:ind w:left="2002"/>
        <w:rPr>
          <w:rFonts w:ascii="Times" w:eastAsia="Batang" w:hAnsi="Times" w:cs="Times"/>
          <w:color w:val="000000" w:themeColor="text1"/>
          <w:lang w:val="en-GB"/>
        </w:rPr>
      </w:pPr>
      <w:r w:rsidRPr="00AE02E2">
        <w:rPr>
          <w:rFonts w:ascii="Times" w:eastAsia="Batang" w:hAnsi="Times" w:cs="Times"/>
          <w:color w:val="000000" w:themeColor="text1"/>
          <w:lang w:val="en-GB"/>
        </w:rPr>
        <w:t>AL16 candidate in SS set 3 is linked with AL16 candidate in SS set 4</w:t>
      </w:r>
    </w:p>
    <w:p w14:paraId="4BBD6AA2" w14:textId="77777777" w:rsidR="000E02AB" w:rsidRPr="00AE02E2" w:rsidRDefault="000E02AB" w:rsidP="00FA4E91">
      <w:pPr>
        <w:numPr>
          <w:ilvl w:val="1"/>
          <w:numId w:val="16"/>
        </w:numPr>
        <w:spacing w:after="0" w:line="240" w:lineRule="auto"/>
        <w:ind w:left="2002"/>
        <w:rPr>
          <w:rFonts w:ascii="Times" w:eastAsia="Batang" w:hAnsi="Times" w:cs="Times"/>
          <w:color w:val="000000" w:themeColor="text1"/>
          <w:lang w:val="en-GB"/>
        </w:rPr>
      </w:pPr>
      <w:r w:rsidRPr="00AE02E2">
        <w:rPr>
          <w:rFonts w:ascii="Times" w:eastAsia="Batang" w:hAnsi="Times" w:cs="Times"/>
          <w:color w:val="000000" w:themeColor="text1"/>
          <w:lang w:val="en-GB"/>
        </w:rPr>
        <w:t>AL8 candidate in SS set 1 has the same start CCE as the AL16 candidate in SS set 3 (associated with a same CORESET with 1-symbol duration)</w:t>
      </w:r>
    </w:p>
    <w:p w14:paraId="3CB09FD8" w14:textId="77777777" w:rsidR="000E02AB" w:rsidRPr="00AE02E2" w:rsidRDefault="000E02AB" w:rsidP="00FA4E91">
      <w:pPr>
        <w:numPr>
          <w:ilvl w:val="0"/>
          <w:numId w:val="16"/>
        </w:numPr>
        <w:spacing w:after="0" w:line="240" w:lineRule="auto"/>
        <w:ind w:left="1282"/>
        <w:rPr>
          <w:rFonts w:ascii="Times" w:eastAsia="Batang" w:hAnsi="Times" w:cs="Times"/>
          <w:color w:val="000000" w:themeColor="text1"/>
          <w:lang w:val="en-GB"/>
        </w:rPr>
      </w:pPr>
      <w:r w:rsidRPr="00AE02E2">
        <w:rPr>
          <w:rFonts w:ascii="Times" w:eastAsia="Batang" w:hAnsi="Times" w:cs="Times"/>
          <w:color w:val="000000" w:themeColor="text1"/>
          <w:lang w:val="en-GB"/>
        </w:rPr>
        <w:t xml:space="preserve">Case c2: SS sets 1 and 2 are linked: </w:t>
      </w:r>
    </w:p>
    <w:p w14:paraId="5EF0F6E3" w14:textId="77777777" w:rsidR="000E02AB" w:rsidRPr="00AE02E2" w:rsidRDefault="000E02AB" w:rsidP="00FA4E91">
      <w:pPr>
        <w:numPr>
          <w:ilvl w:val="1"/>
          <w:numId w:val="16"/>
        </w:numPr>
        <w:spacing w:after="0" w:line="240" w:lineRule="auto"/>
        <w:ind w:left="2002"/>
        <w:rPr>
          <w:rFonts w:ascii="Times" w:eastAsia="Batang" w:hAnsi="Times" w:cs="Times"/>
          <w:color w:val="000000" w:themeColor="text1"/>
          <w:lang w:val="en-GB"/>
        </w:rPr>
      </w:pPr>
      <w:r w:rsidRPr="00AE02E2">
        <w:rPr>
          <w:rFonts w:ascii="Times" w:eastAsia="Batang" w:hAnsi="Times" w:cs="Times"/>
          <w:color w:val="000000" w:themeColor="text1"/>
          <w:lang w:val="en-GB"/>
        </w:rPr>
        <w:t xml:space="preserve">AL8 candidate in SS set 1 is linked with AL8 candidate in SS set 2, </w:t>
      </w:r>
    </w:p>
    <w:p w14:paraId="5D3C3F00" w14:textId="77777777" w:rsidR="000E02AB" w:rsidRPr="00AE02E2" w:rsidRDefault="000E02AB" w:rsidP="00FA4E91">
      <w:pPr>
        <w:numPr>
          <w:ilvl w:val="1"/>
          <w:numId w:val="16"/>
        </w:numPr>
        <w:spacing w:after="0" w:line="240" w:lineRule="auto"/>
        <w:ind w:left="2002"/>
        <w:rPr>
          <w:rFonts w:ascii="Times" w:eastAsia="Batang" w:hAnsi="Times" w:cs="Times"/>
          <w:color w:val="000000" w:themeColor="text1"/>
          <w:lang w:val="en-GB"/>
        </w:rPr>
      </w:pPr>
      <w:r w:rsidRPr="00AE02E2">
        <w:rPr>
          <w:rFonts w:ascii="Times" w:eastAsia="Batang" w:hAnsi="Times" w:cs="Times"/>
          <w:color w:val="000000" w:themeColor="text1"/>
          <w:lang w:val="en-GB"/>
        </w:rPr>
        <w:t>AL16 candidate in SS set 1 is linked with AL16 candidate in SS set 2</w:t>
      </w:r>
    </w:p>
    <w:p w14:paraId="6B49C95A" w14:textId="77777777" w:rsidR="000E02AB" w:rsidRPr="00AE02E2" w:rsidRDefault="000E02AB" w:rsidP="00FA4E91">
      <w:pPr>
        <w:numPr>
          <w:ilvl w:val="1"/>
          <w:numId w:val="16"/>
        </w:numPr>
        <w:spacing w:after="0" w:line="240" w:lineRule="auto"/>
        <w:ind w:left="2002"/>
        <w:rPr>
          <w:rFonts w:ascii="Times" w:eastAsia="Batang" w:hAnsi="Times" w:cs="Times"/>
          <w:color w:val="000000" w:themeColor="text1"/>
          <w:lang w:val="en-GB"/>
        </w:rPr>
      </w:pPr>
      <w:r w:rsidRPr="00AE02E2">
        <w:rPr>
          <w:rFonts w:ascii="Times" w:eastAsia="Batang" w:hAnsi="Times" w:cs="Times"/>
          <w:color w:val="000000" w:themeColor="text1"/>
          <w:lang w:val="en-GB"/>
        </w:rPr>
        <w:t>AL8 candidate and AL16 candidate in at least one of the SS sets have the same start CCE (in a CORESET with 1-symbol duration)</w:t>
      </w:r>
    </w:p>
    <w:p w14:paraId="0C7BD567" w14:textId="5100DE80" w:rsidR="00B35978" w:rsidRPr="0023717B" w:rsidRDefault="00705DEB" w:rsidP="000109B5">
      <w:pPr>
        <w:pStyle w:val="IvDbodytext"/>
        <w:rPr>
          <w:sz w:val="24"/>
          <w:szCs w:val="24"/>
        </w:rPr>
      </w:pPr>
      <w:r w:rsidRPr="0023717B">
        <w:rPr>
          <w:sz w:val="24"/>
          <w:szCs w:val="24"/>
        </w:rPr>
        <w:t xml:space="preserve">The different cases are illustrated in </w:t>
      </w:r>
      <w:r w:rsidRPr="0023717B">
        <w:rPr>
          <w:sz w:val="24"/>
          <w:szCs w:val="24"/>
        </w:rPr>
        <w:fldChar w:fldCharType="begin"/>
      </w:r>
      <w:r w:rsidRPr="0023717B">
        <w:rPr>
          <w:sz w:val="24"/>
          <w:szCs w:val="24"/>
        </w:rPr>
        <w:instrText xml:space="preserve"> REF _Ref86780875 \h </w:instrText>
      </w:r>
      <w:r w:rsidR="0023717B">
        <w:rPr>
          <w:sz w:val="24"/>
          <w:szCs w:val="24"/>
        </w:rPr>
        <w:instrText xml:space="preserve"> \* MERGEFORMAT </w:instrText>
      </w:r>
      <w:r w:rsidRPr="0023717B">
        <w:rPr>
          <w:sz w:val="24"/>
          <w:szCs w:val="24"/>
        </w:rPr>
      </w:r>
      <w:r w:rsidRPr="0023717B">
        <w:rPr>
          <w:sz w:val="24"/>
          <w:szCs w:val="24"/>
        </w:rPr>
        <w:fldChar w:fldCharType="separate"/>
      </w:r>
      <w:r w:rsidR="006B3D01" w:rsidRPr="006B3D01">
        <w:rPr>
          <w:sz w:val="24"/>
          <w:szCs w:val="24"/>
        </w:rPr>
        <w:t xml:space="preserve">Figure </w:t>
      </w:r>
      <w:r w:rsidR="006B3D01" w:rsidRPr="006B3D01">
        <w:rPr>
          <w:noProof/>
          <w:sz w:val="24"/>
          <w:szCs w:val="24"/>
        </w:rPr>
        <w:t>1</w:t>
      </w:r>
      <w:r w:rsidRPr="0023717B">
        <w:rPr>
          <w:sz w:val="24"/>
          <w:szCs w:val="24"/>
        </w:rPr>
        <w:fldChar w:fldCharType="end"/>
      </w:r>
      <w:r w:rsidRPr="0023717B">
        <w:rPr>
          <w:sz w:val="24"/>
          <w:szCs w:val="24"/>
        </w:rPr>
        <w:t xml:space="preserve">.  </w:t>
      </w:r>
      <w:r w:rsidR="0095540D" w:rsidRPr="0023717B">
        <w:rPr>
          <w:sz w:val="24"/>
          <w:szCs w:val="24"/>
        </w:rPr>
        <w:t xml:space="preserve">For case a, </w:t>
      </w:r>
      <w:r w:rsidR="00905A4A" w:rsidRPr="0023717B">
        <w:rPr>
          <w:sz w:val="24"/>
          <w:szCs w:val="24"/>
        </w:rPr>
        <w:t xml:space="preserve"> </w:t>
      </w:r>
      <w:r w:rsidR="00B044D5" w:rsidRPr="0023717B">
        <w:rPr>
          <w:sz w:val="24"/>
          <w:szCs w:val="24"/>
        </w:rPr>
        <w:t>if a DCI is detected  in a AL8  PDCCH candidate</w:t>
      </w:r>
      <w:r w:rsidR="00CB43ED" w:rsidRPr="0023717B">
        <w:rPr>
          <w:sz w:val="24"/>
          <w:szCs w:val="24"/>
        </w:rPr>
        <w:t xml:space="preserve"> in SS set 3</w:t>
      </w:r>
      <w:r w:rsidR="00B044D5" w:rsidRPr="0023717B">
        <w:rPr>
          <w:sz w:val="24"/>
          <w:szCs w:val="24"/>
        </w:rPr>
        <w:t xml:space="preserve">, </w:t>
      </w:r>
      <w:r w:rsidR="00CB43ED" w:rsidRPr="0023717B">
        <w:rPr>
          <w:sz w:val="24"/>
          <w:szCs w:val="24"/>
        </w:rPr>
        <w:t>it can</w:t>
      </w:r>
      <w:r w:rsidR="00AD2E0A" w:rsidRPr="0023717B">
        <w:rPr>
          <w:sz w:val="24"/>
          <w:szCs w:val="24"/>
        </w:rPr>
        <w:t xml:space="preserve"> be</w:t>
      </w:r>
      <w:r w:rsidR="00CB43ED" w:rsidRPr="0023717B">
        <w:rPr>
          <w:sz w:val="24"/>
          <w:szCs w:val="24"/>
        </w:rPr>
        <w:t xml:space="preserve"> either</w:t>
      </w:r>
      <w:r w:rsidR="00AD2E0A" w:rsidRPr="0023717B">
        <w:rPr>
          <w:sz w:val="24"/>
          <w:szCs w:val="24"/>
        </w:rPr>
        <w:t xml:space="preserve"> a DCI  sent in SS set 3 or in the linked SS sets </w:t>
      </w:r>
      <w:r w:rsidR="009C55BF" w:rsidRPr="0023717B">
        <w:rPr>
          <w:sz w:val="24"/>
          <w:szCs w:val="24"/>
        </w:rPr>
        <w:t xml:space="preserve">with AL16.  In this case,  the ambiguity </w:t>
      </w:r>
      <w:r w:rsidR="005363B1" w:rsidRPr="0023717B">
        <w:rPr>
          <w:sz w:val="24"/>
          <w:szCs w:val="24"/>
        </w:rPr>
        <w:t>can be resolved</w:t>
      </w:r>
      <w:r w:rsidR="009C55BF" w:rsidRPr="0023717B">
        <w:rPr>
          <w:sz w:val="24"/>
          <w:szCs w:val="24"/>
        </w:rPr>
        <w:t xml:space="preserve"> if </w:t>
      </w:r>
      <w:r w:rsidR="00987ACD" w:rsidRPr="0023717B">
        <w:rPr>
          <w:sz w:val="24"/>
          <w:szCs w:val="24"/>
        </w:rPr>
        <w:t xml:space="preserve">Rel-17 timeline </w:t>
      </w:r>
      <w:r w:rsidR="009C55BF" w:rsidRPr="0023717B">
        <w:rPr>
          <w:sz w:val="24"/>
          <w:szCs w:val="24"/>
        </w:rPr>
        <w:t xml:space="preserve">is </w:t>
      </w:r>
      <w:r w:rsidR="005363B1" w:rsidRPr="0023717B">
        <w:rPr>
          <w:sz w:val="24"/>
          <w:szCs w:val="24"/>
        </w:rPr>
        <w:t xml:space="preserve">always </w:t>
      </w:r>
      <w:r w:rsidR="009C55BF" w:rsidRPr="0023717B">
        <w:rPr>
          <w:sz w:val="24"/>
          <w:szCs w:val="24"/>
        </w:rPr>
        <w:t>used</w:t>
      </w:r>
      <w:r w:rsidR="005363B1" w:rsidRPr="0023717B">
        <w:rPr>
          <w:sz w:val="24"/>
          <w:szCs w:val="24"/>
        </w:rPr>
        <w:t>.</w:t>
      </w:r>
    </w:p>
    <w:p w14:paraId="2A68F3A2" w14:textId="24C78F38" w:rsidR="00B96EC1" w:rsidRPr="0023717B" w:rsidRDefault="005363B1" w:rsidP="00B96EC1">
      <w:pPr>
        <w:pStyle w:val="IvDbodytext"/>
        <w:rPr>
          <w:sz w:val="24"/>
          <w:szCs w:val="24"/>
        </w:rPr>
      </w:pPr>
      <w:r w:rsidRPr="0023717B">
        <w:rPr>
          <w:sz w:val="24"/>
          <w:szCs w:val="24"/>
        </w:rPr>
        <w:t xml:space="preserve">For case b, </w:t>
      </w:r>
      <w:r w:rsidR="00ED2BBC" w:rsidRPr="0023717B">
        <w:rPr>
          <w:sz w:val="24"/>
          <w:szCs w:val="24"/>
        </w:rPr>
        <w:t xml:space="preserve"> if a DCI is detected  in a AL8  PDCCH candidate in SS set 1,</w:t>
      </w:r>
      <w:r w:rsidR="00750B54" w:rsidRPr="0023717B">
        <w:rPr>
          <w:sz w:val="24"/>
          <w:szCs w:val="24"/>
        </w:rPr>
        <w:t xml:space="preserve"> it can be either a DCI  sent in SS set 3 </w:t>
      </w:r>
      <w:r w:rsidR="00C113F3" w:rsidRPr="0023717B">
        <w:rPr>
          <w:sz w:val="24"/>
          <w:szCs w:val="24"/>
        </w:rPr>
        <w:t xml:space="preserve">with AL16 </w:t>
      </w:r>
      <w:r w:rsidR="00750B54" w:rsidRPr="0023717B">
        <w:rPr>
          <w:sz w:val="24"/>
          <w:szCs w:val="24"/>
        </w:rPr>
        <w:t xml:space="preserve">or in the linked SS sets with AL8.  In this case,  </w:t>
      </w:r>
      <w:r w:rsidR="002B5F17" w:rsidRPr="0023717B">
        <w:rPr>
          <w:sz w:val="24"/>
          <w:szCs w:val="24"/>
        </w:rPr>
        <w:t xml:space="preserve">again </w:t>
      </w:r>
      <w:r w:rsidR="00750B54" w:rsidRPr="0023717B">
        <w:rPr>
          <w:sz w:val="24"/>
          <w:szCs w:val="24"/>
        </w:rPr>
        <w:t>the ambiguity can be resolved if Rel-17 timeline is always used.</w:t>
      </w:r>
      <w:r w:rsidR="000A3723" w:rsidRPr="0023717B">
        <w:rPr>
          <w:sz w:val="24"/>
          <w:szCs w:val="24"/>
        </w:rPr>
        <w:t xml:space="preserve"> </w:t>
      </w:r>
      <w:r w:rsidR="00B96EC1" w:rsidRPr="0023717B">
        <w:rPr>
          <w:sz w:val="24"/>
          <w:szCs w:val="24"/>
        </w:rPr>
        <w:t xml:space="preserve"> </w:t>
      </w:r>
    </w:p>
    <w:p w14:paraId="2558DBCA" w14:textId="50CDF515" w:rsidR="002B5F17" w:rsidRPr="0023717B" w:rsidRDefault="002B5F17" w:rsidP="002B5F17">
      <w:pPr>
        <w:pStyle w:val="IvDbodytext"/>
        <w:rPr>
          <w:sz w:val="24"/>
          <w:szCs w:val="24"/>
        </w:rPr>
      </w:pPr>
      <w:r w:rsidRPr="0023717B">
        <w:rPr>
          <w:sz w:val="24"/>
          <w:szCs w:val="24"/>
        </w:rPr>
        <w:t>For case c</w:t>
      </w:r>
      <w:r w:rsidR="00A378AC" w:rsidRPr="0023717B">
        <w:rPr>
          <w:sz w:val="24"/>
          <w:szCs w:val="24"/>
        </w:rPr>
        <w:t>1</w:t>
      </w:r>
      <w:r w:rsidRPr="0023717B">
        <w:rPr>
          <w:sz w:val="24"/>
          <w:szCs w:val="24"/>
        </w:rPr>
        <w:t>,  if a DCI is detected  in a AL8  PDCCH candidate in SS set</w:t>
      </w:r>
      <w:r w:rsidR="00583E29" w:rsidRPr="0023717B">
        <w:rPr>
          <w:sz w:val="24"/>
          <w:szCs w:val="24"/>
        </w:rPr>
        <w:t>s</w:t>
      </w:r>
      <w:r w:rsidRPr="0023717B">
        <w:rPr>
          <w:sz w:val="24"/>
          <w:szCs w:val="24"/>
        </w:rPr>
        <w:t xml:space="preserve"> 1</w:t>
      </w:r>
      <w:r w:rsidR="00583E29" w:rsidRPr="0023717B">
        <w:rPr>
          <w:sz w:val="24"/>
          <w:szCs w:val="24"/>
        </w:rPr>
        <w:t xml:space="preserve"> and 2</w:t>
      </w:r>
      <w:r w:rsidRPr="0023717B">
        <w:rPr>
          <w:sz w:val="24"/>
          <w:szCs w:val="24"/>
        </w:rPr>
        <w:t>, it can be either a DCI  sent in SS set</w:t>
      </w:r>
      <w:r w:rsidR="00136D40" w:rsidRPr="0023717B">
        <w:rPr>
          <w:sz w:val="24"/>
          <w:szCs w:val="24"/>
        </w:rPr>
        <w:t>s 1 and 2</w:t>
      </w:r>
      <w:r w:rsidRPr="0023717B">
        <w:rPr>
          <w:sz w:val="24"/>
          <w:szCs w:val="24"/>
        </w:rPr>
        <w:t xml:space="preserve"> with AL</w:t>
      </w:r>
      <w:r w:rsidR="00136D40" w:rsidRPr="0023717B">
        <w:rPr>
          <w:sz w:val="24"/>
          <w:szCs w:val="24"/>
        </w:rPr>
        <w:t>8</w:t>
      </w:r>
      <w:r w:rsidRPr="0023717B">
        <w:rPr>
          <w:sz w:val="24"/>
          <w:szCs w:val="24"/>
        </w:rPr>
        <w:t xml:space="preserve"> or in the linked SS sets</w:t>
      </w:r>
      <w:r w:rsidR="00136D40" w:rsidRPr="0023717B">
        <w:rPr>
          <w:sz w:val="24"/>
          <w:szCs w:val="24"/>
        </w:rPr>
        <w:t xml:space="preserve"> 3 and 4</w:t>
      </w:r>
      <w:r w:rsidRPr="0023717B">
        <w:rPr>
          <w:sz w:val="24"/>
          <w:szCs w:val="24"/>
        </w:rPr>
        <w:t xml:space="preserve"> with AL</w:t>
      </w:r>
      <w:r w:rsidR="00136D40" w:rsidRPr="0023717B">
        <w:rPr>
          <w:sz w:val="24"/>
          <w:szCs w:val="24"/>
        </w:rPr>
        <w:t>16</w:t>
      </w:r>
      <w:r w:rsidRPr="0023717B">
        <w:rPr>
          <w:sz w:val="24"/>
          <w:szCs w:val="24"/>
        </w:rPr>
        <w:t xml:space="preserve">.  In this case,  </w:t>
      </w:r>
      <w:r w:rsidR="000315C9" w:rsidRPr="0023717B">
        <w:rPr>
          <w:sz w:val="24"/>
          <w:szCs w:val="24"/>
        </w:rPr>
        <w:t xml:space="preserve">if the two linked pairs have different </w:t>
      </w:r>
      <w:r w:rsidR="00817E35" w:rsidRPr="0023717B">
        <w:rPr>
          <w:sz w:val="24"/>
          <w:szCs w:val="24"/>
        </w:rPr>
        <w:t xml:space="preserve">timelines, </w:t>
      </w:r>
      <w:r w:rsidRPr="0023717B">
        <w:rPr>
          <w:sz w:val="24"/>
          <w:szCs w:val="24"/>
        </w:rPr>
        <w:t>the ambiguity can</w:t>
      </w:r>
      <w:r w:rsidR="00817E35" w:rsidRPr="0023717B">
        <w:rPr>
          <w:sz w:val="24"/>
          <w:szCs w:val="24"/>
        </w:rPr>
        <w:t xml:space="preserve">not </w:t>
      </w:r>
      <w:r w:rsidRPr="0023717B">
        <w:rPr>
          <w:sz w:val="24"/>
          <w:szCs w:val="24"/>
        </w:rPr>
        <w:t xml:space="preserve">be resolved.  </w:t>
      </w:r>
    </w:p>
    <w:p w14:paraId="2C3333C6" w14:textId="5654B340" w:rsidR="00817E35" w:rsidRDefault="0012420A" w:rsidP="002B5F17">
      <w:pPr>
        <w:pStyle w:val="IvDbodytext"/>
        <w:rPr>
          <w:sz w:val="24"/>
          <w:szCs w:val="24"/>
        </w:rPr>
      </w:pPr>
      <w:r w:rsidRPr="0023717B">
        <w:rPr>
          <w:sz w:val="24"/>
          <w:szCs w:val="24"/>
        </w:rPr>
        <w:t xml:space="preserve">For case </w:t>
      </w:r>
      <w:r w:rsidR="00A378AC" w:rsidRPr="0023717B">
        <w:rPr>
          <w:sz w:val="24"/>
          <w:szCs w:val="24"/>
        </w:rPr>
        <w:t>c2</w:t>
      </w:r>
      <w:r w:rsidRPr="0023717B">
        <w:rPr>
          <w:sz w:val="24"/>
          <w:szCs w:val="24"/>
        </w:rPr>
        <w:t xml:space="preserve">,  there is </w:t>
      </w:r>
      <w:r w:rsidR="009400BD" w:rsidRPr="0023717B">
        <w:rPr>
          <w:sz w:val="24"/>
          <w:szCs w:val="24"/>
        </w:rPr>
        <w:t>a single timeline  for both AL8 and AL16</w:t>
      </w:r>
      <w:r w:rsidR="00FC61D3" w:rsidRPr="0023717B">
        <w:rPr>
          <w:sz w:val="24"/>
          <w:szCs w:val="24"/>
        </w:rPr>
        <w:t xml:space="preserve">, thus there is </w:t>
      </w:r>
      <w:r w:rsidRPr="0023717B">
        <w:rPr>
          <w:sz w:val="24"/>
          <w:szCs w:val="24"/>
        </w:rPr>
        <w:t>no timeline issue</w:t>
      </w:r>
      <w:r w:rsidR="00FC61D3" w:rsidRPr="0023717B">
        <w:rPr>
          <w:sz w:val="24"/>
          <w:szCs w:val="24"/>
        </w:rPr>
        <w:t xml:space="preserve">. </w:t>
      </w:r>
      <w:r w:rsidR="007F64E3" w:rsidRPr="0023717B">
        <w:rPr>
          <w:sz w:val="24"/>
          <w:szCs w:val="24"/>
        </w:rPr>
        <w:t xml:space="preserve"> </w:t>
      </w:r>
    </w:p>
    <w:p w14:paraId="4AAE9E65" w14:textId="01FB52CD" w:rsidR="00647948" w:rsidRPr="0023717B" w:rsidRDefault="00647948" w:rsidP="002B5F17">
      <w:pPr>
        <w:pStyle w:val="IvDbodytext"/>
        <w:rPr>
          <w:sz w:val="24"/>
          <w:szCs w:val="24"/>
        </w:rPr>
      </w:pPr>
      <w:r>
        <w:rPr>
          <w:sz w:val="24"/>
          <w:szCs w:val="24"/>
        </w:rPr>
        <w:t xml:space="preserve">Therefore, we have the following proposals: </w:t>
      </w:r>
    </w:p>
    <w:p w14:paraId="4DFFBAC2" w14:textId="16056E7B" w:rsidR="007F64E3" w:rsidRPr="00647948" w:rsidRDefault="00587AEF" w:rsidP="001D4D0F">
      <w:pPr>
        <w:pStyle w:val="Proposal"/>
        <w:ind w:hanging="1530"/>
        <w:rPr>
          <w:sz w:val="24"/>
          <w:szCs w:val="24"/>
        </w:rPr>
      </w:pPr>
      <w:bookmarkStart w:id="7" w:name="_Toc87043114"/>
      <w:r w:rsidRPr="00647948">
        <w:rPr>
          <w:sz w:val="24"/>
          <w:szCs w:val="24"/>
        </w:rPr>
        <w:t xml:space="preserve">When </w:t>
      </w:r>
      <w:r w:rsidR="00311B5B" w:rsidRPr="00647948">
        <w:rPr>
          <w:sz w:val="24"/>
          <w:szCs w:val="24"/>
        </w:rPr>
        <w:t xml:space="preserve">a </w:t>
      </w:r>
      <w:r w:rsidR="006165C8" w:rsidRPr="00647948">
        <w:rPr>
          <w:sz w:val="24"/>
          <w:szCs w:val="24"/>
        </w:rPr>
        <w:t xml:space="preserve">linked PDCCH candidate of aggregation levels 8 (or 16)  overlaps with an individual PDCCH candidate  of AL16 (or AL8) with the same starting CCE index in non-interleaved CORESET spanning one OFDM symbol, </w:t>
      </w:r>
      <w:r w:rsidR="00B630F5" w:rsidRPr="00647948">
        <w:rPr>
          <w:sz w:val="24"/>
          <w:szCs w:val="24"/>
        </w:rPr>
        <w:t>the</w:t>
      </w:r>
      <w:r w:rsidR="00311B5B" w:rsidRPr="00647948">
        <w:rPr>
          <w:sz w:val="24"/>
          <w:szCs w:val="24"/>
        </w:rPr>
        <w:t xml:space="preserve"> </w:t>
      </w:r>
      <w:r w:rsidR="00B630F5" w:rsidRPr="00647948">
        <w:rPr>
          <w:sz w:val="24"/>
          <w:szCs w:val="24"/>
        </w:rPr>
        <w:t>timeline of the linked PDCCH candidates is used.</w:t>
      </w:r>
      <w:bookmarkEnd w:id="7"/>
    </w:p>
    <w:p w14:paraId="769C43E3" w14:textId="0CA2A80B" w:rsidR="00B630F5" w:rsidRPr="00647948" w:rsidRDefault="00FF7404" w:rsidP="001D4D0F">
      <w:pPr>
        <w:pStyle w:val="Proposal"/>
        <w:ind w:hanging="1530"/>
        <w:rPr>
          <w:sz w:val="24"/>
          <w:szCs w:val="24"/>
        </w:rPr>
      </w:pPr>
      <w:bookmarkStart w:id="8" w:name="_Toc87043115"/>
      <w:r w:rsidRPr="00647948">
        <w:rPr>
          <w:sz w:val="24"/>
          <w:szCs w:val="24"/>
        </w:rPr>
        <w:t xml:space="preserve">A linked PDCCH candidate of aggregation levels 8 (or 16)  is not </w:t>
      </w:r>
      <w:r w:rsidR="00B82397" w:rsidRPr="00647948">
        <w:rPr>
          <w:sz w:val="24"/>
          <w:szCs w:val="24"/>
        </w:rPr>
        <w:t xml:space="preserve">expected to be overlapped with another linked PDCCH candidate of aggregation levels </w:t>
      </w:r>
      <w:r w:rsidR="001957D7" w:rsidRPr="00647948">
        <w:rPr>
          <w:sz w:val="24"/>
          <w:szCs w:val="24"/>
        </w:rPr>
        <w:t>16</w:t>
      </w:r>
      <w:r w:rsidR="00B82397" w:rsidRPr="00647948">
        <w:rPr>
          <w:sz w:val="24"/>
          <w:szCs w:val="24"/>
        </w:rPr>
        <w:t xml:space="preserve"> (or </w:t>
      </w:r>
      <w:r w:rsidR="001957D7" w:rsidRPr="00647948">
        <w:rPr>
          <w:sz w:val="24"/>
          <w:szCs w:val="24"/>
        </w:rPr>
        <w:t>8</w:t>
      </w:r>
      <w:r w:rsidR="00B82397" w:rsidRPr="00647948">
        <w:rPr>
          <w:sz w:val="24"/>
          <w:szCs w:val="24"/>
        </w:rPr>
        <w:t xml:space="preserve">)  </w:t>
      </w:r>
      <w:r w:rsidR="001957D7" w:rsidRPr="00647948">
        <w:rPr>
          <w:sz w:val="24"/>
          <w:szCs w:val="24"/>
        </w:rPr>
        <w:t>with the same starting CCE index in non-interleaved CORESET spanning one OFDM symbol</w:t>
      </w:r>
      <w:r w:rsidR="00386FA0" w:rsidRPr="00647948">
        <w:rPr>
          <w:sz w:val="24"/>
          <w:szCs w:val="24"/>
        </w:rPr>
        <w:t>.</w:t>
      </w:r>
      <w:bookmarkEnd w:id="8"/>
    </w:p>
    <w:p w14:paraId="33AF661C" w14:textId="72CEA838" w:rsidR="00FC16A7" w:rsidRDefault="00C4247D" w:rsidP="00C4247D">
      <w:pPr>
        <w:jc w:val="center"/>
        <w:rPr>
          <w:lang w:val="en-GB" w:eastAsia="ja-JP"/>
        </w:rPr>
      </w:pPr>
      <w:r w:rsidRPr="00C4247D">
        <w:rPr>
          <w:noProof/>
        </w:rPr>
        <w:drawing>
          <wp:inline distT="0" distB="0" distL="0" distR="0" wp14:anchorId="38B0D29A" wp14:editId="70150E33">
            <wp:extent cx="5092700" cy="405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2700" cy="4057650"/>
                    </a:xfrm>
                    <a:prstGeom prst="rect">
                      <a:avLst/>
                    </a:prstGeom>
                    <a:noFill/>
                    <a:ln>
                      <a:noFill/>
                    </a:ln>
                  </pic:spPr>
                </pic:pic>
              </a:graphicData>
            </a:graphic>
          </wp:inline>
        </w:drawing>
      </w:r>
    </w:p>
    <w:p w14:paraId="2C960DC8" w14:textId="159070DE" w:rsidR="00C4247D" w:rsidRPr="00FC16A7" w:rsidRDefault="00C4247D" w:rsidP="00C4247D">
      <w:pPr>
        <w:pStyle w:val="Caption"/>
        <w:jc w:val="center"/>
        <w:rPr>
          <w:lang w:val="en-GB" w:eastAsia="ja-JP"/>
        </w:rPr>
      </w:pPr>
      <w:bookmarkStart w:id="9" w:name="_Ref86780875"/>
      <w:r>
        <w:t xml:space="preserve">Figure </w:t>
      </w:r>
      <w:r w:rsidR="00135DFF">
        <w:fldChar w:fldCharType="begin"/>
      </w:r>
      <w:r w:rsidR="00135DFF">
        <w:instrText xml:space="preserve"> SEQ Figure \* ARABIC </w:instrText>
      </w:r>
      <w:r w:rsidR="00135DFF">
        <w:fldChar w:fldCharType="separate"/>
      </w:r>
      <w:r w:rsidR="006B3D01">
        <w:rPr>
          <w:noProof/>
        </w:rPr>
        <w:t>1</w:t>
      </w:r>
      <w:r w:rsidR="00135DFF">
        <w:rPr>
          <w:noProof/>
        </w:rPr>
        <w:fldChar w:fldCharType="end"/>
      </w:r>
      <w:bookmarkEnd w:id="9"/>
      <w:r>
        <w:t>: Different cases of time overlapping SS sets with AL8 and AL16</w:t>
      </w:r>
      <w:r w:rsidR="00444BFF">
        <w:t>.</w:t>
      </w:r>
    </w:p>
    <w:p w14:paraId="0112228A" w14:textId="4438F7AA" w:rsidR="00592D35" w:rsidRDefault="004314B0" w:rsidP="000109B5">
      <w:pPr>
        <w:pStyle w:val="Heading3"/>
      </w:pPr>
      <w:r w:rsidRPr="004314B0">
        <w:t>UE complexity / memory requirements for linked PDCCH candidates</w:t>
      </w:r>
    </w:p>
    <w:p w14:paraId="47F68623" w14:textId="2EC761C7" w:rsidR="004314B0" w:rsidRDefault="00D754EF" w:rsidP="004314B0">
      <w:pPr>
        <w:rPr>
          <w:lang w:val="en-GB" w:eastAsia="ja-JP"/>
        </w:rPr>
      </w:pPr>
      <w:r>
        <w:rPr>
          <w:lang w:val="en-GB" w:eastAsia="ja-JP"/>
        </w:rPr>
        <w:t>In RAN1</w:t>
      </w:r>
      <w:r w:rsidR="004261CA">
        <w:rPr>
          <w:lang w:val="en-GB" w:eastAsia="ja-JP"/>
        </w:rPr>
        <w:t>#</w:t>
      </w:r>
      <w:r>
        <w:rPr>
          <w:lang w:val="en-GB" w:eastAsia="ja-JP"/>
        </w:rPr>
        <w:t>10</w:t>
      </w:r>
      <w:r w:rsidR="0056429D">
        <w:rPr>
          <w:lang w:val="en-GB" w:eastAsia="ja-JP"/>
        </w:rPr>
        <w:t>6bis-</w:t>
      </w:r>
      <w:r>
        <w:rPr>
          <w:lang w:val="en-GB" w:eastAsia="ja-JP"/>
        </w:rPr>
        <w:t>e, the following agreement was reached</w:t>
      </w:r>
      <w:r w:rsidR="0045088E">
        <w:rPr>
          <w:lang w:val="en-GB" w:eastAsia="ja-JP"/>
        </w:rPr>
        <w:t xml:space="preserve"> on UE complexity/memory requirements for linked PDCCH candidates:</w:t>
      </w:r>
    </w:p>
    <w:p w14:paraId="257EF7A0" w14:textId="77777777" w:rsidR="00610044" w:rsidRPr="00582F79" w:rsidRDefault="00610044" w:rsidP="002D3B65">
      <w:pPr>
        <w:spacing w:after="0" w:line="240" w:lineRule="auto"/>
        <w:ind w:left="562"/>
        <w:jc w:val="both"/>
        <w:rPr>
          <w:rFonts w:ascii="Times" w:eastAsia="DengXian" w:hAnsi="Times" w:cs="Times New Roman"/>
          <w:b/>
          <w:color w:val="000000" w:themeColor="text1"/>
          <w:kern w:val="32"/>
          <w:lang w:val="en-GB"/>
        </w:rPr>
      </w:pPr>
      <w:r w:rsidRPr="00582F79">
        <w:rPr>
          <w:rFonts w:ascii="Times" w:eastAsia="DengXian" w:hAnsi="Times" w:cs="Times New Roman"/>
          <w:b/>
          <w:color w:val="000000" w:themeColor="text1"/>
          <w:kern w:val="32"/>
          <w:lang w:val="en-GB"/>
        </w:rPr>
        <w:t>For RAN1#107-e:</w:t>
      </w:r>
    </w:p>
    <w:p w14:paraId="12EE7A36" w14:textId="77777777" w:rsidR="00610044" w:rsidRPr="00582F79" w:rsidRDefault="00610044" w:rsidP="002D3B65">
      <w:pPr>
        <w:spacing w:after="0" w:line="240" w:lineRule="auto"/>
        <w:ind w:left="562"/>
        <w:jc w:val="both"/>
        <w:rPr>
          <w:rFonts w:ascii="Times" w:eastAsia="DengXian" w:hAnsi="Times" w:cs="Times New Roman"/>
          <w:color w:val="000000" w:themeColor="text1"/>
          <w:kern w:val="32"/>
          <w:lang w:val="en-GB"/>
        </w:rPr>
      </w:pPr>
      <w:r w:rsidRPr="00582F79">
        <w:rPr>
          <w:rFonts w:ascii="Times" w:eastAsia="DengXian" w:hAnsi="Times" w:cs="Times New Roman"/>
          <w:color w:val="000000" w:themeColor="text1"/>
          <w:kern w:val="32"/>
          <w:lang w:val="en-GB"/>
        </w:rPr>
        <w:t>To handle UE complexity / memory requirements for linked PDCCH candidates, down-select among the following in RAN1 #107-e</w:t>
      </w:r>
    </w:p>
    <w:p w14:paraId="61D32F39" w14:textId="77777777" w:rsidR="00610044" w:rsidRPr="00582F79" w:rsidRDefault="00610044" w:rsidP="00FA4E91">
      <w:pPr>
        <w:numPr>
          <w:ilvl w:val="0"/>
          <w:numId w:val="17"/>
        </w:numPr>
        <w:spacing w:after="0" w:line="240" w:lineRule="auto"/>
        <w:ind w:left="1282"/>
        <w:jc w:val="both"/>
        <w:rPr>
          <w:rFonts w:ascii="Times" w:eastAsia="Batang" w:hAnsi="Times" w:cs="Times"/>
          <w:color w:val="000000" w:themeColor="text1"/>
          <w:lang w:val="en-GB"/>
        </w:rPr>
      </w:pPr>
      <w:r w:rsidRPr="00582F79">
        <w:rPr>
          <w:rFonts w:ascii="Times" w:eastAsia="Batang" w:hAnsi="Times" w:cs="Times"/>
          <w:color w:val="000000" w:themeColor="text1"/>
          <w:lang w:val="en-GB"/>
        </w:rPr>
        <w:t>Alt1: Address the issue by UE capability, where UE indicates a limit on one of the following</w:t>
      </w:r>
    </w:p>
    <w:p w14:paraId="7DC79417" w14:textId="77777777" w:rsidR="00610044" w:rsidRPr="00582F79" w:rsidRDefault="00610044" w:rsidP="00FA4E91">
      <w:pPr>
        <w:numPr>
          <w:ilvl w:val="1"/>
          <w:numId w:val="17"/>
        </w:numPr>
        <w:spacing w:after="0" w:line="240" w:lineRule="auto"/>
        <w:ind w:left="2002"/>
        <w:jc w:val="both"/>
        <w:rPr>
          <w:rFonts w:ascii="Times" w:eastAsia="Batang" w:hAnsi="Times" w:cs="Times"/>
          <w:color w:val="000000" w:themeColor="text1"/>
          <w:lang w:val="en-GB"/>
        </w:rPr>
      </w:pPr>
      <w:r w:rsidRPr="00582F79">
        <w:rPr>
          <w:rFonts w:ascii="Times" w:eastAsia="Batang" w:hAnsi="Times" w:cs="Times"/>
          <w:color w:val="000000" w:themeColor="text1"/>
          <w:lang w:val="en-GB"/>
        </w:rPr>
        <w:t>Alt 1-1: Total number of linked candidates of which the first candidate is received and the second one has not been received at any given time</w:t>
      </w:r>
    </w:p>
    <w:p w14:paraId="6C893641" w14:textId="77777777" w:rsidR="00610044" w:rsidRPr="00582F79" w:rsidRDefault="00610044" w:rsidP="00FA4E91">
      <w:pPr>
        <w:numPr>
          <w:ilvl w:val="1"/>
          <w:numId w:val="17"/>
        </w:numPr>
        <w:spacing w:after="0" w:line="240" w:lineRule="auto"/>
        <w:ind w:left="2002"/>
        <w:jc w:val="both"/>
        <w:rPr>
          <w:rFonts w:ascii="Times" w:eastAsia="Batang" w:hAnsi="Times" w:cs="Times"/>
          <w:color w:val="000000" w:themeColor="text1"/>
          <w:lang w:val="en-GB"/>
        </w:rPr>
      </w:pPr>
      <w:r w:rsidRPr="00582F79">
        <w:rPr>
          <w:rFonts w:ascii="Times" w:eastAsia="Batang" w:hAnsi="Times" w:cs="Times"/>
          <w:color w:val="000000" w:themeColor="text1"/>
          <w:lang w:val="en-GB"/>
        </w:rPr>
        <w:t>Alt1-2: Total number of linked candidates in a slot</w:t>
      </w:r>
    </w:p>
    <w:p w14:paraId="66F35E36" w14:textId="77777777" w:rsidR="00610044" w:rsidRPr="00582F79" w:rsidRDefault="00610044" w:rsidP="00FA4E91">
      <w:pPr>
        <w:numPr>
          <w:ilvl w:val="1"/>
          <w:numId w:val="17"/>
        </w:numPr>
        <w:spacing w:after="0" w:line="240" w:lineRule="auto"/>
        <w:ind w:left="2002"/>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limit is per CC or across all CCs.</w:t>
      </w:r>
    </w:p>
    <w:p w14:paraId="21722E89" w14:textId="77777777" w:rsidR="00610044" w:rsidRPr="00582F79" w:rsidRDefault="00610044" w:rsidP="00FA4E91">
      <w:pPr>
        <w:numPr>
          <w:ilvl w:val="1"/>
          <w:numId w:val="17"/>
        </w:numPr>
        <w:spacing w:after="0" w:line="240" w:lineRule="auto"/>
        <w:ind w:left="2002"/>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limit is per AL or irrespective of AL</w:t>
      </w:r>
    </w:p>
    <w:p w14:paraId="34700D58" w14:textId="77777777" w:rsidR="00610044" w:rsidRPr="00582F79" w:rsidRDefault="00610044" w:rsidP="00FA4E91">
      <w:pPr>
        <w:numPr>
          <w:ilvl w:val="0"/>
          <w:numId w:val="17"/>
        </w:numPr>
        <w:spacing w:after="0" w:line="240" w:lineRule="auto"/>
        <w:ind w:left="1282"/>
        <w:jc w:val="both"/>
        <w:rPr>
          <w:rFonts w:ascii="Times" w:eastAsia="Batang" w:hAnsi="Times" w:cs="Times"/>
          <w:color w:val="000000" w:themeColor="text1"/>
          <w:lang w:val="en-GB"/>
        </w:rPr>
      </w:pPr>
      <w:r w:rsidRPr="00582F79">
        <w:rPr>
          <w:rFonts w:ascii="Times" w:eastAsia="Batang" w:hAnsi="Times" w:cs="Times"/>
          <w:color w:val="000000" w:themeColor="text1"/>
          <w:lang w:val="en-GB"/>
        </w:rPr>
        <w:t>Alt2: Address the issue by adding a restriction such as: For a pair of linked MO’s, UE does not expect to be configured with any other linked MO in between the pair of linked MO’s</w:t>
      </w:r>
    </w:p>
    <w:p w14:paraId="49BCBF10" w14:textId="77777777" w:rsidR="00610044" w:rsidRPr="00582F79" w:rsidRDefault="00610044" w:rsidP="00FA4E91">
      <w:pPr>
        <w:numPr>
          <w:ilvl w:val="1"/>
          <w:numId w:val="17"/>
        </w:numPr>
        <w:spacing w:after="0" w:line="240" w:lineRule="auto"/>
        <w:ind w:left="2002"/>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restriction is per CC or across all CCs.</w:t>
      </w:r>
    </w:p>
    <w:p w14:paraId="68FA9756" w14:textId="77777777" w:rsidR="00610044" w:rsidRPr="00582F79" w:rsidRDefault="00610044" w:rsidP="00FA4E91">
      <w:pPr>
        <w:numPr>
          <w:ilvl w:val="1"/>
          <w:numId w:val="17"/>
        </w:numPr>
        <w:spacing w:after="0" w:line="240" w:lineRule="auto"/>
        <w:ind w:left="2002"/>
        <w:jc w:val="both"/>
        <w:rPr>
          <w:rFonts w:ascii="Times" w:eastAsia="Batang" w:hAnsi="Times" w:cs="Times"/>
          <w:color w:val="000000" w:themeColor="text1"/>
          <w:lang w:val="en-GB"/>
        </w:rPr>
      </w:pPr>
      <w:r w:rsidRPr="00582F79">
        <w:rPr>
          <w:rFonts w:ascii="Times" w:eastAsia="Batang" w:hAnsi="Times" w:cs="Times"/>
          <w:color w:val="000000" w:themeColor="text1"/>
          <w:lang w:val="en-GB"/>
        </w:rPr>
        <w:t>FFS: Whether the same restriction applies when one or more individual MO’s are in between the pair of linked MO’s</w:t>
      </w:r>
    </w:p>
    <w:p w14:paraId="708CA5DE" w14:textId="77777777" w:rsidR="00610044" w:rsidRPr="00582F79" w:rsidRDefault="00610044" w:rsidP="00FA4E91">
      <w:pPr>
        <w:numPr>
          <w:ilvl w:val="0"/>
          <w:numId w:val="17"/>
        </w:numPr>
        <w:spacing w:after="0" w:line="240" w:lineRule="auto"/>
        <w:ind w:left="1282"/>
        <w:jc w:val="both"/>
        <w:rPr>
          <w:rFonts w:ascii="Times" w:eastAsia="Batang" w:hAnsi="Times" w:cs="Times"/>
          <w:color w:val="000000" w:themeColor="text1"/>
          <w:lang w:val="en-GB"/>
        </w:rPr>
      </w:pPr>
      <w:r w:rsidRPr="00582F79">
        <w:rPr>
          <w:rFonts w:ascii="Times" w:eastAsia="Batang" w:hAnsi="Times" w:cs="Times"/>
          <w:color w:val="000000" w:themeColor="text1"/>
          <w:lang w:val="en-GB"/>
        </w:rPr>
        <w:t>Alt3: The support of PDCCH repetition is indicated separately for different Rel-15/16 PDCCH monitoring capabilities</w:t>
      </w:r>
    </w:p>
    <w:p w14:paraId="5EC41781" w14:textId="77777777" w:rsidR="00610044" w:rsidRPr="00582F79" w:rsidRDefault="00610044" w:rsidP="00FA4E91">
      <w:pPr>
        <w:numPr>
          <w:ilvl w:val="1"/>
          <w:numId w:val="17"/>
        </w:numPr>
        <w:spacing w:after="0" w:line="240" w:lineRule="auto"/>
        <w:ind w:left="2002"/>
        <w:jc w:val="both"/>
        <w:rPr>
          <w:rFonts w:ascii="Times" w:eastAsia="Batang" w:hAnsi="Times" w:cs="Times"/>
          <w:color w:val="000000" w:themeColor="text1"/>
          <w:lang w:val="en-GB"/>
        </w:rPr>
      </w:pPr>
      <w:r w:rsidRPr="00582F79">
        <w:rPr>
          <w:rFonts w:ascii="Times" w:eastAsia="Batang" w:hAnsi="Times" w:cs="Times"/>
          <w:color w:val="000000" w:themeColor="text1"/>
          <w:lang w:val="en-GB"/>
        </w:rPr>
        <w:t>Note: This capability may be needed irrespective of this issue but may address the issue at a coarser granularity.</w:t>
      </w:r>
    </w:p>
    <w:p w14:paraId="23C69265" w14:textId="77777777" w:rsidR="00610044" w:rsidRPr="00582F79" w:rsidRDefault="00610044" w:rsidP="00FA4E91">
      <w:pPr>
        <w:numPr>
          <w:ilvl w:val="0"/>
          <w:numId w:val="17"/>
        </w:numPr>
        <w:spacing w:after="0" w:line="240" w:lineRule="auto"/>
        <w:ind w:left="1282"/>
        <w:jc w:val="both"/>
        <w:rPr>
          <w:rFonts w:ascii="Times" w:eastAsia="Batang" w:hAnsi="Times" w:cs="Times"/>
          <w:color w:val="000000" w:themeColor="text1"/>
          <w:lang w:val="en-GB"/>
        </w:rPr>
      </w:pPr>
      <w:r w:rsidRPr="00582F79">
        <w:rPr>
          <w:rFonts w:ascii="Times" w:eastAsia="Batang" w:hAnsi="Times" w:cs="Times"/>
          <w:color w:val="000000" w:themeColor="text1"/>
          <w:lang w:val="en-GB"/>
        </w:rPr>
        <w:t>Alt4: There is no need to further discuss this issue</w:t>
      </w:r>
    </w:p>
    <w:p w14:paraId="6D07999E" w14:textId="08F768AD" w:rsidR="00C30542" w:rsidRPr="00647948" w:rsidRDefault="00133613" w:rsidP="004314B0">
      <w:pPr>
        <w:rPr>
          <w:sz w:val="24"/>
          <w:szCs w:val="24"/>
          <w:lang w:val="en-GB" w:eastAsia="ja-JP"/>
        </w:rPr>
      </w:pPr>
      <w:r w:rsidRPr="00647948">
        <w:rPr>
          <w:sz w:val="24"/>
          <w:szCs w:val="24"/>
          <w:lang w:val="en-GB" w:eastAsia="ja-JP"/>
        </w:rPr>
        <w:t xml:space="preserve">For PDCCH repetition within a same span, </w:t>
      </w:r>
      <w:r w:rsidR="00495186" w:rsidRPr="00647948">
        <w:rPr>
          <w:sz w:val="24"/>
          <w:szCs w:val="24"/>
          <w:lang w:val="en-GB" w:eastAsia="ja-JP"/>
        </w:rPr>
        <w:t>we think</w:t>
      </w:r>
      <w:r w:rsidR="001765F8" w:rsidRPr="00647948">
        <w:rPr>
          <w:sz w:val="24"/>
          <w:szCs w:val="24"/>
          <w:lang w:val="en-GB" w:eastAsia="ja-JP"/>
        </w:rPr>
        <w:t xml:space="preserve"> the UE complexity </w:t>
      </w:r>
      <w:r w:rsidR="00F53279" w:rsidRPr="00647948">
        <w:rPr>
          <w:sz w:val="24"/>
          <w:szCs w:val="24"/>
          <w:lang w:val="en-GB" w:eastAsia="ja-JP"/>
        </w:rPr>
        <w:t>and memory requirement are</w:t>
      </w:r>
      <w:r w:rsidR="00AE7C8E" w:rsidRPr="00647948">
        <w:rPr>
          <w:sz w:val="24"/>
          <w:szCs w:val="24"/>
          <w:lang w:val="en-GB" w:eastAsia="ja-JP"/>
        </w:rPr>
        <w:t xml:space="preserve"> already reflected in t</w:t>
      </w:r>
      <w:r w:rsidR="00D55D51" w:rsidRPr="00647948">
        <w:rPr>
          <w:sz w:val="24"/>
          <w:szCs w:val="24"/>
          <w:lang w:val="en-GB" w:eastAsia="ja-JP"/>
        </w:rPr>
        <w:t xml:space="preserve">he </w:t>
      </w:r>
      <w:r w:rsidR="0031779B" w:rsidRPr="00647948">
        <w:rPr>
          <w:sz w:val="24"/>
          <w:szCs w:val="24"/>
          <w:lang w:val="en-GB" w:eastAsia="ja-JP"/>
        </w:rPr>
        <w:t xml:space="preserve">number of </w:t>
      </w:r>
      <w:r w:rsidR="006D4E68" w:rsidRPr="00647948">
        <w:rPr>
          <w:sz w:val="24"/>
          <w:szCs w:val="24"/>
          <w:lang w:val="en-GB" w:eastAsia="ja-JP"/>
        </w:rPr>
        <w:t>BDs</w:t>
      </w:r>
      <w:r w:rsidR="0031779B" w:rsidRPr="00647948">
        <w:rPr>
          <w:sz w:val="24"/>
          <w:szCs w:val="24"/>
          <w:lang w:val="en-GB" w:eastAsia="ja-JP"/>
        </w:rPr>
        <w:t xml:space="preserve"> </w:t>
      </w:r>
      <w:r w:rsidR="0000237F" w:rsidRPr="00647948">
        <w:rPr>
          <w:sz w:val="24"/>
          <w:szCs w:val="24"/>
          <w:lang w:val="en-GB" w:eastAsia="ja-JP"/>
        </w:rPr>
        <w:t xml:space="preserve"> </w:t>
      </w:r>
      <w:r w:rsidR="00BC21E5" w:rsidRPr="00647948">
        <w:rPr>
          <w:sz w:val="24"/>
          <w:szCs w:val="24"/>
          <w:lang w:val="en-GB" w:eastAsia="ja-JP"/>
        </w:rPr>
        <w:t xml:space="preserve">counted for </w:t>
      </w:r>
      <w:r w:rsidR="00F50AE8" w:rsidRPr="00647948">
        <w:rPr>
          <w:sz w:val="24"/>
          <w:szCs w:val="24"/>
          <w:lang w:val="en-GB" w:eastAsia="ja-JP"/>
        </w:rPr>
        <w:t>the</w:t>
      </w:r>
      <w:r w:rsidR="00BC21E5" w:rsidRPr="00647948">
        <w:rPr>
          <w:sz w:val="24"/>
          <w:szCs w:val="24"/>
          <w:lang w:val="en-GB" w:eastAsia="ja-JP"/>
        </w:rPr>
        <w:t xml:space="preserve"> </w:t>
      </w:r>
      <w:r w:rsidR="006853A9" w:rsidRPr="00647948">
        <w:rPr>
          <w:sz w:val="24"/>
          <w:szCs w:val="24"/>
          <w:lang w:val="en-GB" w:eastAsia="ja-JP"/>
        </w:rPr>
        <w:t>linked candidates</w:t>
      </w:r>
      <w:r w:rsidR="00D4230C" w:rsidRPr="00647948">
        <w:rPr>
          <w:sz w:val="24"/>
          <w:szCs w:val="24"/>
          <w:lang w:val="en-GB" w:eastAsia="ja-JP"/>
        </w:rPr>
        <w:t xml:space="preserve"> including</w:t>
      </w:r>
      <w:r w:rsidR="003635EA" w:rsidRPr="00647948">
        <w:rPr>
          <w:sz w:val="24"/>
          <w:szCs w:val="24"/>
          <w:lang w:val="en-GB" w:eastAsia="ja-JP"/>
        </w:rPr>
        <w:t xml:space="preserve"> soft</w:t>
      </w:r>
      <w:r w:rsidR="004340D9" w:rsidRPr="00647948">
        <w:rPr>
          <w:sz w:val="24"/>
          <w:szCs w:val="24"/>
          <w:lang w:val="en-GB" w:eastAsia="ja-JP"/>
        </w:rPr>
        <w:t xml:space="preserve"> combining</w:t>
      </w:r>
      <w:r w:rsidR="00D4230C" w:rsidRPr="00647948">
        <w:rPr>
          <w:sz w:val="24"/>
          <w:szCs w:val="24"/>
          <w:lang w:val="en-GB" w:eastAsia="ja-JP"/>
        </w:rPr>
        <w:t xml:space="preserve">. In fact,  </w:t>
      </w:r>
      <w:r w:rsidR="0081738F" w:rsidRPr="00647948">
        <w:rPr>
          <w:sz w:val="24"/>
          <w:szCs w:val="24"/>
          <w:lang w:val="en-GB" w:eastAsia="ja-JP"/>
        </w:rPr>
        <w:t xml:space="preserve">since </w:t>
      </w:r>
      <w:r w:rsidR="00A103A1" w:rsidRPr="00647948">
        <w:rPr>
          <w:sz w:val="24"/>
          <w:szCs w:val="24"/>
          <w:lang w:val="en-GB" w:eastAsia="ja-JP"/>
        </w:rPr>
        <w:t xml:space="preserve">the same PDCCH is repeated, simple </w:t>
      </w:r>
      <w:r w:rsidR="001B53FC" w:rsidRPr="00647948">
        <w:rPr>
          <w:sz w:val="24"/>
          <w:szCs w:val="24"/>
          <w:lang w:val="en-GB" w:eastAsia="ja-JP"/>
        </w:rPr>
        <w:t xml:space="preserve">symbol level </w:t>
      </w:r>
      <w:r w:rsidR="00A103A1" w:rsidRPr="00647948">
        <w:rPr>
          <w:sz w:val="24"/>
          <w:szCs w:val="24"/>
          <w:lang w:val="en-GB" w:eastAsia="ja-JP"/>
        </w:rPr>
        <w:t xml:space="preserve">MRC </w:t>
      </w:r>
      <w:r w:rsidR="00D4230C" w:rsidRPr="00647948">
        <w:rPr>
          <w:sz w:val="24"/>
          <w:szCs w:val="24"/>
          <w:lang w:val="en-GB" w:eastAsia="ja-JP"/>
        </w:rPr>
        <w:t xml:space="preserve">combing </w:t>
      </w:r>
      <w:r w:rsidR="0081738F" w:rsidRPr="00647948">
        <w:rPr>
          <w:sz w:val="24"/>
          <w:szCs w:val="24"/>
          <w:lang w:val="en-GB" w:eastAsia="ja-JP"/>
        </w:rPr>
        <w:t xml:space="preserve">can be </w:t>
      </w:r>
      <w:r w:rsidR="002B3C47" w:rsidRPr="00647948">
        <w:rPr>
          <w:sz w:val="24"/>
          <w:szCs w:val="24"/>
          <w:lang w:val="en-GB" w:eastAsia="ja-JP"/>
        </w:rPr>
        <w:t>performed</w:t>
      </w:r>
      <w:r w:rsidR="0081738F" w:rsidRPr="00647948">
        <w:rPr>
          <w:sz w:val="24"/>
          <w:szCs w:val="24"/>
          <w:lang w:val="en-GB" w:eastAsia="ja-JP"/>
        </w:rPr>
        <w:t xml:space="preserve"> </w:t>
      </w:r>
      <w:r w:rsidR="00F325D5" w:rsidRPr="00647948">
        <w:rPr>
          <w:sz w:val="24"/>
          <w:szCs w:val="24"/>
          <w:lang w:val="en-GB" w:eastAsia="ja-JP"/>
        </w:rPr>
        <w:t>instead of b</w:t>
      </w:r>
      <w:r w:rsidR="001B53FC" w:rsidRPr="00647948">
        <w:rPr>
          <w:sz w:val="24"/>
          <w:szCs w:val="24"/>
          <w:lang w:val="en-GB" w:eastAsia="ja-JP"/>
        </w:rPr>
        <w:t>it level soft combining</w:t>
      </w:r>
      <w:r w:rsidR="005F0B71" w:rsidRPr="00647948">
        <w:rPr>
          <w:sz w:val="24"/>
          <w:szCs w:val="24"/>
          <w:lang w:val="en-GB" w:eastAsia="ja-JP"/>
        </w:rPr>
        <w:t>.</w:t>
      </w:r>
      <w:r w:rsidR="00300353" w:rsidRPr="00647948">
        <w:rPr>
          <w:sz w:val="24"/>
          <w:szCs w:val="24"/>
          <w:lang w:val="en-GB" w:eastAsia="ja-JP"/>
        </w:rPr>
        <w:t xml:space="preserve"> Any additional UE complexity </w:t>
      </w:r>
      <w:r w:rsidR="006853A9" w:rsidRPr="00647948">
        <w:rPr>
          <w:sz w:val="24"/>
          <w:szCs w:val="24"/>
          <w:lang w:val="en-GB" w:eastAsia="ja-JP"/>
        </w:rPr>
        <w:t xml:space="preserve">/memory </w:t>
      </w:r>
      <w:r w:rsidR="003A3367" w:rsidRPr="00647948">
        <w:rPr>
          <w:sz w:val="24"/>
          <w:szCs w:val="24"/>
          <w:lang w:val="en-GB" w:eastAsia="ja-JP"/>
        </w:rPr>
        <w:t xml:space="preserve">requirement in handling the linked PDCCH candidates should </w:t>
      </w:r>
      <w:r w:rsidR="00D93665" w:rsidRPr="00647948">
        <w:rPr>
          <w:sz w:val="24"/>
          <w:szCs w:val="24"/>
          <w:lang w:val="en-GB" w:eastAsia="ja-JP"/>
        </w:rPr>
        <w:t xml:space="preserve">be insignificant and </w:t>
      </w:r>
      <w:r w:rsidR="00605CC0" w:rsidRPr="00647948">
        <w:rPr>
          <w:sz w:val="24"/>
          <w:szCs w:val="24"/>
          <w:lang w:val="en-GB" w:eastAsia="ja-JP"/>
        </w:rPr>
        <w:t xml:space="preserve">further restriction </w:t>
      </w:r>
      <w:r w:rsidR="00B16DDE" w:rsidRPr="00647948">
        <w:rPr>
          <w:sz w:val="24"/>
          <w:szCs w:val="24"/>
          <w:lang w:val="en-GB" w:eastAsia="ja-JP"/>
        </w:rPr>
        <w:t>on</w:t>
      </w:r>
      <w:r w:rsidR="00605CC0" w:rsidRPr="00647948">
        <w:rPr>
          <w:sz w:val="24"/>
          <w:szCs w:val="24"/>
          <w:lang w:val="en-GB" w:eastAsia="ja-JP"/>
        </w:rPr>
        <w:t xml:space="preserve"> the </w:t>
      </w:r>
      <w:r w:rsidR="00B16DDE" w:rsidRPr="00647948">
        <w:rPr>
          <w:sz w:val="24"/>
          <w:szCs w:val="24"/>
          <w:lang w:val="en-GB" w:eastAsia="ja-JP"/>
        </w:rPr>
        <w:t>linked SS sets is</w:t>
      </w:r>
      <w:r w:rsidR="004A6635" w:rsidRPr="00647948">
        <w:rPr>
          <w:sz w:val="24"/>
          <w:szCs w:val="24"/>
          <w:lang w:val="en-GB" w:eastAsia="ja-JP"/>
        </w:rPr>
        <w:t xml:space="preserve"> </w:t>
      </w:r>
      <w:r w:rsidR="00605CC0" w:rsidRPr="00647948">
        <w:rPr>
          <w:sz w:val="24"/>
          <w:szCs w:val="24"/>
          <w:lang w:val="en-GB" w:eastAsia="ja-JP"/>
        </w:rPr>
        <w:t>not necessary.</w:t>
      </w:r>
      <w:r w:rsidR="00D3160A" w:rsidRPr="00647948">
        <w:rPr>
          <w:sz w:val="24"/>
          <w:szCs w:val="24"/>
          <w:lang w:val="en-GB" w:eastAsia="ja-JP"/>
        </w:rPr>
        <w:t xml:space="preserve">  </w:t>
      </w:r>
    </w:p>
    <w:p w14:paraId="50F8EB8C" w14:textId="201B37EB" w:rsidR="00D55D51" w:rsidRPr="00647948" w:rsidRDefault="00D3160A" w:rsidP="004314B0">
      <w:pPr>
        <w:rPr>
          <w:sz w:val="24"/>
          <w:szCs w:val="24"/>
          <w:lang w:val="en-GB" w:eastAsia="ja-JP"/>
        </w:rPr>
      </w:pPr>
      <w:r w:rsidRPr="00647948">
        <w:rPr>
          <w:sz w:val="24"/>
          <w:szCs w:val="24"/>
          <w:lang w:val="en-GB" w:eastAsia="ja-JP"/>
        </w:rPr>
        <w:t xml:space="preserve">In case of PDCCH repetition across two spans, </w:t>
      </w:r>
      <w:r w:rsidR="000A5A50" w:rsidRPr="00647948">
        <w:rPr>
          <w:sz w:val="24"/>
          <w:szCs w:val="24"/>
          <w:lang w:val="en-GB" w:eastAsia="ja-JP"/>
        </w:rPr>
        <w:t xml:space="preserve">some extra memory </w:t>
      </w:r>
      <w:r w:rsidR="00CA2B23" w:rsidRPr="00647948">
        <w:rPr>
          <w:sz w:val="24"/>
          <w:szCs w:val="24"/>
          <w:lang w:val="en-GB" w:eastAsia="ja-JP"/>
        </w:rPr>
        <w:t xml:space="preserve">is </w:t>
      </w:r>
      <w:r w:rsidR="000A5A50" w:rsidRPr="00647948">
        <w:rPr>
          <w:sz w:val="24"/>
          <w:szCs w:val="24"/>
          <w:lang w:val="en-GB" w:eastAsia="ja-JP"/>
        </w:rPr>
        <w:t xml:space="preserve"> </w:t>
      </w:r>
      <w:r w:rsidR="00B656A4" w:rsidRPr="00647948">
        <w:rPr>
          <w:sz w:val="24"/>
          <w:szCs w:val="24"/>
          <w:lang w:val="en-GB" w:eastAsia="ja-JP"/>
        </w:rPr>
        <w:t xml:space="preserve">indeed </w:t>
      </w:r>
      <w:r w:rsidR="000A5A50" w:rsidRPr="00647948">
        <w:rPr>
          <w:sz w:val="24"/>
          <w:szCs w:val="24"/>
          <w:lang w:val="en-GB" w:eastAsia="ja-JP"/>
        </w:rPr>
        <w:t xml:space="preserve">needed </w:t>
      </w:r>
      <w:r w:rsidR="00DD3AA7" w:rsidRPr="00647948">
        <w:rPr>
          <w:sz w:val="24"/>
          <w:szCs w:val="24"/>
          <w:lang w:val="en-GB" w:eastAsia="ja-JP"/>
        </w:rPr>
        <w:t>to store the PDCCH candidate</w:t>
      </w:r>
      <w:r w:rsidR="00C30542" w:rsidRPr="00647948">
        <w:rPr>
          <w:sz w:val="24"/>
          <w:szCs w:val="24"/>
          <w:lang w:val="en-GB" w:eastAsia="ja-JP"/>
        </w:rPr>
        <w:t>s</w:t>
      </w:r>
      <w:r w:rsidR="00DD3AA7" w:rsidRPr="00647948">
        <w:rPr>
          <w:sz w:val="24"/>
          <w:szCs w:val="24"/>
          <w:lang w:val="en-GB" w:eastAsia="ja-JP"/>
        </w:rPr>
        <w:t xml:space="preserve"> </w:t>
      </w:r>
      <w:r w:rsidR="009C707F" w:rsidRPr="00647948">
        <w:rPr>
          <w:sz w:val="24"/>
          <w:szCs w:val="24"/>
          <w:lang w:val="en-GB" w:eastAsia="ja-JP"/>
        </w:rPr>
        <w:t xml:space="preserve"> before receiving the linked candidates </w:t>
      </w:r>
      <w:r w:rsidR="00165386" w:rsidRPr="00647948">
        <w:rPr>
          <w:sz w:val="24"/>
          <w:szCs w:val="24"/>
          <w:lang w:val="en-GB" w:eastAsia="ja-JP"/>
        </w:rPr>
        <w:t xml:space="preserve">in a different span </w:t>
      </w:r>
      <w:r w:rsidR="00BD0070" w:rsidRPr="00647948">
        <w:rPr>
          <w:sz w:val="24"/>
          <w:szCs w:val="24"/>
          <w:lang w:val="en-GB" w:eastAsia="ja-JP"/>
        </w:rPr>
        <w:t xml:space="preserve">in case of soft combining.  In this case, some restriction may be </w:t>
      </w:r>
      <w:r w:rsidR="00F76DF3" w:rsidRPr="00647948">
        <w:rPr>
          <w:sz w:val="24"/>
          <w:szCs w:val="24"/>
          <w:lang w:val="en-GB" w:eastAsia="ja-JP"/>
        </w:rPr>
        <w:t>considered</w:t>
      </w:r>
      <w:r w:rsidR="00C30542" w:rsidRPr="00647948">
        <w:rPr>
          <w:sz w:val="24"/>
          <w:szCs w:val="24"/>
          <w:lang w:val="en-GB" w:eastAsia="ja-JP"/>
        </w:rPr>
        <w:t xml:space="preserve">. </w:t>
      </w:r>
      <w:r w:rsidR="007D3A1E" w:rsidRPr="00647948">
        <w:rPr>
          <w:sz w:val="24"/>
          <w:szCs w:val="24"/>
          <w:lang w:val="en-GB" w:eastAsia="ja-JP"/>
        </w:rPr>
        <w:t xml:space="preserve"> </w:t>
      </w:r>
      <w:r w:rsidR="00756849" w:rsidRPr="00647948">
        <w:rPr>
          <w:sz w:val="24"/>
          <w:szCs w:val="24"/>
          <w:lang w:val="en-GB" w:eastAsia="ja-JP"/>
        </w:rPr>
        <w:t xml:space="preserve">For this purpose,  Alt.3 </w:t>
      </w:r>
      <w:r w:rsidR="0040090C" w:rsidRPr="00647948">
        <w:rPr>
          <w:sz w:val="24"/>
          <w:szCs w:val="24"/>
          <w:lang w:val="en-GB" w:eastAsia="ja-JP"/>
        </w:rPr>
        <w:t xml:space="preserve">is </w:t>
      </w:r>
      <w:r w:rsidR="000525FD" w:rsidRPr="00647948">
        <w:rPr>
          <w:sz w:val="24"/>
          <w:szCs w:val="24"/>
          <w:lang w:val="en-GB" w:eastAsia="ja-JP"/>
        </w:rPr>
        <w:t xml:space="preserve">a </w:t>
      </w:r>
      <w:r w:rsidR="0040090C" w:rsidRPr="00647948">
        <w:rPr>
          <w:sz w:val="24"/>
          <w:szCs w:val="24"/>
          <w:lang w:val="en-GB" w:eastAsia="ja-JP"/>
        </w:rPr>
        <w:t xml:space="preserve">better </w:t>
      </w:r>
      <w:r w:rsidR="000525FD" w:rsidRPr="00647948">
        <w:rPr>
          <w:sz w:val="24"/>
          <w:szCs w:val="24"/>
          <w:lang w:val="en-GB" w:eastAsia="ja-JP"/>
        </w:rPr>
        <w:t>option</w:t>
      </w:r>
      <w:r w:rsidR="0040090C" w:rsidRPr="00647948">
        <w:rPr>
          <w:sz w:val="24"/>
          <w:szCs w:val="24"/>
          <w:lang w:val="en-GB" w:eastAsia="ja-JP"/>
        </w:rPr>
        <w:t xml:space="preserve"> </w:t>
      </w:r>
      <w:r w:rsidR="00394ABB" w:rsidRPr="00647948">
        <w:rPr>
          <w:sz w:val="24"/>
          <w:szCs w:val="24"/>
          <w:lang w:val="en-GB" w:eastAsia="ja-JP"/>
        </w:rPr>
        <w:t xml:space="preserve">in our view. </w:t>
      </w:r>
    </w:p>
    <w:p w14:paraId="41324FD1" w14:textId="3FA602EC" w:rsidR="004C0DAA" w:rsidRDefault="000C60D3" w:rsidP="001D4D0F">
      <w:pPr>
        <w:pStyle w:val="Proposal"/>
        <w:ind w:hanging="1530"/>
        <w:rPr>
          <w:lang w:val="en-GB"/>
        </w:rPr>
      </w:pPr>
      <w:bookmarkStart w:id="10" w:name="_Toc87043116"/>
      <w:r>
        <w:rPr>
          <w:lang w:val="en-GB"/>
        </w:rPr>
        <w:t xml:space="preserve">For intra-span PDCCH repetition,  </w:t>
      </w:r>
      <w:r w:rsidR="004C0DAA">
        <w:rPr>
          <w:lang w:val="en-GB"/>
        </w:rPr>
        <w:t>no further restriction is needed</w:t>
      </w:r>
      <w:r w:rsidR="00647948">
        <w:rPr>
          <w:lang w:val="en-GB"/>
        </w:rPr>
        <w:t>.</w:t>
      </w:r>
      <w:bookmarkEnd w:id="10"/>
    </w:p>
    <w:p w14:paraId="7B88A848" w14:textId="5ECAF8B1" w:rsidR="00DB3247" w:rsidRPr="004314B0" w:rsidRDefault="00793F6E" w:rsidP="001D4D0F">
      <w:pPr>
        <w:pStyle w:val="Proposal"/>
        <w:ind w:hanging="1530"/>
        <w:rPr>
          <w:lang w:val="en-GB"/>
        </w:rPr>
      </w:pPr>
      <w:bookmarkStart w:id="11" w:name="_Toc87043117"/>
      <w:r>
        <w:rPr>
          <w:lang w:val="en-GB"/>
        </w:rPr>
        <w:t xml:space="preserve">For inter-span </w:t>
      </w:r>
      <w:r w:rsidR="00BB42E3">
        <w:rPr>
          <w:lang w:val="en-GB"/>
        </w:rPr>
        <w:t xml:space="preserve">PDCCH </w:t>
      </w:r>
      <w:r>
        <w:rPr>
          <w:lang w:val="en-GB"/>
        </w:rPr>
        <w:t>repetiti</w:t>
      </w:r>
      <w:r w:rsidR="00BB42E3">
        <w:rPr>
          <w:lang w:val="en-GB"/>
        </w:rPr>
        <w:t xml:space="preserve">on, </w:t>
      </w:r>
      <w:r w:rsidR="004C0DAA">
        <w:rPr>
          <w:lang w:val="en-GB"/>
        </w:rPr>
        <w:t>some restriction can be considered</w:t>
      </w:r>
      <w:r w:rsidR="00F509BB">
        <w:rPr>
          <w:lang w:val="en-GB"/>
        </w:rPr>
        <w:t xml:space="preserve"> </w:t>
      </w:r>
      <w:r w:rsidR="00BB42E3">
        <w:rPr>
          <w:lang w:val="en-GB"/>
        </w:rPr>
        <w:t>in</w:t>
      </w:r>
      <w:r>
        <w:rPr>
          <w:lang w:val="en-GB"/>
        </w:rPr>
        <w:t xml:space="preserve"> handling UE complexity and memory requirement</w:t>
      </w:r>
      <w:r w:rsidR="00F02925">
        <w:rPr>
          <w:lang w:val="en-GB"/>
        </w:rPr>
        <w:t>.</w:t>
      </w:r>
      <w:bookmarkEnd w:id="11"/>
      <w:r w:rsidR="00F02925">
        <w:rPr>
          <w:lang w:val="en-GB"/>
        </w:rPr>
        <w:t xml:space="preserve"> </w:t>
      </w:r>
    </w:p>
    <w:p w14:paraId="46D123CF" w14:textId="77777777" w:rsidR="00293928" w:rsidRDefault="00293928" w:rsidP="00293928">
      <w:pPr>
        <w:pStyle w:val="Proposal"/>
        <w:numPr>
          <w:ilvl w:val="0"/>
          <w:numId w:val="0"/>
        </w:numPr>
        <w:ind w:left="1530" w:hanging="360"/>
        <w:rPr>
          <w:lang w:val="en-GB"/>
        </w:rPr>
      </w:pPr>
    </w:p>
    <w:p w14:paraId="78DE92C9" w14:textId="77777777" w:rsidR="00293928" w:rsidRDefault="00293928" w:rsidP="00293928">
      <w:pPr>
        <w:pStyle w:val="Heading3"/>
      </w:pPr>
      <w:r>
        <w:t>Other Issues</w:t>
      </w:r>
    </w:p>
    <w:p w14:paraId="0DB230B8" w14:textId="07EDF7D9" w:rsidR="00293928" w:rsidRPr="00656C31" w:rsidRDefault="00293928" w:rsidP="00293928">
      <w:pPr>
        <w:spacing w:after="0" w:line="240" w:lineRule="auto"/>
        <w:rPr>
          <w:rFonts w:ascii="Times" w:eastAsia="Batang" w:hAnsi="Times" w:cs="Times"/>
          <w:b/>
          <w:color w:val="000000" w:themeColor="text1"/>
          <w:sz w:val="24"/>
          <w:szCs w:val="24"/>
          <w:highlight w:val="green"/>
          <w:lang w:val="en-GB"/>
        </w:rPr>
      </w:pPr>
      <w:r w:rsidRPr="00656C31">
        <w:rPr>
          <w:sz w:val="24"/>
          <w:szCs w:val="24"/>
          <w:lang w:val="en-GB" w:eastAsia="ja-JP"/>
        </w:rPr>
        <w:t>In RAN1#10</w:t>
      </w:r>
      <w:r w:rsidR="00292E15" w:rsidRPr="00656C31">
        <w:rPr>
          <w:sz w:val="24"/>
          <w:szCs w:val="24"/>
          <w:lang w:val="en-GB" w:eastAsia="ja-JP"/>
        </w:rPr>
        <w:t>6bis-</w:t>
      </w:r>
      <w:r w:rsidRPr="00656C31">
        <w:rPr>
          <w:sz w:val="24"/>
          <w:szCs w:val="24"/>
          <w:lang w:val="en-GB" w:eastAsia="ja-JP"/>
        </w:rPr>
        <w:t xml:space="preserve">e, some </w:t>
      </w:r>
      <w:r w:rsidR="004F3B26" w:rsidRPr="00656C31">
        <w:rPr>
          <w:sz w:val="24"/>
          <w:szCs w:val="24"/>
          <w:lang w:val="en-GB" w:eastAsia="ja-JP"/>
        </w:rPr>
        <w:t>other</w:t>
      </w:r>
      <w:r w:rsidRPr="00656C31">
        <w:rPr>
          <w:sz w:val="24"/>
          <w:szCs w:val="24"/>
          <w:lang w:val="en-GB" w:eastAsia="ja-JP"/>
        </w:rPr>
        <w:t xml:space="preserve"> issues </w:t>
      </w:r>
      <w:r w:rsidR="004F3B26" w:rsidRPr="00656C31">
        <w:rPr>
          <w:sz w:val="24"/>
          <w:szCs w:val="24"/>
          <w:lang w:val="en-GB" w:eastAsia="ja-JP"/>
        </w:rPr>
        <w:t>were identified by some companies and</w:t>
      </w:r>
      <w:r w:rsidRPr="00656C31">
        <w:rPr>
          <w:sz w:val="24"/>
          <w:szCs w:val="24"/>
          <w:lang w:val="en-GB" w:eastAsia="ja-JP"/>
        </w:rPr>
        <w:t xml:space="preserve"> the following agreement was</w:t>
      </w:r>
      <w:r w:rsidR="004F3B26" w:rsidRPr="00656C31">
        <w:rPr>
          <w:sz w:val="24"/>
          <w:szCs w:val="24"/>
          <w:lang w:val="en-GB" w:eastAsia="ja-JP"/>
        </w:rPr>
        <w:t xml:space="preserve"> made to </w:t>
      </w:r>
      <w:r w:rsidR="00984DC7" w:rsidRPr="00656C31">
        <w:rPr>
          <w:sz w:val="24"/>
          <w:szCs w:val="24"/>
          <w:lang w:val="en-GB" w:eastAsia="ja-JP"/>
        </w:rPr>
        <w:t xml:space="preserve">study the issues further in </w:t>
      </w:r>
      <w:r w:rsidR="00CD253F" w:rsidRPr="00656C31">
        <w:rPr>
          <w:sz w:val="24"/>
          <w:szCs w:val="24"/>
          <w:lang w:val="en-GB" w:eastAsia="ja-JP"/>
        </w:rPr>
        <w:t>RAN1#107bis-e:</w:t>
      </w:r>
    </w:p>
    <w:p w14:paraId="0803B486" w14:textId="77777777" w:rsidR="00293928" w:rsidRDefault="00293928" w:rsidP="00293928">
      <w:pPr>
        <w:spacing w:after="0" w:line="240" w:lineRule="auto"/>
        <w:rPr>
          <w:rFonts w:ascii="Times" w:eastAsia="Batang" w:hAnsi="Times" w:cs="Times"/>
          <w:b/>
          <w:color w:val="000000" w:themeColor="text1"/>
          <w:highlight w:val="green"/>
          <w:lang w:val="en-GB"/>
        </w:rPr>
      </w:pPr>
    </w:p>
    <w:p w14:paraId="11313C91" w14:textId="77777777" w:rsidR="00293928" w:rsidRPr="00D64868" w:rsidRDefault="00293928" w:rsidP="00293928">
      <w:pPr>
        <w:spacing w:after="0" w:line="240" w:lineRule="auto"/>
        <w:rPr>
          <w:rFonts w:ascii="Times" w:eastAsia="Batang" w:hAnsi="Times" w:cs="Times"/>
          <w:b/>
          <w:color w:val="000000" w:themeColor="text1"/>
          <w:lang w:val="en-GB"/>
        </w:rPr>
      </w:pPr>
      <w:r w:rsidRPr="00D64868">
        <w:rPr>
          <w:rFonts w:ascii="Times" w:eastAsia="Batang" w:hAnsi="Times" w:cs="Times"/>
          <w:b/>
          <w:color w:val="000000" w:themeColor="text1"/>
          <w:highlight w:val="green"/>
          <w:lang w:val="en-GB"/>
        </w:rPr>
        <w:t>Agreement</w:t>
      </w:r>
    </w:p>
    <w:p w14:paraId="28ED4FE2" w14:textId="77777777" w:rsidR="00293928" w:rsidRPr="00D64868" w:rsidRDefault="00293928" w:rsidP="00293928">
      <w:pPr>
        <w:spacing w:after="0" w:line="240" w:lineRule="auto"/>
        <w:rPr>
          <w:rFonts w:ascii="Times" w:eastAsia="Batang" w:hAnsi="Times" w:cs="Times"/>
          <w:color w:val="000000" w:themeColor="text1"/>
        </w:rPr>
      </w:pPr>
      <w:r w:rsidRPr="00D64868">
        <w:rPr>
          <w:rFonts w:ascii="Times" w:eastAsia="Batang" w:hAnsi="Times" w:cs="Times"/>
          <w:color w:val="000000" w:themeColor="text1"/>
          <w:lang w:val="en-GB"/>
        </w:rPr>
        <w:t>Further study the following issues for PDCCH repetition:</w:t>
      </w:r>
    </w:p>
    <w:p w14:paraId="331E5656" w14:textId="77777777" w:rsidR="00293928" w:rsidRPr="00D64868" w:rsidRDefault="0029392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Issue a: QCL-Type D assumption for CSI-RS with higher layer parameter repetition is not set to 'on' when it overlaps with multiple CORESETs with different QCL-TypeD.</w:t>
      </w:r>
    </w:p>
    <w:p w14:paraId="2DE2F4CA" w14:textId="550469B4" w:rsidR="00293928" w:rsidRPr="00D64868" w:rsidRDefault="0029392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 xml:space="preserve">Issue b: For PDCCH repetition of DCI format 1_0 on two linked CSS, in order to determine the value of </w:t>
      </w:r>
      <w:r w:rsidRPr="00D64868">
        <w:rPr>
          <w:rFonts w:ascii="Times" w:eastAsia="Times New Roman" w:hAnsi="Times" w:cs="Times"/>
          <w:color w:val="000000" w:themeColor="text1"/>
          <w:lang w:val="en-GB"/>
        </w:rPr>
        <w:fldChar w:fldCharType="begin"/>
      </w:r>
      <w:r w:rsidRPr="00D64868">
        <w:rPr>
          <w:rFonts w:ascii="Times" w:eastAsia="Times New Roman" w:hAnsi="Times" w:cs="Times"/>
          <w:color w:val="000000" w:themeColor="text1"/>
          <w:lang w:val="en-GB"/>
        </w:rPr>
        <w:instrText xml:space="preserve"> QUOTE </w:instrText>
      </w:r>
      <w:r w:rsidR="00135DFF">
        <w:rPr>
          <w:rFonts w:ascii="Times" w:eastAsia="Batang" w:hAnsi="Times" w:cs="Times"/>
          <w:color w:val="000000" w:themeColor="text1"/>
          <w:position w:val="-6"/>
          <w:lang w:val="en-GB"/>
        </w:rPr>
        <w:pict w14:anchorId="181E6C61">
          <v:shape id="_x0000_i1029" type="#_x0000_t75" style="width:47.8pt;height:14.4pt" equationxml="&lt;">
            <v:imagedata r:id="rId11" o:title="" chromakey="white"/>
          </v:shape>
        </w:pict>
      </w:r>
      <w:r w:rsidRPr="00D64868">
        <w:rPr>
          <w:rFonts w:ascii="Times" w:eastAsia="Times New Roman" w:hAnsi="Times" w:cs="Times"/>
          <w:color w:val="000000" w:themeColor="text1"/>
          <w:lang w:val="en-GB"/>
        </w:rPr>
        <w:instrText xml:space="preserve"> </w:instrText>
      </w:r>
      <w:r w:rsidRPr="00D64868">
        <w:rPr>
          <w:rFonts w:ascii="Times" w:eastAsia="Times New Roman" w:hAnsi="Times" w:cs="Times"/>
          <w:color w:val="000000" w:themeColor="text1"/>
          <w:lang w:val="en-GB"/>
        </w:rPr>
        <w:fldChar w:fldCharType="separate"/>
      </w:r>
      <w:r w:rsidR="00135DFF">
        <w:rPr>
          <w:rFonts w:ascii="Times" w:eastAsia="Batang" w:hAnsi="Times" w:cs="Times"/>
          <w:color w:val="000000" w:themeColor="text1"/>
          <w:position w:val="-6"/>
          <w:lang w:val="en-GB"/>
        </w:rPr>
        <w:pict w14:anchorId="2F8F6835">
          <v:shape id="_x0000_i1030" type="#_x0000_t75" style="width:47.8pt;height:14.4pt" equationxml="&lt;">
            <v:imagedata r:id="rId11" o:title="" chromakey="white"/>
          </v:shape>
        </w:pict>
      </w:r>
      <w:r w:rsidRPr="00D64868">
        <w:rPr>
          <w:rFonts w:ascii="Times" w:eastAsia="Times New Roman" w:hAnsi="Times" w:cs="Times"/>
          <w:color w:val="000000" w:themeColor="text1"/>
          <w:lang w:val="en-GB"/>
        </w:rPr>
        <w:fldChar w:fldCharType="end"/>
      </w:r>
      <w:r w:rsidRPr="00D64868">
        <w:rPr>
          <w:rFonts w:ascii="Times" w:eastAsia="Times New Roman" w:hAnsi="Times" w:cs="Times"/>
          <w:color w:val="000000" w:themeColor="text1"/>
          <w:lang w:val="en-GB"/>
        </w:rPr>
        <w:t xml:space="preserve"> for mapping VRB to PRB of a scheduled PDSCH</w:t>
      </w:r>
    </w:p>
    <w:p w14:paraId="76D5B129" w14:textId="77777777" w:rsidR="00293928" w:rsidRPr="00D64868" w:rsidRDefault="0029392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Issue c: PDSCH rate matching on resources that overlaps with scheduling PDCCH resources if this corresponding PDCCH candidate is dropped due to interruption</w:t>
      </w:r>
    </w:p>
    <w:p w14:paraId="7EFA728B" w14:textId="77777777" w:rsidR="00293928" w:rsidRPr="00D64868" w:rsidRDefault="00293928" w:rsidP="00FA4E91">
      <w:pPr>
        <w:numPr>
          <w:ilvl w:val="0"/>
          <w:numId w:val="19"/>
        </w:numPr>
        <w:spacing w:after="0" w:line="240" w:lineRule="auto"/>
        <w:jc w:val="both"/>
        <w:rPr>
          <w:rFonts w:ascii="Times" w:eastAsia="Times New Roman" w:hAnsi="Times" w:cs="Times"/>
          <w:color w:val="000000" w:themeColor="text1"/>
          <w:lang w:val="en-GB"/>
        </w:rPr>
      </w:pPr>
      <w:r w:rsidRPr="00D64868">
        <w:rPr>
          <w:rFonts w:ascii="Times" w:eastAsia="Times New Roman" w:hAnsi="Times" w:cs="Times"/>
          <w:color w:val="000000" w:themeColor="text1"/>
          <w:lang w:val="en-GB"/>
        </w:rPr>
        <w:t>Issue d: With Type-1 HARQ-ACK codebook, and the SPS release PDCCH repetition, to determine the location of the HARQ-ACK bit of the SPS release PDCCH</w:t>
      </w:r>
    </w:p>
    <w:p w14:paraId="05ADD5D0" w14:textId="77777777" w:rsidR="00CD63DF" w:rsidRDefault="00CD63DF" w:rsidP="00CD63DF">
      <w:pPr>
        <w:rPr>
          <w:lang w:val="en-GB"/>
        </w:rPr>
      </w:pPr>
    </w:p>
    <w:p w14:paraId="1DD89024" w14:textId="34EF951B" w:rsidR="00293928" w:rsidRPr="00656C31" w:rsidRDefault="00CD63DF" w:rsidP="00CD63DF">
      <w:pPr>
        <w:rPr>
          <w:sz w:val="24"/>
          <w:szCs w:val="24"/>
          <w:lang w:val="en-GB"/>
        </w:rPr>
      </w:pPr>
      <w:bookmarkStart w:id="12" w:name="_Hlk86657640"/>
      <w:r w:rsidRPr="00656C31">
        <w:rPr>
          <w:sz w:val="24"/>
          <w:szCs w:val="24"/>
          <w:lang w:val="en-GB"/>
        </w:rPr>
        <w:t xml:space="preserve">For Issue a, </w:t>
      </w:r>
      <w:r w:rsidR="0077645E" w:rsidRPr="00656C31">
        <w:rPr>
          <w:sz w:val="24"/>
          <w:szCs w:val="24"/>
          <w:lang w:val="en-GB"/>
        </w:rPr>
        <w:t xml:space="preserve"> </w:t>
      </w:r>
      <w:bookmarkEnd w:id="12"/>
      <w:r w:rsidR="000B73B3" w:rsidRPr="00656C31">
        <w:rPr>
          <w:sz w:val="24"/>
          <w:szCs w:val="24"/>
          <w:lang w:val="en-GB"/>
        </w:rPr>
        <w:t xml:space="preserve">monitoring PDCCH </w:t>
      </w:r>
      <w:r w:rsidR="002364C2" w:rsidRPr="00656C31">
        <w:rPr>
          <w:sz w:val="24"/>
          <w:szCs w:val="24"/>
          <w:lang w:val="en-GB"/>
        </w:rPr>
        <w:t>should have a higher priority</w:t>
      </w:r>
      <w:r w:rsidR="00ED7EFE" w:rsidRPr="00656C31">
        <w:rPr>
          <w:sz w:val="24"/>
          <w:szCs w:val="24"/>
          <w:lang w:val="en-GB"/>
        </w:rPr>
        <w:t xml:space="preserve"> than </w:t>
      </w:r>
      <w:r w:rsidR="009A7F8B" w:rsidRPr="00656C31">
        <w:rPr>
          <w:sz w:val="24"/>
          <w:szCs w:val="24"/>
          <w:lang w:val="en-GB"/>
        </w:rPr>
        <w:t xml:space="preserve">receiving </w:t>
      </w:r>
      <w:r w:rsidR="00ED7EFE" w:rsidRPr="00656C31">
        <w:rPr>
          <w:sz w:val="24"/>
          <w:szCs w:val="24"/>
          <w:lang w:val="en-GB"/>
        </w:rPr>
        <w:t>CSI-RS</w:t>
      </w:r>
      <w:r w:rsidR="009A7F8B" w:rsidRPr="00656C31">
        <w:rPr>
          <w:sz w:val="24"/>
          <w:szCs w:val="24"/>
          <w:lang w:val="en-GB"/>
        </w:rPr>
        <w:t xml:space="preserve">. </w:t>
      </w:r>
      <w:r w:rsidR="009E4060" w:rsidRPr="00656C31">
        <w:rPr>
          <w:sz w:val="24"/>
          <w:szCs w:val="24"/>
          <w:lang w:val="en-GB"/>
        </w:rPr>
        <w:t>There can be two scenarios:</w:t>
      </w:r>
    </w:p>
    <w:p w14:paraId="0D97C929" w14:textId="299EC42A" w:rsidR="009E4060" w:rsidRPr="00656C31" w:rsidRDefault="009E4060" w:rsidP="00FA4E91">
      <w:pPr>
        <w:pStyle w:val="ListParagraph"/>
        <w:numPr>
          <w:ilvl w:val="0"/>
          <w:numId w:val="25"/>
        </w:numPr>
        <w:rPr>
          <w:sz w:val="24"/>
          <w:szCs w:val="24"/>
          <w:lang w:val="en-GB"/>
        </w:rPr>
      </w:pPr>
      <w:r w:rsidRPr="002C68EB">
        <w:rPr>
          <w:b/>
          <w:bCs/>
          <w:sz w:val="24"/>
          <w:szCs w:val="24"/>
          <w:lang w:val="en-GB"/>
        </w:rPr>
        <w:t>Scenario 1:</w:t>
      </w:r>
      <w:r w:rsidRPr="00656C31">
        <w:rPr>
          <w:sz w:val="24"/>
          <w:szCs w:val="24"/>
          <w:lang w:val="en-GB"/>
        </w:rPr>
        <w:t xml:space="preserve">  the QCL-D of the CSI-RS is </w:t>
      </w:r>
      <w:r w:rsidR="00046FB8" w:rsidRPr="00656C31">
        <w:rPr>
          <w:sz w:val="24"/>
          <w:szCs w:val="24"/>
          <w:lang w:val="en-GB"/>
        </w:rPr>
        <w:t>the same as QCL-D of one of the CORESETs</w:t>
      </w:r>
      <w:r w:rsidR="00757D4B" w:rsidRPr="00656C31">
        <w:rPr>
          <w:sz w:val="24"/>
          <w:szCs w:val="24"/>
          <w:lang w:val="en-GB"/>
        </w:rPr>
        <w:t>. In this case,</w:t>
      </w:r>
      <w:r w:rsidR="001B4588" w:rsidRPr="00656C31">
        <w:rPr>
          <w:sz w:val="24"/>
          <w:szCs w:val="24"/>
          <w:lang w:val="en-GB"/>
        </w:rPr>
        <w:t xml:space="preserve"> naturally </w:t>
      </w:r>
      <w:r w:rsidR="00757D4B" w:rsidRPr="00656C31">
        <w:rPr>
          <w:sz w:val="24"/>
          <w:szCs w:val="24"/>
          <w:lang w:val="en-GB"/>
        </w:rPr>
        <w:t xml:space="preserve"> the </w:t>
      </w:r>
      <w:r w:rsidR="001B4588" w:rsidRPr="00656C31">
        <w:rPr>
          <w:sz w:val="24"/>
          <w:szCs w:val="24"/>
          <w:lang w:val="en-GB"/>
        </w:rPr>
        <w:t xml:space="preserve">configured QCL-D of the </w:t>
      </w:r>
      <w:r w:rsidR="00757D4B" w:rsidRPr="00656C31">
        <w:rPr>
          <w:sz w:val="24"/>
          <w:szCs w:val="24"/>
          <w:lang w:val="en-GB"/>
        </w:rPr>
        <w:t xml:space="preserve">CSI-RS </w:t>
      </w:r>
      <w:r w:rsidR="001B4588" w:rsidRPr="00656C31">
        <w:rPr>
          <w:sz w:val="24"/>
          <w:szCs w:val="24"/>
          <w:lang w:val="en-GB"/>
        </w:rPr>
        <w:t>would be assumed by the UE.</w:t>
      </w:r>
    </w:p>
    <w:p w14:paraId="772DCFDD" w14:textId="26438D3B" w:rsidR="00F86F30" w:rsidRPr="00656C31" w:rsidRDefault="001B4588" w:rsidP="00FA4E91">
      <w:pPr>
        <w:pStyle w:val="ListParagraph"/>
        <w:numPr>
          <w:ilvl w:val="0"/>
          <w:numId w:val="25"/>
        </w:numPr>
        <w:rPr>
          <w:sz w:val="24"/>
          <w:szCs w:val="24"/>
          <w:lang w:val="en-GB"/>
        </w:rPr>
      </w:pPr>
      <w:r w:rsidRPr="002C68EB">
        <w:rPr>
          <w:b/>
          <w:bCs/>
          <w:sz w:val="24"/>
          <w:szCs w:val="24"/>
          <w:lang w:val="en-GB"/>
        </w:rPr>
        <w:t>Scenario 2:</w:t>
      </w:r>
      <w:r w:rsidRPr="00656C31">
        <w:rPr>
          <w:sz w:val="24"/>
          <w:szCs w:val="24"/>
          <w:lang w:val="en-GB"/>
        </w:rPr>
        <w:t xml:space="preserve"> none of the QCL-D</w:t>
      </w:r>
      <w:r w:rsidR="00B5321A" w:rsidRPr="00656C31">
        <w:rPr>
          <w:sz w:val="24"/>
          <w:szCs w:val="24"/>
          <w:lang w:val="en-GB"/>
        </w:rPr>
        <w:t>s</w:t>
      </w:r>
      <w:r w:rsidRPr="00656C31">
        <w:rPr>
          <w:sz w:val="24"/>
          <w:szCs w:val="24"/>
          <w:lang w:val="en-GB"/>
        </w:rPr>
        <w:t xml:space="preserve"> of the multiple CORESETs</w:t>
      </w:r>
      <w:r w:rsidR="00B5321A" w:rsidRPr="00656C31">
        <w:rPr>
          <w:sz w:val="24"/>
          <w:szCs w:val="24"/>
          <w:lang w:val="en-GB"/>
        </w:rPr>
        <w:t xml:space="preserve"> is the same as the CSI-RS.  In this case, one of th</w:t>
      </w:r>
      <w:r w:rsidR="003D0BD3" w:rsidRPr="00656C31">
        <w:rPr>
          <w:sz w:val="24"/>
          <w:szCs w:val="24"/>
          <w:lang w:val="en-GB"/>
        </w:rPr>
        <w:t xml:space="preserve">e CORESET’s QCL-D could be assumed.  </w:t>
      </w:r>
      <w:r w:rsidR="00CC5248" w:rsidRPr="00656C31">
        <w:rPr>
          <w:sz w:val="24"/>
          <w:szCs w:val="24"/>
          <w:lang w:val="en-GB"/>
        </w:rPr>
        <w:t>There are two further scenarios:</w:t>
      </w:r>
    </w:p>
    <w:p w14:paraId="78FF653C" w14:textId="63FD10E5" w:rsidR="00422FC8" w:rsidRPr="00656C31" w:rsidRDefault="00CC5248" w:rsidP="00FA4E91">
      <w:pPr>
        <w:pStyle w:val="ListParagraph"/>
        <w:numPr>
          <w:ilvl w:val="1"/>
          <w:numId w:val="25"/>
        </w:numPr>
        <w:rPr>
          <w:sz w:val="24"/>
          <w:szCs w:val="24"/>
          <w:lang w:val="en-GB"/>
        </w:rPr>
      </w:pPr>
      <w:r w:rsidRPr="002C68EB">
        <w:rPr>
          <w:b/>
          <w:bCs/>
          <w:sz w:val="24"/>
          <w:szCs w:val="24"/>
          <w:lang w:val="en-GB"/>
        </w:rPr>
        <w:t>Scenario</w:t>
      </w:r>
      <w:r w:rsidR="00422FC8" w:rsidRPr="002C68EB">
        <w:rPr>
          <w:b/>
          <w:bCs/>
          <w:sz w:val="24"/>
          <w:szCs w:val="24"/>
          <w:lang w:val="en-GB"/>
        </w:rPr>
        <w:t xml:space="preserve"> 2a:</w:t>
      </w:r>
      <w:r w:rsidR="00422FC8" w:rsidRPr="00656C31">
        <w:rPr>
          <w:sz w:val="24"/>
          <w:szCs w:val="24"/>
          <w:lang w:val="en-GB"/>
        </w:rPr>
        <w:t xml:space="preserve"> The CSI-RS is periodic or SP CSI-RS.  In this case, </w:t>
      </w:r>
      <w:r w:rsidR="000D1664" w:rsidRPr="00656C31">
        <w:rPr>
          <w:sz w:val="24"/>
          <w:szCs w:val="24"/>
          <w:lang w:val="en-GB"/>
        </w:rPr>
        <w:t xml:space="preserve">the </w:t>
      </w:r>
      <w:r w:rsidR="00D968D2" w:rsidRPr="00656C31">
        <w:rPr>
          <w:sz w:val="24"/>
          <w:szCs w:val="24"/>
          <w:lang w:val="en-GB"/>
        </w:rPr>
        <w:t xml:space="preserve">measurement on the </w:t>
      </w:r>
      <w:r w:rsidR="00C55C4C" w:rsidRPr="00656C31">
        <w:rPr>
          <w:sz w:val="24"/>
          <w:szCs w:val="24"/>
          <w:lang w:val="en-GB"/>
        </w:rPr>
        <w:t xml:space="preserve">overlapping </w:t>
      </w:r>
      <w:r w:rsidR="00D968D2" w:rsidRPr="00656C31">
        <w:rPr>
          <w:sz w:val="24"/>
          <w:szCs w:val="24"/>
          <w:lang w:val="en-GB"/>
        </w:rPr>
        <w:t xml:space="preserve">CSI-RS would be </w:t>
      </w:r>
      <w:r w:rsidR="00C55C4C" w:rsidRPr="00656C31">
        <w:rPr>
          <w:sz w:val="24"/>
          <w:szCs w:val="24"/>
          <w:lang w:val="en-GB"/>
        </w:rPr>
        <w:t xml:space="preserve">on a different beam than the configured </w:t>
      </w:r>
      <w:r w:rsidR="0076030A" w:rsidRPr="00656C31">
        <w:rPr>
          <w:sz w:val="24"/>
          <w:szCs w:val="24"/>
          <w:lang w:val="en-GB"/>
        </w:rPr>
        <w:t xml:space="preserve">beam and thus, the CSI would be different. </w:t>
      </w:r>
      <w:r w:rsidR="004C0F2A" w:rsidRPr="00656C31">
        <w:rPr>
          <w:sz w:val="24"/>
          <w:szCs w:val="24"/>
          <w:lang w:val="en-GB"/>
        </w:rPr>
        <w:t xml:space="preserve">If measurement restriction is not </w:t>
      </w:r>
      <w:r w:rsidR="00F33D36" w:rsidRPr="00656C31">
        <w:rPr>
          <w:sz w:val="24"/>
          <w:szCs w:val="24"/>
          <w:lang w:val="en-GB"/>
        </w:rPr>
        <w:t xml:space="preserve">enabled, then averaging the measurements over multiple time instances </w:t>
      </w:r>
      <w:r w:rsidR="00CF43D8" w:rsidRPr="00656C31">
        <w:rPr>
          <w:sz w:val="24"/>
          <w:szCs w:val="24"/>
          <w:lang w:val="en-GB"/>
        </w:rPr>
        <w:t xml:space="preserve">doesn’t make much sense. </w:t>
      </w:r>
      <w:r w:rsidR="001D15B5" w:rsidRPr="00656C31">
        <w:rPr>
          <w:sz w:val="24"/>
          <w:szCs w:val="24"/>
          <w:lang w:val="en-GB"/>
        </w:rPr>
        <w:t xml:space="preserve"> Therefore, another options may be that the </w:t>
      </w:r>
      <w:r w:rsidR="003D2F46" w:rsidRPr="00656C31">
        <w:rPr>
          <w:sz w:val="24"/>
          <w:szCs w:val="24"/>
          <w:lang w:val="en-GB"/>
        </w:rPr>
        <w:t xml:space="preserve">CSI-RS is </w:t>
      </w:r>
      <w:r w:rsidR="00AC16A1" w:rsidRPr="00656C31">
        <w:rPr>
          <w:sz w:val="24"/>
          <w:szCs w:val="24"/>
          <w:lang w:val="en-GB"/>
        </w:rPr>
        <w:t xml:space="preserve">ignored </w:t>
      </w:r>
      <w:r w:rsidR="00D0758C" w:rsidRPr="00656C31">
        <w:rPr>
          <w:sz w:val="24"/>
          <w:szCs w:val="24"/>
          <w:lang w:val="en-GB"/>
        </w:rPr>
        <w:t>by the UE</w:t>
      </w:r>
      <w:r w:rsidR="003D2F46" w:rsidRPr="00656C31">
        <w:rPr>
          <w:sz w:val="24"/>
          <w:szCs w:val="24"/>
          <w:lang w:val="en-GB"/>
        </w:rPr>
        <w:t xml:space="preserve">.  </w:t>
      </w:r>
    </w:p>
    <w:p w14:paraId="6677C16D" w14:textId="73208E2A" w:rsidR="001B4588" w:rsidRPr="00656C31" w:rsidRDefault="00422FC8" w:rsidP="00FA4E91">
      <w:pPr>
        <w:pStyle w:val="ListParagraph"/>
        <w:numPr>
          <w:ilvl w:val="1"/>
          <w:numId w:val="25"/>
        </w:numPr>
        <w:rPr>
          <w:sz w:val="24"/>
          <w:szCs w:val="24"/>
          <w:lang w:val="en-GB"/>
        </w:rPr>
      </w:pPr>
      <w:r w:rsidRPr="002C68EB">
        <w:rPr>
          <w:b/>
          <w:bCs/>
          <w:sz w:val="24"/>
          <w:szCs w:val="24"/>
          <w:lang w:val="en-GB"/>
        </w:rPr>
        <w:t>Scenario 2b:</w:t>
      </w:r>
      <w:r w:rsidRPr="00656C31">
        <w:rPr>
          <w:sz w:val="24"/>
          <w:szCs w:val="24"/>
          <w:lang w:val="en-GB"/>
        </w:rPr>
        <w:t xml:space="preserve">  The CSI-RS is aperiodic CSI-RS. </w:t>
      </w:r>
      <w:r w:rsidR="00CF43D8" w:rsidRPr="00656C31">
        <w:rPr>
          <w:sz w:val="24"/>
          <w:szCs w:val="24"/>
          <w:lang w:val="en-GB"/>
        </w:rPr>
        <w:t xml:space="preserve"> </w:t>
      </w:r>
      <w:r w:rsidR="00C04136" w:rsidRPr="00656C31">
        <w:rPr>
          <w:sz w:val="24"/>
          <w:szCs w:val="24"/>
          <w:lang w:val="en-GB"/>
        </w:rPr>
        <w:t xml:space="preserve">In case of aperiodic CSI-RS, the reported CSI  based on </w:t>
      </w:r>
      <w:r w:rsidR="009D1E38" w:rsidRPr="00656C31">
        <w:rPr>
          <w:sz w:val="24"/>
          <w:szCs w:val="24"/>
          <w:lang w:val="en-GB"/>
        </w:rPr>
        <w:t>the CSI-RS  would reflect the channel of the</w:t>
      </w:r>
      <w:r w:rsidR="0040624D" w:rsidRPr="00656C31">
        <w:rPr>
          <w:sz w:val="24"/>
          <w:szCs w:val="24"/>
          <w:lang w:val="en-GB"/>
        </w:rPr>
        <w:t xml:space="preserve"> CORESET beam and gNB is aware of the overlap and can interpret the CSI accordingly. </w:t>
      </w:r>
    </w:p>
    <w:p w14:paraId="3C9B14FF" w14:textId="77777777" w:rsidR="00656C31" w:rsidRDefault="00656C31" w:rsidP="00D0758C">
      <w:pPr>
        <w:rPr>
          <w:sz w:val="24"/>
          <w:szCs w:val="24"/>
          <w:lang w:val="en-GB"/>
        </w:rPr>
      </w:pPr>
    </w:p>
    <w:p w14:paraId="4247F140" w14:textId="661B33B2" w:rsidR="00D0758C" w:rsidRPr="00656C31" w:rsidRDefault="00D0758C" w:rsidP="00D0758C">
      <w:pPr>
        <w:rPr>
          <w:sz w:val="24"/>
          <w:szCs w:val="24"/>
          <w:lang w:val="en-GB"/>
        </w:rPr>
      </w:pPr>
      <w:r w:rsidRPr="00656C31">
        <w:rPr>
          <w:sz w:val="24"/>
          <w:szCs w:val="24"/>
          <w:lang w:val="en-GB"/>
        </w:rPr>
        <w:t>Based on the above, we have the following proposal:</w:t>
      </w:r>
    </w:p>
    <w:p w14:paraId="2BED1D88" w14:textId="0F552AE4" w:rsidR="006878D9" w:rsidRPr="00733CA8" w:rsidRDefault="006878D9" w:rsidP="006878D9">
      <w:pPr>
        <w:pStyle w:val="Proposal"/>
        <w:ind w:hanging="1530"/>
        <w:rPr>
          <w:rFonts w:cstheme="minorHAnsi"/>
          <w:sz w:val="24"/>
          <w:szCs w:val="24"/>
          <w:lang w:val="en-GB"/>
        </w:rPr>
      </w:pPr>
      <w:bookmarkStart w:id="13" w:name="_Toc87043118"/>
      <w:r w:rsidRPr="00733CA8">
        <w:rPr>
          <w:rFonts w:eastAsia="Times New Roman" w:cstheme="minorHAnsi"/>
          <w:bCs/>
          <w:iCs/>
          <w:color w:val="000000" w:themeColor="text1"/>
          <w:sz w:val="24"/>
          <w:szCs w:val="24"/>
          <w:lang w:val="en-GB"/>
        </w:rPr>
        <w:t xml:space="preserve">When an aperiodic </w:t>
      </w:r>
      <w:r w:rsidRPr="00D64868">
        <w:rPr>
          <w:rFonts w:eastAsia="Times New Roman" w:cstheme="minorHAnsi"/>
          <w:bCs/>
          <w:iCs/>
          <w:color w:val="000000" w:themeColor="text1"/>
          <w:sz w:val="24"/>
          <w:szCs w:val="24"/>
          <w:lang w:val="en-GB"/>
        </w:rPr>
        <w:t xml:space="preserve">CSI-RS with higher layer parameter repetition is not set to 'on' overlaps </w:t>
      </w:r>
      <w:r w:rsidRPr="00733CA8">
        <w:rPr>
          <w:rFonts w:eastAsia="Times New Roman" w:cstheme="minorHAnsi"/>
          <w:bCs/>
          <w:iCs/>
          <w:color w:val="000000" w:themeColor="text1"/>
          <w:sz w:val="24"/>
          <w:szCs w:val="24"/>
          <w:lang w:val="en-GB"/>
        </w:rPr>
        <w:t xml:space="preserve">in time </w:t>
      </w:r>
      <w:r w:rsidRPr="00D64868">
        <w:rPr>
          <w:rFonts w:eastAsia="Times New Roman" w:cstheme="minorHAnsi"/>
          <w:bCs/>
          <w:iCs/>
          <w:color w:val="000000" w:themeColor="text1"/>
          <w:sz w:val="24"/>
          <w:szCs w:val="24"/>
          <w:lang w:val="en-GB"/>
        </w:rPr>
        <w:t xml:space="preserve">with multiple CORESETs </w:t>
      </w:r>
      <w:r w:rsidRPr="00733CA8">
        <w:rPr>
          <w:rFonts w:eastAsia="Times New Roman" w:cstheme="minorHAnsi"/>
          <w:bCs/>
          <w:iCs/>
          <w:color w:val="000000" w:themeColor="text1"/>
          <w:sz w:val="24"/>
          <w:szCs w:val="24"/>
          <w:lang w:val="en-GB"/>
        </w:rPr>
        <w:t xml:space="preserve">and the configured QCL-D of the CSI-RS is </w:t>
      </w:r>
      <w:r>
        <w:rPr>
          <w:rFonts w:eastAsia="Times New Roman" w:cstheme="minorHAnsi"/>
          <w:bCs/>
          <w:iCs/>
          <w:color w:val="000000" w:themeColor="text1"/>
          <w:sz w:val="24"/>
          <w:szCs w:val="24"/>
          <w:lang w:val="en-GB"/>
        </w:rPr>
        <w:t xml:space="preserve">the same as </w:t>
      </w:r>
      <w:r w:rsidR="004E5E1A">
        <w:rPr>
          <w:rFonts w:eastAsia="Times New Roman" w:cstheme="minorHAnsi"/>
          <w:bCs/>
          <w:iCs/>
          <w:color w:val="000000" w:themeColor="text1"/>
          <w:sz w:val="24"/>
          <w:szCs w:val="24"/>
          <w:lang w:val="en-GB"/>
        </w:rPr>
        <w:t xml:space="preserve">one </w:t>
      </w:r>
      <w:r w:rsidRPr="00733CA8">
        <w:rPr>
          <w:rFonts w:eastAsia="Times New Roman" w:cstheme="minorHAnsi"/>
          <w:bCs/>
          <w:iCs/>
          <w:color w:val="000000" w:themeColor="text1"/>
          <w:sz w:val="24"/>
          <w:szCs w:val="24"/>
          <w:lang w:val="en-GB"/>
        </w:rPr>
        <w:t xml:space="preserve">of the CORESETs,  the QCL-D </w:t>
      </w:r>
      <w:r w:rsidR="00F360A7">
        <w:rPr>
          <w:rFonts w:eastAsia="Times New Roman" w:cstheme="minorHAnsi"/>
          <w:bCs/>
          <w:iCs/>
          <w:color w:val="000000" w:themeColor="text1"/>
          <w:sz w:val="24"/>
          <w:szCs w:val="24"/>
          <w:lang w:val="en-GB"/>
        </w:rPr>
        <w:t xml:space="preserve">configured for the CSI-RS </w:t>
      </w:r>
      <w:r w:rsidRPr="00733CA8">
        <w:rPr>
          <w:rFonts w:eastAsia="Times New Roman" w:cstheme="minorHAnsi"/>
          <w:bCs/>
          <w:iCs/>
          <w:color w:val="000000" w:themeColor="text1"/>
          <w:sz w:val="24"/>
          <w:szCs w:val="24"/>
          <w:lang w:val="en-GB"/>
        </w:rPr>
        <w:t>is assumed for the CSI-RS.</w:t>
      </w:r>
      <w:bookmarkEnd w:id="13"/>
      <w:r w:rsidRPr="00733CA8">
        <w:rPr>
          <w:rFonts w:eastAsia="Times New Roman" w:cstheme="minorHAnsi"/>
          <w:bCs/>
          <w:iCs/>
          <w:color w:val="000000" w:themeColor="text1"/>
          <w:sz w:val="24"/>
          <w:szCs w:val="24"/>
          <w:lang w:val="en-GB"/>
        </w:rPr>
        <w:t xml:space="preserve"> </w:t>
      </w:r>
    </w:p>
    <w:p w14:paraId="703273E3" w14:textId="77777777" w:rsidR="006878D9" w:rsidRPr="00656C31" w:rsidRDefault="006878D9" w:rsidP="00B057ED">
      <w:pPr>
        <w:pStyle w:val="Proposal"/>
        <w:numPr>
          <w:ilvl w:val="0"/>
          <w:numId w:val="0"/>
        </w:numPr>
        <w:rPr>
          <w:lang w:val="en-GB"/>
        </w:rPr>
      </w:pPr>
    </w:p>
    <w:p w14:paraId="583BE396" w14:textId="515B179D" w:rsidR="00D0758C" w:rsidRPr="00733CA8" w:rsidRDefault="005E701F" w:rsidP="001D4D0F">
      <w:pPr>
        <w:pStyle w:val="Proposal"/>
        <w:ind w:hanging="1530"/>
        <w:rPr>
          <w:rFonts w:cstheme="minorHAnsi"/>
          <w:sz w:val="24"/>
          <w:szCs w:val="24"/>
          <w:lang w:val="en-GB"/>
        </w:rPr>
      </w:pPr>
      <w:bookmarkStart w:id="14" w:name="_Toc87043119"/>
      <w:r w:rsidRPr="00733CA8">
        <w:rPr>
          <w:rFonts w:eastAsia="Times New Roman" w:cstheme="minorHAnsi"/>
          <w:color w:val="000000" w:themeColor="text1"/>
          <w:sz w:val="24"/>
          <w:szCs w:val="24"/>
          <w:lang w:val="en-GB"/>
        </w:rPr>
        <w:t xml:space="preserve">When </w:t>
      </w:r>
      <w:r w:rsidR="00EF6AA1" w:rsidRPr="00733CA8">
        <w:rPr>
          <w:rFonts w:eastAsia="Times New Roman" w:cstheme="minorHAnsi"/>
          <w:color w:val="000000" w:themeColor="text1"/>
          <w:sz w:val="24"/>
          <w:szCs w:val="24"/>
          <w:lang w:val="en-GB"/>
        </w:rPr>
        <w:t>a</w:t>
      </w:r>
      <w:r w:rsidR="00D46E1E" w:rsidRPr="00733CA8">
        <w:rPr>
          <w:rFonts w:eastAsia="Times New Roman" w:cstheme="minorHAnsi"/>
          <w:color w:val="000000" w:themeColor="text1"/>
          <w:sz w:val="24"/>
          <w:szCs w:val="24"/>
          <w:lang w:val="en-GB"/>
        </w:rPr>
        <w:t xml:space="preserve"> </w:t>
      </w:r>
      <w:r w:rsidRPr="00D64868">
        <w:rPr>
          <w:rFonts w:eastAsia="Times New Roman" w:cstheme="minorHAnsi"/>
          <w:color w:val="000000" w:themeColor="text1"/>
          <w:sz w:val="24"/>
          <w:szCs w:val="24"/>
          <w:lang w:val="en-GB"/>
        </w:rPr>
        <w:t xml:space="preserve">CSI-RS with higher layer parameter repetition is not set to 'on' overlaps </w:t>
      </w:r>
      <w:r w:rsidR="000A7A0E" w:rsidRPr="00733CA8">
        <w:rPr>
          <w:rFonts w:eastAsia="Times New Roman" w:cstheme="minorHAnsi"/>
          <w:color w:val="000000" w:themeColor="text1"/>
          <w:sz w:val="24"/>
          <w:szCs w:val="24"/>
          <w:lang w:val="en-GB"/>
        </w:rPr>
        <w:t xml:space="preserve">in time </w:t>
      </w:r>
      <w:r w:rsidRPr="00D64868">
        <w:rPr>
          <w:rFonts w:eastAsia="Times New Roman" w:cstheme="minorHAnsi"/>
          <w:color w:val="000000" w:themeColor="text1"/>
          <w:sz w:val="24"/>
          <w:szCs w:val="24"/>
          <w:lang w:val="en-GB"/>
        </w:rPr>
        <w:t xml:space="preserve">with multiple CORESETs </w:t>
      </w:r>
      <w:r w:rsidR="00497A71" w:rsidRPr="00733CA8">
        <w:rPr>
          <w:rFonts w:eastAsia="Times New Roman" w:cstheme="minorHAnsi"/>
          <w:color w:val="000000" w:themeColor="text1"/>
          <w:sz w:val="24"/>
          <w:szCs w:val="24"/>
          <w:lang w:val="en-GB"/>
        </w:rPr>
        <w:t>and the configured QCL-D of the CSI-RS is different than an</w:t>
      </w:r>
      <w:r w:rsidR="00845F29" w:rsidRPr="00733CA8">
        <w:rPr>
          <w:rFonts w:eastAsia="Times New Roman" w:cstheme="minorHAnsi"/>
          <w:color w:val="000000" w:themeColor="text1"/>
          <w:sz w:val="24"/>
          <w:szCs w:val="24"/>
          <w:lang w:val="en-GB"/>
        </w:rPr>
        <w:t xml:space="preserve">y of the CORESETs, </w:t>
      </w:r>
      <w:r w:rsidR="00D46E1E" w:rsidRPr="00733CA8">
        <w:rPr>
          <w:rFonts w:eastAsia="Times New Roman" w:cstheme="minorHAnsi"/>
          <w:color w:val="000000" w:themeColor="text1"/>
          <w:sz w:val="24"/>
          <w:szCs w:val="24"/>
          <w:lang w:val="en-GB"/>
        </w:rPr>
        <w:t xml:space="preserve"> the QCL-D of the CORESET</w:t>
      </w:r>
      <w:r w:rsidR="00B631C2" w:rsidRPr="00733CA8">
        <w:rPr>
          <w:rFonts w:eastAsia="Times New Roman" w:cstheme="minorHAnsi"/>
          <w:color w:val="000000" w:themeColor="text1"/>
          <w:sz w:val="24"/>
          <w:szCs w:val="24"/>
          <w:lang w:val="en-GB"/>
        </w:rPr>
        <w:t xml:space="preserve"> with the lowest ID</w:t>
      </w:r>
      <w:r w:rsidR="00D46E1E" w:rsidRPr="00733CA8">
        <w:rPr>
          <w:rFonts w:eastAsia="Times New Roman" w:cstheme="minorHAnsi"/>
          <w:color w:val="000000" w:themeColor="text1"/>
          <w:sz w:val="24"/>
          <w:szCs w:val="24"/>
          <w:lang w:val="en-GB"/>
        </w:rPr>
        <w:t xml:space="preserve"> </w:t>
      </w:r>
      <w:r w:rsidR="005F227B" w:rsidRPr="00733CA8">
        <w:rPr>
          <w:rFonts w:eastAsia="Times New Roman" w:cstheme="minorHAnsi"/>
          <w:color w:val="000000" w:themeColor="text1"/>
          <w:sz w:val="24"/>
          <w:szCs w:val="24"/>
          <w:lang w:val="en-GB"/>
        </w:rPr>
        <w:t>is assumed for the CSI-RS</w:t>
      </w:r>
      <w:r w:rsidR="00B631C2" w:rsidRPr="00733CA8">
        <w:rPr>
          <w:rFonts w:eastAsia="Times New Roman" w:cstheme="minorHAnsi"/>
          <w:color w:val="000000" w:themeColor="text1"/>
          <w:sz w:val="24"/>
          <w:szCs w:val="24"/>
          <w:lang w:val="en-GB"/>
        </w:rPr>
        <w:t>.</w:t>
      </w:r>
      <w:bookmarkEnd w:id="14"/>
      <w:r w:rsidR="00B631C2" w:rsidRPr="00733CA8">
        <w:rPr>
          <w:rFonts w:eastAsia="Times New Roman" w:cstheme="minorHAnsi"/>
          <w:color w:val="000000" w:themeColor="text1"/>
          <w:sz w:val="24"/>
          <w:szCs w:val="24"/>
          <w:lang w:val="en-GB"/>
        </w:rPr>
        <w:t xml:space="preserve"> </w:t>
      </w:r>
    </w:p>
    <w:p w14:paraId="6FD60FF8" w14:textId="77777777" w:rsidR="00212A8C" w:rsidRDefault="00212A8C" w:rsidP="00212A8C">
      <w:pPr>
        <w:rPr>
          <w:lang w:val="en-GB"/>
        </w:rPr>
      </w:pPr>
    </w:p>
    <w:p w14:paraId="111FE512" w14:textId="234F2EB1" w:rsidR="00B631C2" w:rsidRPr="00733CA8" w:rsidRDefault="00212A8C" w:rsidP="00212A8C">
      <w:pPr>
        <w:rPr>
          <w:rFonts w:cstheme="minorHAnsi"/>
          <w:sz w:val="24"/>
          <w:szCs w:val="24"/>
          <w:lang w:val="en-GB"/>
        </w:rPr>
      </w:pPr>
      <w:r w:rsidRPr="00733CA8">
        <w:rPr>
          <w:rFonts w:cstheme="minorHAnsi"/>
          <w:sz w:val="24"/>
          <w:szCs w:val="24"/>
          <w:lang w:val="en-GB"/>
        </w:rPr>
        <w:t xml:space="preserve">For Issue b,  </w:t>
      </w:r>
      <w:r w:rsidR="005855E1" w:rsidRPr="00733CA8">
        <w:rPr>
          <w:rFonts w:cstheme="minorHAnsi"/>
          <w:sz w:val="24"/>
          <w:szCs w:val="24"/>
          <w:lang w:val="en-GB"/>
        </w:rPr>
        <w:t xml:space="preserve">it is about how to determine the </w:t>
      </w:r>
      <w:r w:rsidR="002B4F81" w:rsidRPr="00733CA8">
        <w:rPr>
          <w:rFonts w:cstheme="minorHAnsi"/>
          <w:sz w:val="24"/>
          <w:szCs w:val="24"/>
          <w:lang w:val="en-GB"/>
        </w:rPr>
        <w:t>start</w:t>
      </w:r>
      <w:r w:rsidR="002910B2" w:rsidRPr="00733CA8">
        <w:rPr>
          <w:rFonts w:cstheme="minorHAnsi"/>
          <w:sz w:val="24"/>
          <w:szCs w:val="24"/>
          <w:lang w:val="en-GB"/>
        </w:rPr>
        <w:t xml:space="preserve">ing </w:t>
      </w:r>
      <w:r w:rsidR="002B4F81" w:rsidRPr="00733CA8">
        <w:rPr>
          <w:rFonts w:cstheme="minorHAnsi"/>
          <w:sz w:val="24"/>
          <w:szCs w:val="24"/>
          <w:lang w:val="en-GB"/>
        </w:rPr>
        <w:t xml:space="preserve"> </w:t>
      </w:r>
      <w:r w:rsidR="002910B2" w:rsidRPr="00733CA8">
        <w:rPr>
          <w:rFonts w:cstheme="minorHAnsi"/>
          <w:sz w:val="24"/>
          <w:szCs w:val="24"/>
          <w:lang w:val="en-GB"/>
        </w:rPr>
        <w:t>P</w:t>
      </w:r>
      <w:r w:rsidR="002B4F81" w:rsidRPr="00733CA8">
        <w:rPr>
          <w:rFonts w:cstheme="minorHAnsi"/>
          <w:sz w:val="24"/>
          <w:szCs w:val="24"/>
          <w:lang w:val="en-GB"/>
        </w:rPr>
        <w:t>RB</w:t>
      </w:r>
      <w:r w:rsidR="007624A1">
        <w:rPr>
          <w:rFonts w:cstheme="minorHAnsi"/>
          <w:sz w:val="24"/>
          <w:szCs w:val="24"/>
          <w:lang w:val="en-GB"/>
        </w:rPr>
        <w:t xml:space="preserve"> index</w:t>
      </w:r>
      <w:r w:rsidR="00C361E4">
        <w:rPr>
          <w:rFonts w:cstheme="minorHAnsi"/>
          <w:sz w:val="24"/>
          <w:szCs w:val="24"/>
          <w:lang w:val="en-GB"/>
        </w:rPr>
        <w:t xml:space="preserve">, </w:t>
      </w:r>
      <w:r w:rsidR="00EB76E5" w:rsidRPr="00733CA8">
        <w:rPr>
          <w:rFonts w:cstheme="minorHAnsi"/>
          <w:sz w:val="24"/>
          <w:szCs w:val="24"/>
          <w:lang w:val="en-GB"/>
        </w:rPr>
        <w:t xml:space="preserve"> </w:t>
      </w:r>
      <m:oMath>
        <m:sSubSup>
          <m:sSubSupPr>
            <m:ctrlPr>
              <w:rPr>
                <w:rFonts w:ascii="Cambria Math" w:hAnsi="Cambria Math" w:cstheme="minorHAnsi"/>
                <w:i/>
                <w:sz w:val="24"/>
                <w:szCs w:val="24"/>
              </w:rPr>
            </m:ctrlPr>
          </m:sSubSupPr>
          <m:e>
            <m:r>
              <w:rPr>
                <w:rFonts w:ascii="Cambria Math" w:hAnsi="Cambria Math" w:cstheme="minorHAnsi"/>
                <w:sz w:val="24"/>
                <w:szCs w:val="24"/>
              </w:rPr>
              <m:t>N</m:t>
            </m:r>
          </m:e>
          <m:sub>
            <m:r>
              <m:rPr>
                <m:nor/>
              </m:rPr>
              <w:rPr>
                <w:rFonts w:cstheme="minorHAnsi"/>
                <w:sz w:val="24"/>
                <w:szCs w:val="24"/>
              </w:rPr>
              <m:t>start</m:t>
            </m:r>
          </m:sub>
          <m:sup>
            <m:r>
              <m:rPr>
                <m:nor/>
              </m:rPr>
              <w:rPr>
                <w:rFonts w:cstheme="minorHAnsi"/>
                <w:sz w:val="24"/>
                <w:szCs w:val="24"/>
              </w:rPr>
              <m:t>CORESET</m:t>
            </m:r>
          </m:sup>
        </m:sSubSup>
      </m:oMath>
      <w:r w:rsidR="00C361E4">
        <w:rPr>
          <w:rFonts w:cstheme="minorHAnsi"/>
          <w:sz w:val="24"/>
          <w:szCs w:val="24"/>
        </w:rPr>
        <w:t xml:space="preserve">, </w:t>
      </w:r>
      <w:r w:rsidR="002B4F81" w:rsidRPr="00733CA8">
        <w:rPr>
          <w:rFonts w:cstheme="minorHAnsi"/>
          <w:sz w:val="24"/>
          <w:szCs w:val="24"/>
          <w:lang w:val="en-GB"/>
        </w:rPr>
        <w:t xml:space="preserve"> </w:t>
      </w:r>
      <w:r w:rsidR="00595677" w:rsidRPr="00733CA8">
        <w:rPr>
          <w:rFonts w:cstheme="minorHAnsi"/>
          <w:sz w:val="24"/>
          <w:szCs w:val="24"/>
          <w:lang w:val="en-GB"/>
        </w:rPr>
        <w:t xml:space="preserve">for </w:t>
      </w:r>
      <w:r w:rsidR="002B4F81" w:rsidRPr="00733CA8">
        <w:rPr>
          <w:rFonts w:cstheme="minorHAnsi"/>
          <w:sz w:val="24"/>
          <w:szCs w:val="24"/>
          <w:lang w:val="en-GB"/>
        </w:rPr>
        <w:t xml:space="preserve">VRB to PRB mapping </w:t>
      </w:r>
      <w:r w:rsidR="002910B2" w:rsidRPr="00733CA8">
        <w:rPr>
          <w:rFonts w:cstheme="minorHAnsi"/>
          <w:sz w:val="24"/>
          <w:szCs w:val="24"/>
          <w:lang w:val="en-GB"/>
        </w:rPr>
        <w:t xml:space="preserve">for PDSCH scheduled by DCI format 1_0 </w:t>
      </w:r>
      <w:r w:rsidR="00595677" w:rsidRPr="00733CA8">
        <w:rPr>
          <w:rFonts w:cstheme="minorHAnsi"/>
          <w:sz w:val="24"/>
          <w:szCs w:val="24"/>
          <w:lang w:val="en-GB"/>
        </w:rPr>
        <w:t>in</w:t>
      </w:r>
      <w:r w:rsidR="00CA4C3B" w:rsidRPr="00733CA8">
        <w:rPr>
          <w:rFonts w:cstheme="minorHAnsi"/>
          <w:sz w:val="24"/>
          <w:szCs w:val="24"/>
          <w:lang w:val="en-GB"/>
        </w:rPr>
        <w:t xml:space="preserve"> two linked </w:t>
      </w:r>
      <w:r w:rsidR="00595677" w:rsidRPr="00733CA8">
        <w:rPr>
          <w:rFonts w:cstheme="minorHAnsi"/>
          <w:sz w:val="24"/>
          <w:szCs w:val="24"/>
          <w:lang w:val="en-GB"/>
        </w:rPr>
        <w:t xml:space="preserve"> type 3 CSS</w:t>
      </w:r>
      <w:r w:rsidR="00CA4C3B" w:rsidRPr="00733CA8">
        <w:rPr>
          <w:rFonts w:cstheme="minorHAnsi"/>
          <w:sz w:val="24"/>
          <w:szCs w:val="24"/>
          <w:lang w:val="en-GB"/>
        </w:rPr>
        <w:t xml:space="preserve"> sets</w:t>
      </w:r>
      <w:r w:rsidR="00595677" w:rsidRPr="00733CA8">
        <w:rPr>
          <w:rFonts w:cstheme="minorHAnsi"/>
          <w:sz w:val="24"/>
          <w:szCs w:val="24"/>
          <w:lang w:val="en-GB"/>
        </w:rPr>
        <w:t xml:space="preserve">.  </w:t>
      </w:r>
      <w:r w:rsidR="00CA4C3B" w:rsidRPr="00733CA8">
        <w:rPr>
          <w:rFonts w:cstheme="minorHAnsi"/>
          <w:sz w:val="24"/>
          <w:szCs w:val="24"/>
          <w:lang w:val="en-GB"/>
        </w:rPr>
        <w:t>There seems to be a few options:</w:t>
      </w:r>
    </w:p>
    <w:p w14:paraId="01A7468D" w14:textId="3462F0C2" w:rsidR="00CA4C3B" w:rsidRPr="00733CA8" w:rsidRDefault="00CA4C3B" w:rsidP="00FA4E91">
      <w:pPr>
        <w:pStyle w:val="ListParagraph"/>
        <w:numPr>
          <w:ilvl w:val="0"/>
          <w:numId w:val="26"/>
        </w:numPr>
        <w:rPr>
          <w:rFonts w:asciiTheme="minorHAnsi" w:hAnsiTheme="minorHAnsi" w:cstheme="minorHAnsi"/>
          <w:sz w:val="24"/>
          <w:szCs w:val="24"/>
          <w:lang w:val="en-GB"/>
        </w:rPr>
      </w:pPr>
      <w:r w:rsidRPr="007624A1">
        <w:rPr>
          <w:rFonts w:asciiTheme="minorHAnsi" w:hAnsiTheme="minorHAnsi" w:cstheme="minorHAnsi"/>
          <w:b/>
          <w:bCs/>
          <w:sz w:val="24"/>
          <w:szCs w:val="24"/>
          <w:lang w:val="en-GB"/>
        </w:rPr>
        <w:t>Option 1.</w:t>
      </w:r>
      <w:r w:rsidRPr="00733CA8">
        <w:rPr>
          <w:rFonts w:asciiTheme="minorHAnsi" w:hAnsiTheme="minorHAnsi" w:cstheme="minorHAnsi"/>
          <w:sz w:val="24"/>
          <w:szCs w:val="24"/>
          <w:lang w:val="en-GB"/>
        </w:rPr>
        <w:t xml:space="preserve"> </w:t>
      </w:r>
      <w:r w:rsidR="00EB76E5" w:rsidRPr="00733CA8">
        <w:rPr>
          <w:rFonts w:asciiTheme="minorHAnsi" w:hAnsiTheme="minorHAnsi" w:cstheme="minorHAnsi"/>
          <w:sz w:val="24"/>
          <w:szCs w:val="24"/>
          <w:lang w:val="en-GB"/>
        </w:rPr>
        <w:t xml:space="preserve"> </w:t>
      </w:r>
      <w:r w:rsidR="003D79CD" w:rsidRPr="00733CA8">
        <w:rPr>
          <w:rFonts w:asciiTheme="minorHAnsi" w:hAnsiTheme="minorHAnsi" w:cstheme="minorHAnsi"/>
          <w:sz w:val="24"/>
          <w:szCs w:val="24"/>
          <w:lang w:val="en-GB"/>
        </w:rPr>
        <w:t xml:space="preserve">Restricting the two CORESETs associated with the two linked type 3 CSS sets </w:t>
      </w:r>
      <w:r w:rsidR="0071088D" w:rsidRPr="00733CA8">
        <w:rPr>
          <w:rFonts w:asciiTheme="minorHAnsi" w:hAnsiTheme="minorHAnsi" w:cstheme="minorHAnsi"/>
          <w:sz w:val="24"/>
          <w:szCs w:val="24"/>
          <w:lang w:val="en-GB"/>
        </w:rPr>
        <w:t>to have the same starting RB</w:t>
      </w:r>
    </w:p>
    <w:p w14:paraId="6B1E106E" w14:textId="7496C090" w:rsidR="0071088D" w:rsidRPr="00733CA8" w:rsidRDefault="0071088D" w:rsidP="00FA4E91">
      <w:pPr>
        <w:pStyle w:val="ListParagraph"/>
        <w:numPr>
          <w:ilvl w:val="0"/>
          <w:numId w:val="26"/>
        </w:numPr>
        <w:rPr>
          <w:rFonts w:asciiTheme="minorHAnsi" w:hAnsiTheme="minorHAnsi" w:cstheme="minorHAnsi"/>
          <w:sz w:val="24"/>
          <w:szCs w:val="24"/>
          <w:lang w:val="en-GB"/>
        </w:rPr>
      </w:pPr>
      <w:r w:rsidRPr="007624A1">
        <w:rPr>
          <w:rFonts w:asciiTheme="minorHAnsi" w:hAnsiTheme="minorHAnsi" w:cstheme="minorHAnsi"/>
          <w:b/>
          <w:bCs/>
          <w:sz w:val="24"/>
          <w:szCs w:val="24"/>
          <w:lang w:val="en-GB"/>
        </w:rPr>
        <w:t>Option 2.</w:t>
      </w:r>
      <w:r w:rsidRPr="00733CA8">
        <w:rPr>
          <w:rFonts w:asciiTheme="minorHAnsi" w:hAnsiTheme="minorHAnsi" w:cstheme="minorHAnsi"/>
          <w:sz w:val="24"/>
          <w:szCs w:val="24"/>
          <w:lang w:val="en-GB"/>
        </w:rPr>
        <w:t xml:space="preserve"> </w:t>
      </w:r>
      <w:r w:rsidR="00B1790F" w:rsidRPr="00733CA8">
        <w:rPr>
          <w:rFonts w:asciiTheme="minorHAnsi" w:hAnsiTheme="minorHAnsi" w:cstheme="minorHAnsi"/>
          <w:sz w:val="24"/>
          <w:szCs w:val="24"/>
          <w:lang w:val="en-GB"/>
        </w:rPr>
        <w:t xml:space="preserve"> The lowe</w:t>
      </w:r>
      <w:r w:rsidR="00BC0385" w:rsidRPr="00733CA8">
        <w:rPr>
          <w:rFonts w:asciiTheme="minorHAnsi" w:hAnsiTheme="minorHAnsi" w:cstheme="minorHAnsi"/>
          <w:sz w:val="24"/>
          <w:szCs w:val="24"/>
          <w:lang w:val="en-GB"/>
        </w:rPr>
        <w:t>st</w:t>
      </w:r>
      <w:r w:rsidR="00B1790F" w:rsidRPr="00733CA8">
        <w:rPr>
          <w:rFonts w:asciiTheme="minorHAnsi" w:hAnsiTheme="minorHAnsi" w:cstheme="minorHAnsi"/>
          <w:sz w:val="24"/>
          <w:szCs w:val="24"/>
          <w:lang w:val="en-GB"/>
        </w:rPr>
        <w:t xml:space="preserve"> starting RB between the two CORESETs </w:t>
      </w:r>
      <w:r w:rsidR="00B54B02" w:rsidRPr="00733CA8">
        <w:rPr>
          <w:rFonts w:asciiTheme="minorHAnsi" w:hAnsiTheme="minorHAnsi" w:cstheme="minorHAnsi"/>
          <w:sz w:val="24"/>
          <w:szCs w:val="24"/>
          <w:lang w:val="en-GB"/>
        </w:rPr>
        <w:t>is used</w:t>
      </w:r>
    </w:p>
    <w:p w14:paraId="2254B0FC" w14:textId="779A041D" w:rsidR="00B54B02" w:rsidRPr="00733CA8" w:rsidRDefault="00B54B02" w:rsidP="00FA4E91">
      <w:pPr>
        <w:pStyle w:val="ListParagraph"/>
        <w:numPr>
          <w:ilvl w:val="0"/>
          <w:numId w:val="26"/>
        </w:numPr>
        <w:rPr>
          <w:rFonts w:asciiTheme="minorHAnsi" w:hAnsiTheme="minorHAnsi" w:cstheme="minorHAnsi"/>
          <w:sz w:val="24"/>
          <w:szCs w:val="24"/>
          <w:lang w:val="en-GB"/>
        </w:rPr>
      </w:pPr>
      <w:r w:rsidRPr="007B3D86">
        <w:rPr>
          <w:rFonts w:asciiTheme="minorHAnsi" w:hAnsiTheme="minorHAnsi" w:cstheme="minorHAnsi"/>
          <w:b/>
          <w:bCs/>
          <w:sz w:val="24"/>
          <w:szCs w:val="24"/>
          <w:lang w:val="en-GB"/>
        </w:rPr>
        <w:t>Option 3:</w:t>
      </w:r>
      <w:r w:rsidRPr="00733CA8">
        <w:rPr>
          <w:rFonts w:asciiTheme="minorHAnsi" w:hAnsiTheme="minorHAnsi" w:cstheme="minorHAnsi"/>
          <w:sz w:val="24"/>
          <w:szCs w:val="24"/>
          <w:lang w:val="en-GB"/>
        </w:rPr>
        <w:t xml:space="preserve">  The starting RB of one of the CORESETs is </w:t>
      </w:r>
      <w:r w:rsidR="00BC0385" w:rsidRPr="00733CA8">
        <w:rPr>
          <w:rFonts w:asciiTheme="minorHAnsi" w:hAnsiTheme="minorHAnsi" w:cstheme="minorHAnsi"/>
          <w:sz w:val="24"/>
          <w:szCs w:val="24"/>
          <w:lang w:val="en-GB"/>
        </w:rPr>
        <w:t>used</w:t>
      </w:r>
    </w:p>
    <w:p w14:paraId="1B1CAF35" w14:textId="77777777" w:rsidR="00BC0385" w:rsidRPr="00733CA8" w:rsidRDefault="00BC0385" w:rsidP="0088032C">
      <w:pPr>
        <w:rPr>
          <w:rFonts w:cstheme="minorHAnsi"/>
          <w:sz w:val="24"/>
          <w:szCs w:val="24"/>
          <w:lang w:val="en-GB"/>
        </w:rPr>
      </w:pPr>
    </w:p>
    <w:p w14:paraId="4C7310BC" w14:textId="424B0813" w:rsidR="0088032C" w:rsidRPr="00733CA8" w:rsidRDefault="00D9025F" w:rsidP="0088032C">
      <w:pPr>
        <w:rPr>
          <w:rFonts w:cstheme="minorHAnsi"/>
          <w:sz w:val="24"/>
          <w:szCs w:val="24"/>
          <w:lang w:val="en-GB"/>
        </w:rPr>
      </w:pPr>
      <w:r>
        <w:rPr>
          <w:rFonts w:cstheme="minorHAnsi"/>
          <w:sz w:val="24"/>
          <w:szCs w:val="24"/>
          <w:lang w:val="en-GB"/>
        </w:rPr>
        <w:t xml:space="preserve">Option 1 </w:t>
      </w:r>
      <w:r w:rsidR="00BE37D3">
        <w:rPr>
          <w:rFonts w:cstheme="minorHAnsi"/>
          <w:sz w:val="24"/>
          <w:szCs w:val="24"/>
          <w:lang w:val="en-GB"/>
        </w:rPr>
        <w:t>is</w:t>
      </w:r>
      <w:r w:rsidR="00026FD7">
        <w:rPr>
          <w:rFonts w:cstheme="minorHAnsi"/>
          <w:sz w:val="24"/>
          <w:szCs w:val="24"/>
          <w:lang w:val="en-GB"/>
        </w:rPr>
        <w:t xml:space="preserve"> a bit too restrictive. </w:t>
      </w:r>
      <w:r w:rsidR="000B16D1">
        <w:rPr>
          <w:rFonts w:cstheme="minorHAnsi"/>
          <w:sz w:val="24"/>
          <w:szCs w:val="24"/>
          <w:lang w:val="en-GB"/>
        </w:rPr>
        <w:t xml:space="preserve"> </w:t>
      </w:r>
      <w:r w:rsidR="00C37CC9">
        <w:rPr>
          <w:rFonts w:cstheme="minorHAnsi"/>
          <w:sz w:val="24"/>
          <w:szCs w:val="24"/>
          <w:lang w:val="en-GB"/>
        </w:rPr>
        <w:t xml:space="preserve">Both </w:t>
      </w:r>
      <w:r w:rsidR="00BF7DFE">
        <w:rPr>
          <w:rFonts w:cstheme="minorHAnsi"/>
          <w:sz w:val="24"/>
          <w:szCs w:val="24"/>
          <w:lang w:val="en-GB"/>
        </w:rPr>
        <w:t>Option</w:t>
      </w:r>
      <w:r w:rsidR="00C37CC9">
        <w:rPr>
          <w:rFonts w:cstheme="minorHAnsi"/>
          <w:sz w:val="24"/>
          <w:szCs w:val="24"/>
          <w:lang w:val="en-GB"/>
        </w:rPr>
        <w:t xml:space="preserve">s 2 and 3 </w:t>
      </w:r>
      <w:r w:rsidR="008C5D0D">
        <w:rPr>
          <w:rFonts w:cstheme="minorHAnsi"/>
          <w:sz w:val="24"/>
          <w:szCs w:val="24"/>
          <w:lang w:val="en-GB"/>
        </w:rPr>
        <w:t xml:space="preserve">should work.  </w:t>
      </w:r>
      <w:r w:rsidR="00C37CC9">
        <w:rPr>
          <w:rFonts w:cstheme="minorHAnsi"/>
          <w:sz w:val="24"/>
          <w:szCs w:val="24"/>
          <w:lang w:val="en-GB"/>
        </w:rPr>
        <w:t>Option 2</w:t>
      </w:r>
      <w:r w:rsidR="00BF7DFE">
        <w:rPr>
          <w:rFonts w:cstheme="minorHAnsi"/>
          <w:sz w:val="24"/>
          <w:szCs w:val="24"/>
          <w:lang w:val="en-GB"/>
        </w:rPr>
        <w:t xml:space="preserve"> is slightly preferred</w:t>
      </w:r>
      <w:r w:rsidR="00FC0210" w:rsidRPr="00733CA8">
        <w:rPr>
          <w:rFonts w:cstheme="minorHAnsi"/>
          <w:sz w:val="24"/>
          <w:szCs w:val="24"/>
          <w:lang w:val="en-GB"/>
        </w:rPr>
        <w:t>.</w:t>
      </w:r>
    </w:p>
    <w:p w14:paraId="6C5D8AF9" w14:textId="77777777" w:rsidR="00FC0210" w:rsidRDefault="00FC0210" w:rsidP="0088032C">
      <w:pPr>
        <w:rPr>
          <w:lang w:val="en-GB"/>
        </w:rPr>
      </w:pPr>
    </w:p>
    <w:p w14:paraId="0BA1119A" w14:textId="52C46892" w:rsidR="00FC0210" w:rsidRPr="008C5D0D" w:rsidRDefault="00FC0210" w:rsidP="001D4D0F">
      <w:pPr>
        <w:pStyle w:val="Proposal"/>
        <w:ind w:hanging="1530"/>
        <w:rPr>
          <w:rFonts w:cstheme="minorHAnsi"/>
          <w:sz w:val="24"/>
          <w:szCs w:val="24"/>
          <w:lang w:val="en-GB"/>
        </w:rPr>
      </w:pPr>
      <w:bookmarkStart w:id="15" w:name="_Toc87043120"/>
      <w:r w:rsidRPr="00D64868">
        <w:rPr>
          <w:rFonts w:eastAsia="Times New Roman" w:cstheme="minorHAnsi"/>
          <w:color w:val="000000" w:themeColor="text1"/>
          <w:sz w:val="24"/>
          <w:szCs w:val="24"/>
          <w:lang w:val="en-GB"/>
        </w:rPr>
        <w:t>For PDCCH repetition of DCI format 1_0 on two linked CSS</w:t>
      </w:r>
      <w:r w:rsidR="00D228F8" w:rsidRPr="008C5D0D">
        <w:rPr>
          <w:rFonts w:eastAsia="Times New Roman" w:cstheme="minorHAnsi"/>
          <w:color w:val="000000" w:themeColor="text1"/>
          <w:sz w:val="24"/>
          <w:szCs w:val="24"/>
          <w:lang w:val="en-GB"/>
        </w:rPr>
        <w:t xml:space="preserve"> with two associated CORESETs</w:t>
      </w:r>
      <w:r w:rsidRPr="00D64868">
        <w:rPr>
          <w:rFonts w:eastAsia="Times New Roman" w:cstheme="minorHAnsi"/>
          <w:color w:val="000000" w:themeColor="text1"/>
          <w:sz w:val="24"/>
          <w:szCs w:val="24"/>
          <w:lang w:val="en-GB"/>
        </w:rPr>
        <w:t xml:space="preserve">,  </w:t>
      </w:r>
      <w:r w:rsidRPr="00D64868">
        <w:rPr>
          <w:rFonts w:eastAsia="Times New Roman" w:cstheme="minorHAnsi"/>
          <w:color w:val="000000" w:themeColor="text1"/>
          <w:sz w:val="24"/>
          <w:szCs w:val="24"/>
          <w:lang w:val="en-GB"/>
        </w:rPr>
        <w:fldChar w:fldCharType="begin"/>
      </w:r>
      <w:r w:rsidRPr="00D64868">
        <w:rPr>
          <w:rFonts w:eastAsia="Times New Roman" w:cstheme="minorHAnsi"/>
          <w:color w:val="000000" w:themeColor="text1"/>
          <w:sz w:val="24"/>
          <w:szCs w:val="24"/>
          <w:lang w:val="en-GB"/>
        </w:rPr>
        <w:instrText xml:space="preserve"> QUOTE </w:instrText>
      </w:r>
      <w:r w:rsidR="00135DFF">
        <w:rPr>
          <w:rFonts w:eastAsia="Batang" w:cstheme="minorHAnsi"/>
          <w:color w:val="000000" w:themeColor="text1"/>
          <w:position w:val="-6"/>
          <w:sz w:val="24"/>
          <w:szCs w:val="24"/>
          <w:lang w:val="en-GB"/>
        </w:rPr>
        <w:pict w14:anchorId="2BB12183">
          <v:shape id="_x0000_i1031" type="#_x0000_t75" style="width:47.6pt;height:14.4pt" equationxml="&lt;">
            <v:imagedata r:id="rId11" o:title="" chromakey="white"/>
          </v:shape>
        </w:pict>
      </w:r>
      <w:r w:rsidRPr="00D64868">
        <w:rPr>
          <w:rFonts w:eastAsia="Times New Roman" w:cstheme="minorHAnsi"/>
          <w:color w:val="000000" w:themeColor="text1"/>
          <w:sz w:val="24"/>
          <w:szCs w:val="24"/>
          <w:lang w:val="en-GB"/>
        </w:rPr>
        <w:instrText xml:space="preserve"> </w:instrText>
      </w:r>
      <w:r w:rsidRPr="00D64868">
        <w:rPr>
          <w:rFonts w:eastAsia="Times New Roman" w:cstheme="minorHAnsi"/>
          <w:color w:val="000000" w:themeColor="text1"/>
          <w:sz w:val="24"/>
          <w:szCs w:val="24"/>
          <w:lang w:val="en-GB"/>
        </w:rPr>
        <w:fldChar w:fldCharType="separate"/>
      </w:r>
      <w:r w:rsidR="00135DFF">
        <w:rPr>
          <w:rFonts w:eastAsia="Batang" w:cstheme="minorHAnsi"/>
          <w:color w:val="000000" w:themeColor="text1"/>
          <w:position w:val="-6"/>
          <w:sz w:val="24"/>
          <w:szCs w:val="24"/>
          <w:lang w:val="en-GB"/>
        </w:rPr>
        <w:pict w14:anchorId="5D799FD0">
          <v:shape id="_x0000_i1032" type="#_x0000_t75" style="width:47.6pt;height:14.4pt" equationxml="&lt;">
            <v:imagedata r:id="rId11" o:title="" chromakey="white"/>
          </v:shape>
        </w:pict>
      </w:r>
      <w:r w:rsidRPr="00D64868">
        <w:rPr>
          <w:rFonts w:eastAsia="Times New Roman" w:cstheme="minorHAnsi"/>
          <w:color w:val="000000" w:themeColor="text1"/>
          <w:sz w:val="24"/>
          <w:szCs w:val="24"/>
          <w:lang w:val="en-GB"/>
        </w:rPr>
        <w:fldChar w:fldCharType="end"/>
      </w:r>
      <w:r w:rsidRPr="00D64868">
        <w:rPr>
          <w:rFonts w:eastAsia="Times New Roman" w:cstheme="minorHAnsi"/>
          <w:color w:val="000000" w:themeColor="text1"/>
          <w:sz w:val="24"/>
          <w:szCs w:val="24"/>
          <w:lang w:val="en-GB"/>
        </w:rPr>
        <w:t xml:space="preserve"> for mapping VRB to PRB of a scheduled PDSCH</w:t>
      </w:r>
      <w:r w:rsidRPr="008C5D0D">
        <w:rPr>
          <w:rFonts w:eastAsia="Times New Roman" w:cstheme="minorHAnsi"/>
          <w:color w:val="000000" w:themeColor="text1"/>
          <w:sz w:val="24"/>
          <w:szCs w:val="24"/>
          <w:lang w:val="en-GB"/>
        </w:rPr>
        <w:t xml:space="preserve"> by the DCI </w:t>
      </w:r>
      <w:r w:rsidR="00971371" w:rsidRPr="008C5D0D">
        <w:rPr>
          <w:rFonts w:eastAsia="Times New Roman" w:cstheme="minorHAnsi"/>
          <w:color w:val="000000" w:themeColor="text1"/>
          <w:sz w:val="24"/>
          <w:szCs w:val="24"/>
          <w:lang w:val="en-GB"/>
        </w:rPr>
        <w:t xml:space="preserve">is determined by the </w:t>
      </w:r>
      <w:r w:rsidR="005638B8" w:rsidRPr="008C5D0D">
        <w:rPr>
          <w:rFonts w:eastAsia="Times New Roman" w:cstheme="minorHAnsi"/>
          <w:color w:val="000000" w:themeColor="text1"/>
          <w:sz w:val="24"/>
          <w:szCs w:val="24"/>
          <w:lang w:val="en-GB"/>
        </w:rPr>
        <w:t>lowest starting RB of the two</w:t>
      </w:r>
      <w:r w:rsidR="00D228F8" w:rsidRPr="008C5D0D">
        <w:rPr>
          <w:rFonts w:eastAsia="Times New Roman" w:cstheme="minorHAnsi"/>
          <w:color w:val="000000" w:themeColor="text1"/>
          <w:sz w:val="24"/>
          <w:szCs w:val="24"/>
          <w:lang w:val="en-GB"/>
        </w:rPr>
        <w:t xml:space="preserve"> </w:t>
      </w:r>
      <w:r w:rsidR="00971371" w:rsidRPr="008C5D0D">
        <w:rPr>
          <w:rFonts w:eastAsia="Times New Roman" w:cstheme="minorHAnsi"/>
          <w:color w:val="000000" w:themeColor="text1"/>
          <w:sz w:val="24"/>
          <w:szCs w:val="24"/>
          <w:lang w:val="en-GB"/>
        </w:rPr>
        <w:t>CORESET</w:t>
      </w:r>
      <w:r w:rsidR="005638B8" w:rsidRPr="008C5D0D">
        <w:rPr>
          <w:rFonts w:eastAsia="Times New Roman" w:cstheme="minorHAnsi"/>
          <w:color w:val="000000" w:themeColor="text1"/>
          <w:sz w:val="24"/>
          <w:szCs w:val="24"/>
          <w:lang w:val="en-GB"/>
        </w:rPr>
        <w:t>s.</w:t>
      </w:r>
      <w:bookmarkEnd w:id="15"/>
    </w:p>
    <w:p w14:paraId="4D5AA15C" w14:textId="77777777" w:rsidR="006E5749" w:rsidRPr="008C5D0D" w:rsidRDefault="006E5749" w:rsidP="006E5749">
      <w:pPr>
        <w:rPr>
          <w:rFonts w:cstheme="minorHAnsi"/>
          <w:sz w:val="24"/>
          <w:szCs w:val="24"/>
          <w:lang w:val="en-GB"/>
        </w:rPr>
      </w:pPr>
    </w:p>
    <w:p w14:paraId="68E05085" w14:textId="7EECF41E" w:rsidR="006E5749" w:rsidRPr="008C5D0D" w:rsidRDefault="006E5749" w:rsidP="006E5749">
      <w:pPr>
        <w:rPr>
          <w:rFonts w:cstheme="minorHAnsi"/>
          <w:sz w:val="24"/>
          <w:szCs w:val="24"/>
          <w:lang w:val="en-GB"/>
        </w:rPr>
      </w:pPr>
      <w:r w:rsidRPr="008C5D0D">
        <w:rPr>
          <w:rFonts w:cstheme="minorHAnsi"/>
          <w:sz w:val="24"/>
          <w:szCs w:val="24"/>
          <w:lang w:val="en-GB"/>
        </w:rPr>
        <w:t xml:space="preserve">For issue c, </w:t>
      </w:r>
      <w:r w:rsidR="00F50557" w:rsidRPr="008C5D0D">
        <w:rPr>
          <w:rFonts w:cstheme="minorHAnsi"/>
          <w:sz w:val="24"/>
          <w:szCs w:val="24"/>
          <w:lang w:val="en-GB"/>
        </w:rPr>
        <w:t xml:space="preserve"> the issue is </w:t>
      </w:r>
      <w:r w:rsidR="00933CDF" w:rsidRPr="008C5D0D">
        <w:rPr>
          <w:rFonts w:cstheme="minorHAnsi"/>
          <w:sz w:val="24"/>
          <w:szCs w:val="24"/>
          <w:lang w:val="en-GB"/>
        </w:rPr>
        <w:t xml:space="preserve">that  when </w:t>
      </w:r>
      <w:r w:rsidR="009B5F8F" w:rsidRPr="008C5D0D">
        <w:rPr>
          <w:rFonts w:cstheme="minorHAnsi"/>
          <w:sz w:val="24"/>
          <w:szCs w:val="24"/>
          <w:lang w:val="en-GB"/>
        </w:rPr>
        <w:t xml:space="preserve">a PDSCH is scheduled by  PDCCH repetition </w:t>
      </w:r>
      <w:r w:rsidR="000C4400" w:rsidRPr="008C5D0D">
        <w:rPr>
          <w:rFonts w:cstheme="minorHAnsi"/>
          <w:sz w:val="24"/>
          <w:szCs w:val="24"/>
          <w:lang w:val="en-GB"/>
        </w:rPr>
        <w:t xml:space="preserve"> and  one the PDCCH candidate is dropped due to interruption</w:t>
      </w:r>
      <w:r w:rsidR="00E0617F" w:rsidRPr="008C5D0D">
        <w:rPr>
          <w:rFonts w:cstheme="minorHAnsi"/>
          <w:sz w:val="24"/>
          <w:szCs w:val="24"/>
          <w:lang w:val="en-GB"/>
        </w:rPr>
        <w:t xml:space="preserve">, </w:t>
      </w:r>
      <w:r w:rsidR="0079721D" w:rsidRPr="008C5D0D">
        <w:rPr>
          <w:rFonts w:cstheme="minorHAnsi"/>
          <w:sz w:val="24"/>
          <w:szCs w:val="24"/>
          <w:lang w:val="en-GB"/>
        </w:rPr>
        <w:t xml:space="preserve">whether </w:t>
      </w:r>
      <w:r w:rsidR="00E0617F" w:rsidRPr="008C5D0D">
        <w:rPr>
          <w:rFonts w:cstheme="minorHAnsi"/>
          <w:sz w:val="24"/>
          <w:szCs w:val="24"/>
          <w:lang w:val="en-GB"/>
        </w:rPr>
        <w:t xml:space="preserve">the PDSCH </w:t>
      </w:r>
      <w:r w:rsidR="0079721D" w:rsidRPr="008C5D0D">
        <w:rPr>
          <w:rFonts w:cstheme="minorHAnsi"/>
          <w:sz w:val="24"/>
          <w:szCs w:val="24"/>
          <w:lang w:val="en-GB"/>
        </w:rPr>
        <w:t xml:space="preserve">should </w:t>
      </w:r>
      <w:r w:rsidR="00E0617F" w:rsidRPr="008C5D0D">
        <w:rPr>
          <w:rFonts w:cstheme="minorHAnsi"/>
          <w:sz w:val="24"/>
          <w:szCs w:val="24"/>
          <w:lang w:val="en-GB"/>
        </w:rPr>
        <w:t>be rate matched</w:t>
      </w:r>
      <w:r w:rsidR="0079721D" w:rsidRPr="008C5D0D">
        <w:rPr>
          <w:rFonts w:cstheme="minorHAnsi"/>
          <w:sz w:val="24"/>
          <w:szCs w:val="24"/>
          <w:lang w:val="en-GB"/>
        </w:rPr>
        <w:t xml:space="preserve"> around</w:t>
      </w:r>
      <w:r w:rsidR="00E0617F" w:rsidRPr="008C5D0D">
        <w:rPr>
          <w:rFonts w:cstheme="minorHAnsi"/>
          <w:sz w:val="24"/>
          <w:szCs w:val="24"/>
          <w:lang w:val="en-GB"/>
        </w:rPr>
        <w:t xml:space="preserve"> the dropped PDCCH candidate. </w:t>
      </w:r>
      <w:r w:rsidR="00D74688" w:rsidRPr="008C5D0D">
        <w:rPr>
          <w:rFonts w:cstheme="minorHAnsi"/>
          <w:sz w:val="24"/>
          <w:szCs w:val="24"/>
          <w:lang w:val="en-GB"/>
        </w:rPr>
        <w:t xml:space="preserve"> In our opinion, </w:t>
      </w:r>
      <w:r w:rsidR="005046CF" w:rsidRPr="008C5D0D">
        <w:rPr>
          <w:rFonts w:cstheme="minorHAnsi"/>
          <w:sz w:val="24"/>
          <w:szCs w:val="24"/>
          <w:lang w:val="en-GB"/>
        </w:rPr>
        <w:t xml:space="preserve"> it would be simpler to rate match around the dropped PDCCH candidate</w:t>
      </w:r>
      <w:r w:rsidR="008319BA" w:rsidRPr="008C5D0D">
        <w:rPr>
          <w:rFonts w:cstheme="minorHAnsi"/>
          <w:sz w:val="24"/>
          <w:szCs w:val="24"/>
          <w:lang w:val="en-GB"/>
        </w:rPr>
        <w:t>.</w:t>
      </w:r>
    </w:p>
    <w:p w14:paraId="2815FDE8" w14:textId="4C14A998" w:rsidR="008319BA" w:rsidRPr="008C5D0D" w:rsidRDefault="004F41F1" w:rsidP="001D4D0F">
      <w:pPr>
        <w:pStyle w:val="Proposal"/>
        <w:ind w:hanging="1530"/>
        <w:rPr>
          <w:rFonts w:cstheme="minorHAnsi"/>
          <w:sz w:val="24"/>
          <w:szCs w:val="24"/>
          <w:lang w:val="en-GB"/>
        </w:rPr>
      </w:pPr>
      <w:bookmarkStart w:id="16" w:name="_Toc87043121"/>
      <w:r w:rsidRPr="008C5D0D">
        <w:rPr>
          <w:rFonts w:cstheme="minorHAnsi"/>
          <w:sz w:val="24"/>
          <w:szCs w:val="24"/>
          <w:lang w:val="en-GB"/>
        </w:rPr>
        <w:t>When</w:t>
      </w:r>
      <w:r w:rsidR="00F47AAE" w:rsidRPr="008C5D0D">
        <w:rPr>
          <w:rFonts w:cstheme="minorHAnsi"/>
          <w:sz w:val="24"/>
          <w:szCs w:val="24"/>
          <w:lang w:val="en-GB"/>
        </w:rPr>
        <w:t xml:space="preserve"> a PDSCH is scheduled by PDCCH repetition and </w:t>
      </w:r>
      <w:r w:rsidRPr="008C5D0D">
        <w:rPr>
          <w:rFonts w:cstheme="minorHAnsi"/>
          <w:sz w:val="24"/>
          <w:szCs w:val="24"/>
          <w:lang w:val="en-GB"/>
        </w:rPr>
        <w:t xml:space="preserve">one of </w:t>
      </w:r>
      <w:r w:rsidR="00F47AAE" w:rsidRPr="008C5D0D">
        <w:rPr>
          <w:rFonts w:cstheme="minorHAnsi"/>
          <w:sz w:val="24"/>
          <w:szCs w:val="24"/>
          <w:lang w:val="en-GB"/>
        </w:rPr>
        <w:t>the</w:t>
      </w:r>
      <w:r w:rsidR="008319BA" w:rsidRPr="008C5D0D">
        <w:rPr>
          <w:rFonts w:cstheme="minorHAnsi"/>
          <w:sz w:val="24"/>
          <w:szCs w:val="24"/>
          <w:lang w:val="en-GB"/>
        </w:rPr>
        <w:t xml:space="preserve"> scheduling PDCCH </w:t>
      </w:r>
      <w:r w:rsidR="00F47AAE" w:rsidRPr="008C5D0D">
        <w:rPr>
          <w:rFonts w:cstheme="minorHAnsi"/>
          <w:sz w:val="24"/>
          <w:szCs w:val="24"/>
          <w:lang w:val="en-GB"/>
        </w:rPr>
        <w:t xml:space="preserve">candidates </w:t>
      </w:r>
      <w:r w:rsidR="008319BA" w:rsidRPr="008C5D0D">
        <w:rPr>
          <w:rFonts w:cstheme="minorHAnsi"/>
          <w:sz w:val="24"/>
          <w:szCs w:val="24"/>
          <w:lang w:val="en-GB"/>
        </w:rPr>
        <w:t xml:space="preserve"> is dropped due to interruption</w:t>
      </w:r>
      <w:r w:rsidR="00F47AAE" w:rsidRPr="008C5D0D">
        <w:rPr>
          <w:rFonts w:cstheme="minorHAnsi"/>
          <w:sz w:val="24"/>
          <w:szCs w:val="24"/>
          <w:lang w:val="en-GB"/>
        </w:rPr>
        <w:t xml:space="preserve">, </w:t>
      </w:r>
      <w:r w:rsidR="00FC03E6" w:rsidRPr="008C5D0D">
        <w:rPr>
          <w:rFonts w:cstheme="minorHAnsi"/>
          <w:sz w:val="24"/>
          <w:szCs w:val="24"/>
          <w:lang w:val="en-GB"/>
        </w:rPr>
        <w:t>the PDSCH is still rate matched around the dropped PDCCH candidate if applicable.</w:t>
      </w:r>
      <w:bookmarkEnd w:id="16"/>
    </w:p>
    <w:p w14:paraId="1BF6EE41" w14:textId="77777777" w:rsidR="00FC03E6" w:rsidRPr="008C5D0D" w:rsidRDefault="00FC03E6" w:rsidP="00FC03E6">
      <w:pPr>
        <w:rPr>
          <w:rFonts w:cstheme="minorHAnsi"/>
          <w:sz w:val="24"/>
          <w:szCs w:val="24"/>
          <w:lang w:val="en-GB"/>
        </w:rPr>
      </w:pPr>
    </w:p>
    <w:p w14:paraId="1CF5BF1F" w14:textId="266AD636" w:rsidR="00FC03E6" w:rsidRPr="008C5D0D" w:rsidRDefault="00FC03E6" w:rsidP="00FC03E6">
      <w:pPr>
        <w:rPr>
          <w:rFonts w:cstheme="minorHAnsi"/>
          <w:sz w:val="24"/>
          <w:szCs w:val="24"/>
          <w:lang w:val="en-GB"/>
        </w:rPr>
      </w:pPr>
      <w:r w:rsidRPr="008C5D0D">
        <w:rPr>
          <w:rFonts w:cstheme="minorHAnsi"/>
          <w:sz w:val="24"/>
          <w:szCs w:val="24"/>
          <w:lang w:val="en-GB"/>
        </w:rPr>
        <w:t xml:space="preserve">For issue </w:t>
      </w:r>
      <w:r w:rsidR="00C36CD9" w:rsidRPr="008C5D0D">
        <w:rPr>
          <w:rFonts w:cstheme="minorHAnsi"/>
          <w:sz w:val="24"/>
          <w:szCs w:val="24"/>
          <w:lang w:val="en-GB"/>
        </w:rPr>
        <w:t>d</w:t>
      </w:r>
      <w:r w:rsidRPr="008C5D0D">
        <w:rPr>
          <w:rFonts w:cstheme="minorHAnsi"/>
          <w:sz w:val="24"/>
          <w:szCs w:val="24"/>
          <w:lang w:val="en-GB"/>
        </w:rPr>
        <w:t xml:space="preserve">,  the issue is that  </w:t>
      </w:r>
      <w:r w:rsidR="00B564DE">
        <w:rPr>
          <w:rFonts w:cstheme="minorHAnsi"/>
          <w:sz w:val="24"/>
          <w:szCs w:val="24"/>
          <w:lang w:val="en-GB"/>
        </w:rPr>
        <w:t>for</w:t>
      </w:r>
      <w:r w:rsidR="00A86D57" w:rsidRPr="008C5D0D">
        <w:rPr>
          <w:rFonts w:cstheme="minorHAnsi"/>
          <w:sz w:val="24"/>
          <w:szCs w:val="24"/>
          <w:lang w:val="en-GB"/>
        </w:rPr>
        <w:t xml:space="preserve"> Type-1 HARQ-ACK codebook, and </w:t>
      </w:r>
      <w:r w:rsidR="00B75442" w:rsidRPr="008C5D0D">
        <w:rPr>
          <w:rFonts w:cstheme="minorHAnsi"/>
          <w:sz w:val="24"/>
          <w:szCs w:val="24"/>
          <w:lang w:val="en-GB"/>
        </w:rPr>
        <w:t xml:space="preserve">when </w:t>
      </w:r>
      <w:r w:rsidR="00A86D57" w:rsidRPr="008C5D0D">
        <w:rPr>
          <w:rFonts w:cstheme="minorHAnsi"/>
          <w:sz w:val="24"/>
          <w:szCs w:val="24"/>
          <w:lang w:val="en-GB"/>
        </w:rPr>
        <w:t xml:space="preserve">the SPS </w:t>
      </w:r>
      <w:r w:rsidR="00536C88">
        <w:rPr>
          <w:rFonts w:cstheme="minorHAnsi"/>
          <w:sz w:val="24"/>
          <w:szCs w:val="24"/>
          <w:lang w:val="en-GB"/>
        </w:rPr>
        <w:t xml:space="preserve">PDSCH </w:t>
      </w:r>
      <w:r w:rsidR="00A86D57" w:rsidRPr="008C5D0D">
        <w:rPr>
          <w:rFonts w:cstheme="minorHAnsi"/>
          <w:sz w:val="24"/>
          <w:szCs w:val="24"/>
          <w:lang w:val="en-GB"/>
        </w:rPr>
        <w:t xml:space="preserve">release </w:t>
      </w:r>
      <w:r w:rsidR="00B75442" w:rsidRPr="008C5D0D">
        <w:rPr>
          <w:rFonts w:cstheme="minorHAnsi"/>
          <w:sz w:val="24"/>
          <w:szCs w:val="24"/>
          <w:lang w:val="en-GB"/>
        </w:rPr>
        <w:t xml:space="preserve">is indicated by </w:t>
      </w:r>
      <w:r w:rsidR="00A86D57" w:rsidRPr="008C5D0D">
        <w:rPr>
          <w:rFonts w:cstheme="minorHAnsi"/>
          <w:sz w:val="24"/>
          <w:szCs w:val="24"/>
          <w:lang w:val="en-GB"/>
        </w:rPr>
        <w:t>PDCCH repetition</w:t>
      </w:r>
      <w:r w:rsidR="00E35887" w:rsidRPr="008C5D0D">
        <w:rPr>
          <w:rFonts w:cstheme="minorHAnsi"/>
          <w:sz w:val="24"/>
          <w:szCs w:val="24"/>
          <w:lang w:val="en-GB"/>
        </w:rPr>
        <w:t xml:space="preserve"> in a slot </w:t>
      </w:r>
      <w:r w:rsidR="000216C4" w:rsidRPr="008C5D0D">
        <w:rPr>
          <w:rFonts w:cstheme="minorHAnsi"/>
          <w:sz w:val="24"/>
          <w:szCs w:val="24"/>
          <w:lang w:val="en-GB"/>
        </w:rPr>
        <w:t xml:space="preserve">in one cell </w:t>
      </w:r>
      <w:r w:rsidR="00D22461" w:rsidRPr="008C5D0D">
        <w:rPr>
          <w:rFonts w:cstheme="minorHAnsi"/>
          <w:sz w:val="24"/>
          <w:szCs w:val="24"/>
          <w:lang w:val="en-GB"/>
        </w:rPr>
        <w:t xml:space="preserve">with one numerology </w:t>
      </w:r>
      <w:r w:rsidR="000216C4" w:rsidRPr="008C5D0D">
        <w:rPr>
          <w:rFonts w:cstheme="minorHAnsi"/>
          <w:sz w:val="24"/>
          <w:szCs w:val="24"/>
          <w:lang w:val="en-GB"/>
        </w:rPr>
        <w:t xml:space="preserve">for </w:t>
      </w:r>
      <w:r w:rsidR="00F15BAF">
        <w:rPr>
          <w:rFonts w:cstheme="minorHAnsi"/>
          <w:sz w:val="24"/>
          <w:szCs w:val="24"/>
          <w:lang w:val="en-GB"/>
        </w:rPr>
        <w:t xml:space="preserve">scheduling </w:t>
      </w:r>
      <w:r w:rsidR="000216C4" w:rsidRPr="008C5D0D">
        <w:rPr>
          <w:rFonts w:cstheme="minorHAnsi"/>
          <w:sz w:val="24"/>
          <w:szCs w:val="24"/>
          <w:lang w:val="en-GB"/>
        </w:rPr>
        <w:t>a SPS</w:t>
      </w:r>
      <w:r w:rsidR="00F15BAF">
        <w:rPr>
          <w:rFonts w:cstheme="minorHAnsi"/>
          <w:sz w:val="24"/>
          <w:szCs w:val="24"/>
          <w:lang w:val="en-GB"/>
        </w:rPr>
        <w:t xml:space="preserve"> PDSCH</w:t>
      </w:r>
      <w:r w:rsidR="000216C4" w:rsidRPr="008C5D0D">
        <w:rPr>
          <w:rFonts w:cstheme="minorHAnsi"/>
          <w:sz w:val="24"/>
          <w:szCs w:val="24"/>
          <w:lang w:val="en-GB"/>
        </w:rPr>
        <w:t xml:space="preserve"> </w:t>
      </w:r>
      <w:r w:rsidR="00D22461" w:rsidRPr="008C5D0D">
        <w:rPr>
          <w:rFonts w:cstheme="minorHAnsi"/>
          <w:sz w:val="24"/>
          <w:szCs w:val="24"/>
          <w:lang w:val="en-GB"/>
        </w:rPr>
        <w:t>in another cell with a different n</w:t>
      </w:r>
      <w:r w:rsidR="00987E36" w:rsidRPr="008C5D0D">
        <w:rPr>
          <w:rFonts w:cstheme="minorHAnsi"/>
          <w:sz w:val="24"/>
          <w:szCs w:val="24"/>
          <w:lang w:val="en-GB"/>
        </w:rPr>
        <w:t xml:space="preserve">umerology, and the PDCCH repetition </w:t>
      </w:r>
      <w:r w:rsidR="00CE6F65" w:rsidRPr="008C5D0D">
        <w:rPr>
          <w:rFonts w:cstheme="minorHAnsi"/>
          <w:sz w:val="24"/>
          <w:szCs w:val="24"/>
          <w:lang w:val="en-GB"/>
        </w:rPr>
        <w:t>overlaps in time with more than one SPS PDSCH occasions</w:t>
      </w:r>
      <w:r w:rsidR="00A86D57" w:rsidRPr="008C5D0D">
        <w:rPr>
          <w:rFonts w:cstheme="minorHAnsi"/>
          <w:sz w:val="24"/>
          <w:szCs w:val="24"/>
          <w:lang w:val="en-GB"/>
        </w:rPr>
        <w:t xml:space="preserve">, </w:t>
      </w:r>
      <w:r w:rsidR="00B75442" w:rsidRPr="008C5D0D">
        <w:rPr>
          <w:rFonts w:cstheme="minorHAnsi"/>
          <w:sz w:val="24"/>
          <w:szCs w:val="24"/>
          <w:lang w:val="en-GB"/>
        </w:rPr>
        <w:t xml:space="preserve">how </w:t>
      </w:r>
      <w:r w:rsidR="00A86D57" w:rsidRPr="008C5D0D">
        <w:rPr>
          <w:rFonts w:cstheme="minorHAnsi"/>
          <w:sz w:val="24"/>
          <w:szCs w:val="24"/>
          <w:lang w:val="en-GB"/>
        </w:rPr>
        <w:t xml:space="preserve">to determine the location of the HARQ-ACK bit </w:t>
      </w:r>
      <w:r w:rsidR="002A23FF" w:rsidRPr="008C5D0D">
        <w:rPr>
          <w:rFonts w:cstheme="minorHAnsi"/>
          <w:sz w:val="24"/>
          <w:szCs w:val="24"/>
          <w:lang w:val="en-GB"/>
        </w:rPr>
        <w:t>in the HAR</w:t>
      </w:r>
      <w:r w:rsidR="00C2291A">
        <w:rPr>
          <w:rFonts w:cstheme="minorHAnsi"/>
          <w:sz w:val="24"/>
          <w:szCs w:val="24"/>
          <w:lang w:val="en-GB"/>
        </w:rPr>
        <w:t>Q</w:t>
      </w:r>
      <w:r w:rsidR="002A23FF" w:rsidRPr="008C5D0D">
        <w:rPr>
          <w:rFonts w:cstheme="minorHAnsi"/>
          <w:sz w:val="24"/>
          <w:szCs w:val="24"/>
          <w:lang w:val="en-GB"/>
        </w:rPr>
        <w:t xml:space="preserve">-ACK CB </w:t>
      </w:r>
      <w:r w:rsidR="00DF1FEA" w:rsidRPr="008C5D0D">
        <w:rPr>
          <w:rFonts w:cstheme="minorHAnsi"/>
          <w:sz w:val="24"/>
          <w:szCs w:val="24"/>
          <w:lang w:val="en-GB"/>
        </w:rPr>
        <w:t xml:space="preserve">for </w:t>
      </w:r>
      <w:r w:rsidR="00A86D57" w:rsidRPr="008C5D0D">
        <w:rPr>
          <w:rFonts w:cstheme="minorHAnsi"/>
          <w:sz w:val="24"/>
          <w:szCs w:val="24"/>
          <w:lang w:val="en-GB"/>
        </w:rPr>
        <w:t xml:space="preserve">the SPS </w:t>
      </w:r>
      <w:r w:rsidR="00C2291A">
        <w:rPr>
          <w:rFonts w:cstheme="minorHAnsi"/>
          <w:sz w:val="24"/>
          <w:szCs w:val="24"/>
          <w:lang w:val="en-GB"/>
        </w:rPr>
        <w:t xml:space="preserve">PDSCH </w:t>
      </w:r>
      <w:r w:rsidR="00A86D57" w:rsidRPr="008C5D0D">
        <w:rPr>
          <w:rFonts w:cstheme="minorHAnsi"/>
          <w:sz w:val="24"/>
          <w:szCs w:val="24"/>
          <w:lang w:val="en-GB"/>
        </w:rPr>
        <w:t>release</w:t>
      </w:r>
      <w:r w:rsidR="00DF1FEA" w:rsidRPr="008C5D0D">
        <w:rPr>
          <w:rFonts w:cstheme="minorHAnsi"/>
          <w:sz w:val="24"/>
          <w:szCs w:val="24"/>
          <w:lang w:val="en-GB"/>
        </w:rPr>
        <w:t xml:space="preserve">. </w:t>
      </w:r>
      <w:r w:rsidR="00967CE1" w:rsidRPr="008C5D0D">
        <w:rPr>
          <w:rFonts w:cstheme="minorHAnsi"/>
          <w:sz w:val="24"/>
          <w:szCs w:val="24"/>
          <w:lang w:val="en-GB"/>
        </w:rPr>
        <w:t xml:space="preserve">In this case, </w:t>
      </w:r>
      <w:r w:rsidR="00647C82" w:rsidRPr="008C5D0D">
        <w:rPr>
          <w:rFonts w:cstheme="minorHAnsi"/>
          <w:sz w:val="24"/>
          <w:szCs w:val="24"/>
          <w:lang w:val="en-GB"/>
        </w:rPr>
        <w:t>it seems to make sense that the overlapping S</w:t>
      </w:r>
      <w:r w:rsidR="0097665F" w:rsidRPr="008C5D0D">
        <w:rPr>
          <w:rFonts w:cstheme="minorHAnsi"/>
          <w:sz w:val="24"/>
          <w:szCs w:val="24"/>
          <w:lang w:val="en-GB"/>
        </w:rPr>
        <w:t xml:space="preserve">PS PDSCHs should not be transmitted and </w:t>
      </w:r>
      <w:r w:rsidR="00AB24E7" w:rsidRPr="008C5D0D">
        <w:rPr>
          <w:rFonts w:cstheme="minorHAnsi"/>
          <w:sz w:val="24"/>
          <w:szCs w:val="24"/>
          <w:lang w:val="en-GB"/>
        </w:rPr>
        <w:t>the A/N for</w:t>
      </w:r>
      <w:r w:rsidR="006E60EF" w:rsidRPr="008C5D0D">
        <w:rPr>
          <w:rFonts w:cstheme="minorHAnsi"/>
          <w:sz w:val="24"/>
          <w:szCs w:val="24"/>
          <w:lang w:val="en-GB"/>
        </w:rPr>
        <w:t xml:space="preserve"> the SPS PDSCH </w:t>
      </w:r>
      <w:r w:rsidR="0019591A" w:rsidRPr="008C5D0D">
        <w:rPr>
          <w:rFonts w:cstheme="minorHAnsi"/>
          <w:sz w:val="24"/>
          <w:szCs w:val="24"/>
          <w:lang w:val="en-GB"/>
        </w:rPr>
        <w:t xml:space="preserve">overlapping with the </w:t>
      </w:r>
      <w:r w:rsidR="00B65112" w:rsidRPr="008C5D0D">
        <w:rPr>
          <w:rFonts w:cstheme="minorHAnsi"/>
          <w:sz w:val="24"/>
          <w:szCs w:val="24"/>
          <w:lang w:val="en-GB"/>
        </w:rPr>
        <w:t xml:space="preserve">PDCCH candidate ended later in time </w:t>
      </w:r>
      <w:r w:rsidR="006E60EF" w:rsidRPr="008C5D0D">
        <w:rPr>
          <w:rFonts w:cstheme="minorHAnsi"/>
          <w:sz w:val="24"/>
          <w:szCs w:val="24"/>
          <w:lang w:val="en-GB"/>
        </w:rPr>
        <w:t xml:space="preserve">is replaced with A/N </w:t>
      </w:r>
      <w:r w:rsidR="0099504C" w:rsidRPr="008C5D0D">
        <w:rPr>
          <w:rFonts w:cstheme="minorHAnsi"/>
          <w:sz w:val="24"/>
          <w:szCs w:val="24"/>
          <w:lang w:val="en-GB"/>
        </w:rPr>
        <w:t>for</w:t>
      </w:r>
      <w:r w:rsidR="00AB24E7" w:rsidRPr="008C5D0D">
        <w:rPr>
          <w:rFonts w:cstheme="minorHAnsi"/>
          <w:sz w:val="24"/>
          <w:szCs w:val="24"/>
          <w:lang w:val="en-GB"/>
        </w:rPr>
        <w:t xml:space="preserve"> the SPS </w:t>
      </w:r>
      <w:r w:rsidR="008F2E65">
        <w:rPr>
          <w:rFonts w:cstheme="minorHAnsi"/>
          <w:sz w:val="24"/>
          <w:szCs w:val="24"/>
          <w:lang w:val="en-GB"/>
        </w:rPr>
        <w:t xml:space="preserve">PDSCH </w:t>
      </w:r>
      <w:r w:rsidR="00AB24E7" w:rsidRPr="008C5D0D">
        <w:rPr>
          <w:rFonts w:cstheme="minorHAnsi"/>
          <w:sz w:val="24"/>
          <w:szCs w:val="24"/>
          <w:lang w:val="en-GB"/>
        </w:rPr>
        <w:t>release</w:t>
      </w:r>
      <w:r w:rsidR="0099504C" w:rsidRPr="008C5D0D">
        <w:rPr>
          <w:rFonts w:cstheme="minorHAnsi"/>
          <w:sz w:val="24"/>
          <w:szCs w:val="24"/>
          <w:lang w:val="en-GB"/>
        </w:rPr>
        <w:t xml:space="preserve">. </w:t>
      </w:r>
      <w:r w:rsidR="003B06C4">
        <w:rPr>
          <w:rFonts w:cstheme="minorHAnsi"/>
          <w:sz w:val="24"/>
          <w:szCs w:val="24"/>
          <w:lang w:val="en-GB"/>
        </w:rPr>
        <w:t xml:space="preserve">This </w:t>
      </w:r>
      <w:r w:rsidR="00C069F4">
        <w:rPr>
          <w:rFonts w:cstheme="minorHAnsi"/>
          <w:sz w:val="24"/>
          <w:szCs w:val="24"/>
          <w:lang w:val="en-GB"/>
        </w:rPr>
        <w:t xml:space="preserve">is </w:t>
      </w:r>
      <w:r w:rsidR="003B06C4">
        <w:rPr>
          <w:rFonts w:cstheme="minorHAnsi"/>
          <w:sz w:val="24"/>
          <w:szCs w:val="24"/>
          <w:lang w:val="en-GB"/>
        </w:rPr>
        <w:t xml:space="preserve">illustrated in </w:t>
      </w:r>
      <w:r w:rsidR="00C069F4">
        <w:rPr>
          <w:rFonts w:cstheme="minorHAnsi"/>
          <w:sz w:val="24"/>
          <w:szCs w:val="24"/>
          <w:lang w:val="en-GB"/>
        </w:rPr>
        <w:fldChar w:fldCharType="begin"/>
      </w:r>
      <w:r w:rsidR="00C069F4">
        <w:rPr>
          <w:rFonts w:cstheme="minorHAnsi"/>
          <w:sz w:val="24"/>
          <w:szCs w:val="24"/>
          <w:lang w:val="en-GB"/>
        </w:rPr>
        <w:instrText xml:space="preserve"> REF _Ref86782879 \h </w:instrText>
      </w:r>
      <w:r w:rsidR="00C069F4">
        <w:rPr>
          <w:rFonts w:cstheme="minorHAnsi"/>
          <w:sz w:val="24"/>
          <w:szCs w:val="24"/>
          <w:lang w:val="en-GB"/>
        </w:rPr>
      </w:r>
      <w:r w:rsidR="00C069F4">
        <w:rPr>
          <w:rFonts w:cstheme="minorHAnsi"/>
          <w:sz w:val="24"/>
          <w:szCs w:val="24"/>
          <w:lang w:val="en-GB"/>
        </w:rPr>
        <w:fldChar w:fldCharType="separate"/>
      </w:r>
      <w:r w:rsidR="006B3D01" w:rsidRPr="00997CB2">
        <w:rPr>
          <w:sz w:val="24"/>
          <w:szCs w:val="24"/>
        </w:rPr>
        <w:t xml:space="preserve">Figure </w:t>
      </w:r>
      <w:r w:rsidR="006B3D01">
        <w:rPr>
          <w:noProof/>
          <w:sz w:val="24"/>
          <w:szCs w:val="24"/>
        </w:rPr>
        <w:t>2</w:t>
      </w:r>
      <w:r w:rsidR="00C069F4">
        <w:rPr>
          <w:rFonts w:cstheme="minorHAnsi"/>
          <w:sz w:val="24"/>
          <w:szCs w:val="24"/>
          <w:lang w:val="en-GB"/>
        </w:rPr>
        <w:fldChar w:fldCharType="end"/>
      </w:r>
      <w:r w:rsidR="00C069F4">
        <w:rPr>
          <w:rFonts w:cstheme="minorHAnsi"/>
          <w:sz w:val="24"/>
          <w:szCs w:val="24"/>
          <w:lang w:val="en-GB"/>
        </w:rPr>
        <w:t xml:space="preserve"> as an example. </w:t>
      </w:r>
    </w:p>
    <w:p w14:paraId="64768313" w14:textId="3F44EB4F" w:rsidR="00011B00" w:rsidRDefault="00E90851" w:rsidP="00077A5C">
      <w:pPr>
        <w:jc w:val="center"/>
        <w:rPr>
          <w:lang w:val="en-GB"/>
        </w:rPr>
      </w:pPr>
      <w:r w:rsidRPr="00E90851">
        <w:rPr>
          <w:noProof/>
        </w:rPr>
        <w:drawing>
          <wp:inline distT="0" distB="0" distL="0" distR="0" wp14:anchorId="67DE277E" wp14:editId="7A9EF5B4">
            <wp:extent cx="3473450" cy="1663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0" cy="1663700"/>
                    </a:xfrm>
                    <a:prstGeom prst="rect">
                      <a:avLst/>
                    </a:prstGeom>
                    <a:noFill/>
                    <a:ln>
                      <a:noFill/>
                    </a:ln>
                  </pic:spPr>
                </pic:pic>
              </a:graphicData>
            </a:graphic>
          </wp:inline>
        </w:drawing>
      </w:r>
    </w:p>
    <w:p w14:paraId="7A6D3210" w14:textId="20D5FBE1" w:rsidR="003B06C4" w:rsidRPr="00997CB2" w:rsidRDefault="003B06C4" w:rsidP="003B06C4">
      <w:pPr>
        <w:pStyle w:val="Caption"/>
        <w:jc w:val="center"/>
        <w:rPr>
          <w:sz w:val="24"/>
          <w:szCs w:val="24"/>
          <w:lang w:val="en-GB"/>
        </w:rPr>
      </w:pPr>
      <w:bookmarkStart w:id="17" w:name="_Ref86782879"/>
      <w:r w:rsidRPr="00997CB2">
        <w:rPr>
          <w:sz w:val="24"/>
          <w:szCs w:val="24"/>
        </w:rPr>
        <w:t xml:space="preserve">Figure </w:t>
      </w:r>
      <w:r w:rsidRPr="00997CB2">
        <w:rPr>
          <w:sz w:val="24"/>
          <w:szCs w:val="24"/>
        </w:rPr>
        <w:fldChar w:fldCharType="begin"/>
      </w:r>
      <w:r w:rsidRPr="00997CB2">
        <w:rPr>
          <w:sz w:val="24"/>
          <w:szCs w:val="24"/>
        </w:rPr>
        <w:instrText xml:space="preserve"> SEQ Figure \* ARABIC </w:instrText>
      </w:r>
      <w:r w:rsidRPr="00997CB2">
        <w:rPr>
          <w:sz w:val="24"/>
          <w:szCs w:val="24"/>
        </w:rPr>
        <w:fldChar w:fldCharType="separate"/>
      </w:r>
      <w:r w:rsidR="006B3D01">
        <w:rPr>
          <w:noProof/>
          <w:sz w:val="24"/>
          <w:szCs w:val="24"/>
        </w:rPr>
        <w:t>2</w:t>
      </w:r>
      <w:r w:rsidRPr="00997CB2">
        <w:rPr>
          <w:sz w:val="24"/>
          <w:szCs w:val="24"/>
        </w:rPr>
        <w:fldChar w:fldCharType="end"/>
      </w:r>
      <w:bookmarkEnd w:id="17"/>
      <w:r w:rsidRPr="00997CB2">
        <w:rPr>
          <w:sz w:val="24"/>
          <w:szCs w:val="24"/>
        </w:rPr>
        <w:t xml:space="preserve">: An example of </w:t>
      </w:r>
      <w:r w:rsidR="006A1085" w:rsidRPr="00997CB2">
        <w:rPr>
          <w:sz w:val="24"/>
          <w:szCs w:val="24"/>
        </w:rPr>
        <w:t xml:space="preserve">sending  HARQ A/N </w:t>
      </w:r>
      <w:r w:rsidR="00087BF7" w:rsidRPr="00997CB2">
        <w:rPr>
          <w:sz w:val="24"/>
          <w:szCs w:val="24"/>
        </w:rPr>
        <w:t>of</w:t>
      </w:r>
      <w:r w:rsidR="006A1085" w:rsidRPr="00997CB2">
        <w:rPr>
          <w:sz w:val="24"/>
          <w:szCs w:val="24"/>
        </w:rPr>
        <w:t xml:space="preserve"> a SPS PDSCH release </w:t>
      </w:r>
      <w:r w:rsidR="00087BF7" w:rsidRPr="00997CB2">
        <w:rPr>
          <w:sz w:val="24"/>
          <w:szCs w:val="24"/>
        </w:rPr>
        <w:t xml:space="preserve">in a </w:t>
      </w:r>
      <w:r w:rsidR="00A358FB" w:rsidRPr="00997CB2">
        <w:rPr>
          <w:sz w:val="24"/>
          <w:szCs w:val="24"/>
        </w:rPr>
        <w:t>type</w:t>
      </w:r>
      <w:r w:rsidR="00087BF7" w:rsidRPr="00997CB2">
        <w:rPr>
          <w:sz w:val="24"/>
          <w:szCs w:val="24"/>
        </w:rPr>
        <w:t xml:space="preserve"> 1</w:t>
      </w:r>
      <w:r w:rsidR="00A358FB" w:rsidRPr="00997CB2">
        <w:rPr>
          <w:sz w:val="24"/>
          <w:szCs w:val="24"/>
        </w:rPr>
        <w:t xml:space="preserve"> HARQ-ACK CB</w:t>
      </w:r>
      <w:r w:rsidR="00C069F4" w:rsidRPr="00997CB2">
        <w:rPr>
          <w:sz w:val="24"/>
          <w:szCs w:val="24"/>
        </w:rPr>
        <w:t>.</w:t>
      </w:r>
    </w:p>
    <w:p w14:paraId="16275F6E" w14:textId="051C241F" w:rsidR="00667BCB" w:rsidRPr="00997CB2" w:rsidRDefault="0098380F" w:rsidP="001D4D0F">
      <w:pPr>
        <w:pStyle w:val="Proposal"/>
        <w:ind w:hanging="1530"/>
        <w:rPr>
          <w:sz w:val="24"/>
          <w:szCs w:val="24"/>
        </w:rPr>
      </w:pPr>
      <w:bookmarkStart w:id="18" w:name="_Toc87043122"/>
      <w:r w:rsidRPr="00997CB2">
        <w:rPr>
          <w:sz w:val="24"/>
          <w:szCs w:val="24"/>
        </w:rPr>
        <w:t>W</w:t>
      </w:r>
      <w:r w:rsidR="00C76242" w:rsidRPr="00997CB2">
        <w:rPr>
          <w:sz w:val="24"/>
          <w:szCs w:val="24"/>
        </w:rPr>
        <w:t>hen a SPS release is indicated by PDCCH repetition in a slot in one cell with one numerology for a SPS in another cell with a different numerology, and the PDCCH repetition overlaps in time with more than one SPS PDSCH occasion</w:t>
      </w:r>
      <w:r w:rsidR="002F4450" w:rsidRPr="00997CB2">
        <w:rPr>
          <w:sz w:val="24"/>
          <w:szCs w:val="24"/>
        </w:rPr>
        <w:t xml:space="preserve">s, </w:t>
      </w:r>
      <w:r w:rsidR="009C7016" w:rsidRPr="00997CB2">
        <w:rPr>
          <w:sz w:val="24"/>
          <w:szCs w:val="24"/>
        </w:rPr>
        <w:t>the overlapped SPS PDSCHs should not be transmitted and the A/N for the last SPS PDSCH overlapping with the PDCCH candidate ended later in time is replaced with A/N for the SPS release</w:t>
      </w:r>
      <w:r w:rsidRPr="00997CB2">
        <w:rPr>
          <w:sz w:val="24"/>
          <w:szCs w:val="24"/>
        </w:rPr>
        <w:t>.</w:t>
      </w:r>
      <w:bookmarkEnd w:id="18"/>
      <w:r w:rsidRPr="00997CB2">
        <w:rPr>
          <w:sz w:val="24"/>
          <w:szCs w:val="24"/>
        </w:rPr>
        <w:t xml:space="preserve"> </w:t>
      </w:r>
    </w:p>
    <w:p w14:paraId="3037675C" w14:textId="42E2E992" w:rsidR="004323EA" w:rsidRDefault="004323EA">
      <w:pPr>
        <w:pStyle w:val="Heading2"/>
      </w:pPr>
      <w:r w:rsidRPr="004323EA">
        <w:t>P</w:t>
      </w:r>
      <w:r w:rsidR="001740FC">
        <w:t>US</w:t>
      </w:r>
      <w:r w:rsidRPr="004323EA">
        <w:t>CH</w:t>
      </w:r>
      <w:r w:rsidR="006427D7">
        <w:t xml:space="preserve"> </w:t>
      </w:r>
      <w:r w:rsidR="000F1EC7">
        <w:t>Enhancements</w:t>
      </w:r>
      <w:r w:rsidR="006427D7">
        <w:t xml:space="preserve"> </w:t>
      </w:r>
    </w:p>
    <w:p w14:paraId="54FC1AC6" w14:textId="25A73356" w:rsidR="00314F37" w:rsidRPr="0008412A" w:rsidRDefault="00946CA7" w:rsidP="00314F37">
      <w:pPr>
        <w:rPr>
          <w:sz w:val="24"/>
          <w:szCs w:val="24"/>
          <w:lang w:eastAsia="en-GB"/>
        </w:rPr>
      </w:pPr>
      <w:r w:rsidRPr="0008412A">
        <w:rPr>
          <w:noProof/>
          <w:sz w:val="24"/>
          <w:szCs w:val="24"/>
          <w:lang w:val="en-GB" w:eastAsia="ja-JP"/>
        </w:rPr>
        <mc:AlternateContent>
          <mc:Choice Requires="wps">
            <w:drawing>
              <wp:anchor distT="0" distB="0" distL="114300" distR="114300" simplePos="0" relativeHeight="251658240" behindDoc="0" locked="0" layoutInCell="1" allowOverlap="1" wp14:anchorId="73A2CEF5" wp14:editId="791A39BA">
                <wp:simplePos x="0" y="0"/>
                <wp:positionH relativeFrom="margin">
                  <wp:align>right</wp:align>
                </wp:positionH>
                <wp:positionV relativeFrom="paragraph">
                  <wp:posOffset>442181</wp:posOffset>
                </wp:positionV>
                <wp:extent cx="6080760" cy="8210550"/>
                <wp:effectExtent l="0" t="0" r="15240" b="19050"/>
                <wp:wrapTopAndBottom/>
                <wp:docPr id="40" name="Rectangle 40"/>
                <wp:cNvGraphicFramePr/>
                <a:graphic xmlns:a="http://schemas.openxmlformats.org/drawingml/2006/main">
                  <a:graphicData uri="http://schemas.microsoft.com/office/word/2010/wordprocessingShape">
                    <wps:wsp>
                      <wps:cNvSpPr/>
                      <wps:spPr>
                        <a:xfrm>
                          <a:off x="0" y="0"/>
                          <a:ext cx="6080760" cy="8210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907352F" w14:textId="77777777" w:rsidR="001E4CAC" w:rsidRPr="00D0367A" w:rsidRDefault="001E4CAC" w:rsidP="00D0367A">
                            <w:pPr>
                              <w:snapToGrid w:val="0"/>
                              <w:spacing w:after="0" w:line="240" w:lineRule="auto"/>
                              <w:rPr>
                                <w:rFonts w:ascii="Times" w:eastAsia="Batang" w:hAnsi="Times" w:cs="Times"/>
                                <w:color w:val="000000" w:themeColor="text1"/>
                                <w:highlight w:val="green"/>
                                <w:lang w:val="en-GB"/>
                              </w:rPr>
                            </w:pPr>
                            <w:bookmarkStart w:id="19" w:name="_Hlk84592549"/>
                            <w:r w:rsidRPr="00D0367A">
                              <w:rPr>
                                <w:rFonts w:ascii="Times" w:eastAsia="Batang" w:hAnsi="Times" w:cs="Times"/>
                                <w:b/>
                                <w:color w:val="000000" w:themeColor="text1"/>
                                <w:highlight w:val="green"/>
                                <w:lang w:val="en-GB"/>
                              </w:rPr>
                              <w:t>Agreement</w:t>
                            </w:r>
                          </w:p>
                          <w:p w14:paraId="04901F66" w14:textId="77777777" w:rsidR="00D0367A" w:rsidRPr="00D0367A" w:rsidRDefault="00D0367A" w:rsidP="00D0367A">
                            <w:pPr>
                              <w:snapToGrid w:val="0"/>
                              <w:spacing w:after="0" w:line="240" w:lineRule="auto"/>
                              <w:rPr>
                                <w:rFonts w:ascii="Times" w:eastAsia="Batang" w:hAnsi="Times" w:cs="Times"/>
                                <w:color w:val="000000" w:themeColor="text1"/>
                                <w:lang w:val="en-GB"/>
                              </w:rPr>
                            </w:pPr>
                            <w:r w:rsidRPr="00D0367A">
                              <w:rPr>
                                <w:rFonts w:ascii="Times" w:eastAsia="Batang" w:hAnsi="Times" w:cs="Times"/>
                                <w:color w:val="000000" w:themeColor="text1"/>
                                <w:lang w:val="en-GB"/>
                              </w:rPr>
                              <w:t xml:space="preserve">For both CB and NCB based mTRP PUSCH repetition schemes,  </w:t>
                            </w:r>
                          </w:p>
                          <w:p w14:paraId="28113EEF" w14:textId="77777777" w:rsidR="00D0367A" w:rsidRPr="00D0367A" w:rsidRDefault="00D0367A" w:rsidP="00FA4E91">
                            <w:pPr>
                              <w:numPr>
                                <w:ilvl w:val="0"/>
                                <w:numId w:val="28"/>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 xml:space="preserve">The </w:t>
                            </w:r>
                            <w:r w:rsidRPr="00D0367A">
                              <w:rPr>
                                <w:rFonts w:ascii="Times" w:eastAsia="Batang" w:hAnsi="Times" w:cs="Times"/>
                                <w:i/>
                                <w:color w:val="000000" w:themeColor="text1"/>
                                <w:lang w:val="en-GB" w:eastAsia="x-none"/>
                              </w:rPr>
                              <w:t>SRS-</w:t>
                            </w:r>
                            <w:proofErr w:type="spellStart"/>
                            <w:r w:rsidRPr="00D0367A">
                              <w:rPr>
                                <w:rFonts w:ascii="Times" w:eastAsia="Batang" w:hAnsi="Times" w:cs="Times"/>
                                <w:i/>
                                <w:color w:val="000000" w:themeColor="text1"/>
                                <w:lang w:val="en-GB" w:eastAsia="x-none"/>
                              </w:rPr>
                              <w:t>ResourceSets</w:t>
                            </w:r>
                            <w:proofErr w:type="spellEnd"/>
                            <w:r w:rsidRPr="00D0367A">
                              <w:rPr>
                                <w:rFonts w:ascii="Times" w:eastAsia="Batang" w:hAnsi="Times" w:cs="Times"/>
                                <w:i/>
                                <w:color w:val="000000" w:themeColor="text1"/>
                                <w:lang w:val="en-GB" w:eastAsia="x-none"/>
                              </w:rPr>
                              <w:t xml:space="preserve"> </w:t>
                            </w:r>
                            <w:r w:rsidRPr="00D0367A">
                              <w:rPr>
                                <w:rFonts w:ascii="Times" w:eastAsia="Batang" w:hAnsi="Times" w:cs="Times"/>
                                <w:color w:val="000000" w:themeColor="text1"/>
                                <w:lang w:val="en-GB" w:eastAsia="x-none"/>
                              </w:rPr>
                              <w:t xml:space="preserve">(the first and second SRS resource sets) applicable for multi-TRP PUSCH scheduled by DCI format 0_1 and DCI format 0_2 are defined by the entries of the higher layer parameter </w:t>
                            </w:r>
                            <w:proofErr w:type="spellStart"/>
                            <w:r w:rsidRPr="00D0367A">
                              <w:rPr>
                                <w:rFonts w:ascii="Times" w:eastAsia="Batang" w:hAnsi="Times" w:cs="Times"/>
                                <w:i/>
                                <w:color w:val="000000" w:themeColor="text1"/>
                                <w:lang w:val="en-GB" w:eastAsia="x-none"/>
                              </w:rPr>
                              <w:t>srs-ResourceSetToAddModList</w:t>
                            </w:r>
                            <w:proofErr w:type="spellEnd"/>
                            <w:r w:rsidRPr="00D0367A">
                              <w:rPr>
                                <w:rFonts w:ascii="Times" w:eastAsia="Batang" w:hAnsi="Times" w:cs="Times"/>
                                <w:color w:val="000000" w:themeColor="text1"/>
                                <w:lang w:val="en-GB" w:eastAsia="x-none"/>
                              </w:rPr>
                              <w:t xml:space="preserve"> and </w:t>
                            </w:r>
                            <w:r w:rsidRPr="00D0367A">
                              <w:rPr>
                                <w:rFonts w:ascii="Times" w:eastAsia="Batang" w:hAnsi="Times" w:cs="Times"/>
                                <w:i/>
                                <w:color w:val="000000" w:themeColor="text1"/>
                                <w:lang w:val="en-GB" w:eastAsia="x-none"/>
                              </w:rPr>
                              <w:t>srs-ResourceSetToAddModListDCI-0-2</w:t>
                            </w:r>
                            <w:r w:rsidRPr="00D0367A">
                              <w:rPr>
                                <w:rFonts w:ascii="Times" w:eastAsia="Batang" w:hAnsi="Times" w:cs="Times"/>
                                <w:color w:val="000000" w:themeColor="text1"/>
                                <w:lang w:val="en-GB" w:eastAsia="x-none"/>
                              </w:rPr>
                              <w:t xml:space="preserve"> in SRS-config, respectively. </w:t>
                            </w:r>
                          </w:p>
                          <w:p w14:paraId="38A8171D" w14:textId="7BEC519C" w:rsidR="00D0367A" w:rsidRPr="00D0367A" w:rsidRDefault="00D0367A" w:rsidP="00FA4E91">
                            <w:pPr>
                              <w:numPr>
                                <w:ilvl w:val="0"/>
                                <w:numId w:val="28"/>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 xml:space="preserve">The first/second SRS resource set configured by higher layer parameter </w:t>
                            </w:r>
                            <w:r w:rsidRPr="00D0367A">
                              <w:rPr>
                                <w:rFonts w:ascii="Times" w:eastAsia="Batang" w:hAnsi="Times" w:cs="Times"/>
                                <w:i/>
                                <w:color w:val="000000" w:themeColor="text1"/>
                                <w:lang w:val="en-GB" w:eastAsia="x-none"/>
                              </w:rPr>
                              <w:t>srs-ResourceSetToAddModListDCI-0-2</w:t>
                            </w:r>
                            <w:r w:rsidRPr="00D0367A">
                              <w:rPr>
                                <w:rFonts w:ascii="Times" w:eastAsia="Batang" w:hAnsi="Times" w:cs="Times"/>
                                <w:color w:val="000000" w:themeColor="text1"/>
                                <w:lang w:val="en-GB" w:eastAsia="x-none"/>
                              </w:rPr>
                              <w:t xml:space="preserve"> is composed of the first </w:t>
                            </w:r>
                            <w:r w:rsidRPr="00D0367A">
                              <w:rPr>
                                <w:rFonts w:ascii="Times" w:eastAsia="Batang" w:hAnsi="Times" w:cs="Times"/>
                                <w:i/>
                                <w:color w:val="000000" w:themeColor="text1"/>
                                <w:lang w:val="en-GB" w:eastAsia="x-none"/>
                              </w:rPr>
                              <w:t>N</w:t>
                            </w:r>
                            <w:r w:rsidRPr="00D0367A">
                              <w:rPr>
                                <w:rFonts w:ascii="Times" w:eastAsia="Batang" w:hAnsi="Times" w:cs="Times"/>
                                <w:i/>
                                <w:color w:val="000000" w:themeColor="text1"/>
                                <w:vertAlign w:val="subscript"/>
                                <w:lang w:val="en-GB" w:eastAsia="x-none"/>
                              </w:rPr>
                              <w:t>SRS,0 2</w:t>
                            </w:r>
                            <w:r w:rsidRPr="00D0367A">
                              <w:rPr>
                                <w:rFonts w:ascii="Times" w:eastAsia="Batang" w:hAnsi="Times" w:cs="Times"/>
                                <w:color w:val="000000" w:themeColor="text1"/>
                                <w:lang w:val="en-GB" w:eastAsia="x-none"/>
                              </w:rPr>
                              <w:t xml:space="preserve"> </w:t>
                            </w:r>
                            <w:r w:rsidRPr="00D0367A">
                              <w:rPr>
                                <w:rFonts w:ascii="Times" w:eastAsia="Batang" w:hAnsi="Times" w:cs="Times"/>
                                <w:color w:val="000000" w:themeColor="text1"/>
                                <w:lang w:val="en-GB" w:eastAsia="x-none"/>
                              </w:rPr>
                              <w:fldChar w:fldCharType="begin"/>
                            </w:r>
                            <w:r w:rsidRPr="00D0367A">
                              <w:rPr>
                                <w:rFonts w:ascii="Times" w:eastAsia="Batang" w:hAnsi="Times" w:cs="Times"/>
                                <w:color w:val="000000" w:themeColor="text1"/>
                                <w:lang w:val="en-GB" w:eastAsia="x-none"/>
                              </w:rPr>
                              <w:instrText xml:space="preserve"> QUOTE </w:instrText>
                            </w:r>
                            <m:oMath>
                              <m:sSub>
                                <m:sSubPr>
                                  <m:ctrlPr>
                                    <w:rPr>
                                      <w:rFonts w:ascii="Cambria Math" w:eastAsia="Cambria Math" w:hAnsi="Cambria Math"/>
                                      <w:i/>
                                      <w:color w:val="000000" w:themeColor="text1"/>
                                      <w:sz w:val="28"/>
                                      <w:szCs w:val="28"/>
                                    </w:rPr>
                                  </m:ctrlPr>
                                </m:sSubPr>
                                <m:e>
                                  <m:r>
                                    <m:rPr>
                                      <m:sty m:val="p"/>
                                    </m:rPr>
                                    <w:rPr>
                                      <w:rFonts w:ascii="Cambria Math" w:eastAsia="Cambria Math" w:hAnsi="Cambria Math"/>
                                      <w:color w:val="000000" w:themeColor="text1"/>
                                      <w:sz w:val="28"/>
                                      <w:szCs w:val="28"/>
                                    </w:rPr>
                                    <m:t>N</m:t>
                                  </m:r>
                                </m:e>
                                <m:sub>
                                  <m:r>
                                    <m:rPr>
                                      <m:sty m:val="p"/>
                                    </m:rPr>
                                    <w:rPr>
                                      <w:rFonts w:ascii="Cambria Math" w:eastAsia="Cambria Math" w:hAnsi="Cambria Math"/>
                                      <w:color w:val="000000" w:themeColor="text1"/>
                                      <w:sz w:val="28"/>
                                      <w:szCs w:val="28"/>
                                    </w:rPr>
                                    <m:t>SRS, 0_2</m:t>
                                  </m:r>
                                </m:sub>
                              </m:sSub>
                            </m:oMath>
                            <w:r w:rsidRPr="00D0367A">
                              <w:rPr>
                                <w:rFonts w:ascii="Times" w:eastAsia="Batang" w:hAnsi="Times" w:cs="Times"/>
                                <w:color w:val="000000" w:themeColor="text1"/>
                                <w:lang w:val="en-GB" w:eastAsia="x-none"/>
                              </w:rPr>
                              <w:instrText xml:space="preserve"> </w:instrText>
                            </w:r>
                            <w:r w:rsidRPr="00D0367A">
                              <w:rPr>
                                <w:rFonts w:ascii="Times" w:eastAsia="Batang" w:hAnsi="Times" w:cs="Times"/>
                                <w:color w:val="000000" w:themeColor="text1"/>
                                <w:lang w:val="en-GB" w:eastAsia="x-none"/>
                              </w:rPr>
                              <w:fldChar w:fldCharType="end"/>
                            </w:r>
                            <w:r w:rsidRPr="00D0367A">
                              <w:rPr>
                                <w:rFonts w:ascii="Times" w:eastAsia="Batang" w:hAnsi="Times" w:cs="Times"/>
                                <w:color w:val="000000" w:themeColor="text1"/>
                                <w:lang w:val="en-GB" w:eastAsia="x-none"/>
                              </w:rPr>
                              <w:t xml:space="preserve">SRS resources in the first/second SRS resource set configured by higher layer parameter </w:t>
                            </w:r>
                            <w:proofErr w:type="spellStart"/>
                            <w:r w:rsidRPr="00D0367A">
                              <w:rPr>
                                <w:rFonts w:ascii="Times" w:eastAsia="Batang" w:hAnsi="Times" w:cs="Times"/>
                                <w:i/>
                                <w:color w:val="000000" w:themeColor="text1"/>
                                <w:lang w:val="en-GB" w:eastAsia="x-none"/>
                              </w:rPr>
                              <w:t>srs-ResourceSetToAddModList</w:t>
                            </w:r>
                            <w:proofErr w:type="spellEnd"/>
                            <w:r w:rsidRPr="00D0367A">
                              <w:rPr>
                                <w:rFonts w:ascii="Times" w:eastAsia="Batang" w:hAnsi="Times" w:cs="Times"/>
                                <w:color w:val="000000" w:themeColor="text1"/>
                                <w:lang w:val="en-GB" w:eastAsia="x-none"/>
                              </w:rPr>
                              <w:t xml:space="preserve">. </w:t>
                            </w:r>
                          </w:p>
                          <w:p w14:paraId="238B8788" w14:textId="4F3A4898" w:rsidR="00D0367A" w:rsidRPr="00D0367A" w:rsidRDefault="00D0367A" w:rsidP="00FA4E91">
                            <w:pPr>
                              <w:numPr>
                                <w:ilvl w:val="1"/>
                                <w:numId w:val="28"/>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 xml:space="preserve">FFS: Whether the value of the </w:t>
                            </w:r>
                            <w:r w:rsidRPr="00D0367A">
                              <w:rPr>
                                <w:rFonts w:ascii="Times" w:eastAsia="Batang" w:hAnsi="Times" w:cs="Times"/>
                                <w:i/>
                                <w:color w:val="000000" w:themeColor="text1"/>
                                <w:lang w:val="en-GB" w:eastAsia="x-none"/>
                              </w:rPr>
                              <w:t>N</w:t>
                            </w:r>
                            <w:r w:rsidRPr="00D0367A">
                              <w:rPr>
                                <w:rFonts w:ascii="Times" w:eastAsia="Batang" w:hAnsi="Times" w:cs="Times"/>
                                <w:i/>
                                <w:color w:val="000000" w:themeColor="text1"/>
                                <w:vertAlign w:val="subscript"/>
                                <w:lang w:val="en-GB" w:eastAsia="x-none"/>
                              </w:rPr>
                              <w:t>SRS,0 2</w:t>
                            </w:r>
                            <w:r w:rsidRPr="00D0367A">
                              <w:rPr>
                                <w:rFonts w:ascii="Times" w:eastAsia="Batang" w:hAnsi="Times" w:cs="Times"/>
                                <w:color w:val="000000" w:themeColor="text1"/>
                                <w:lang w:val="en-GB" w:eastAsia="x-none"/>
                              </w:rPr>
                              <w:fldChar w:fldCharType="begin"/>
                            </w:r>
                            <w:r w:rsidRPr="00D0367A">
                              <w:rPr>
                                <w:rFonts w:ascii="Times" w:eastAsia="Batang" w:hAnsi="Times" w:cs="Times"/>
                                <w:color w:val="000000" w:themeColor="text1"/>
                                <w:lang w:val="en-GB" w:eastAsia="x-none"/>
                              </w:rPr>
                              <w:instrText xml:space="preserve"> QUOTE </w:instrText>
                            </w:r>
                            <m:oMath>
                              <m:sSub>
                                <m:sSubPr>
                                  <m:ctrlPr>
                                    <w:rPr>
                                      <w:rFonts w:ascii="Cambria Math" w:eastAsia="Cambria Math" w:hAnsi="Cambria Math"/>
                                      <w:i/>
                                      <w:color w:val="000000" w:themeColor="text1"/>
                                      <w:sz w:val="28"/>
                                      <w:szCs w:val="28"/>
                                    </w:rPr>
                                  </m:ctrlPr>
                                </m:sSubPr>
                                <m:e>
                                  <m:r>
                                    <m:rPr>
                                      <m:sty m:val="p"/>
                                    </m:rPr>
                                    <w:rPr>
                                      <w:rFonts w:ascii="Cambria Math" w:eastAsia="Cambria Math" w:hAnsi="Cambria Math"/>
                                      <w:color w:val="000000" w:themeColor="text1"/>
                                      <w:sz w:val="28"/>
                                      <w:szCs w:val="28"/>
                                    </w:rPr>
                                    <m:t>N</m:t>
                                  </m:r>
                                </m:e>
                                <m:sub>
                                  <m:r>
                                    <m:rPr>
                                      <m:sty m:val="p"/>
                                    </m:rPr>
                                    <w:rPr>
                                      <w:rFonts w:ascii="Cambria Math" w:eastAsia="Cambria Math" w:hAnsi="Cambria Math"/>
                                      <w:color w:val="000000" w:themeColor="text1"/>
                                      <w:sz w:val="28"/>
                                      <w:szCs w:val="28"/>
                                    </w:rPr>
                                    <m:t>SRS, 0_2</m:t>
                                  </m:r>
                                </m:sub>
                              </m:sSub>
                            </m:oMath>
                            <w:r w:rsidRPr="00D0367A">
                              <w:rPr>
                                <w:rFonts w:ascii="Times" w:eastAsia="Batang" w:hAnsi="Times" w:cs="Times"/>
                                <w:color w:val="000000" w:themeColor="text1"/>
                                <w:lang w:val="en-GB" w:eastAsia="x-none"/>
                              </w:rPr>
                              <w:instrText xml:space="preserve"> </w:instrText>
                            </w:r>
                            <w:r w:rsidRPr="00D0367A">
                              <w:rPr>
                                <w:rFonts w:ascii="Times" w:eastAsia="Batang" w:hAnsi="Times" w:cs="Times"/>
                                <w:color w:val="000000" w:themeColor="text1"/>
                                <w:lang w:val="en-GB" w:eastAsia="x-none"/>
                              </w:rPr>
                              <w:fldChar w:fldCharType="end"/>
                            </w:r>
                            <w:r w:rsidRPr="00D0367A">
                              <w:rPr>
                                <w:rFonts w:ascii="Times" w:eastAsia="Batang" w:hAnsi="Times" w:cs="Times"/>
                                <w:color w:val="000000" w:themeColor="text1"/>
                                <w:lang w:val="en-GB" w:eastAsia="x-none"/>
                              </w:rPr>
                              <w:t xml:space="preserve"> can be different</w:t>
                            </w:r>
                          </w:p>
                          <w:p w14:paraId="3ADB37A3" w14:textId="77777777" w:rsidR="00D0367A" w:rsidRPr="00D0367A" w:rsidRDefault="00D0367A" w:rsidP="00FA4E91">
                            <w:pPr>
                              <w:numPr>
                                <w:ilvl w:val="0"/>
                                <w:numId w:val="27"/>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The presence of the new field in the DCI for dynamic switching (2bits) is separately determined for DCI format 0_1 and DCI format 0_2 (based on whether two SRS resource sets are configured for that DCI format).</w:t>
                            </w:r>
                          </w:p>
                          <w:bookmarkEnd w:id="19"/>
                          <w:p w14:paraId="06F229C8" w14:textId="77777777" w:rsidR="00D0367A" w:rsidRPr="00D0367A" w:rsidRDefault="00D0367A" w:rsidP="00D0367A">
                            <w:pPr>
                              <w:spacing w:after="0" w:line="240" w:lineRule="auto"/>
                              <w:rPr>
                                <w:rFonts w:ascii="Times" w:eastAsia="Batang" w:hAnsi="Times" w:cs="Times"/>
                                <w:color w:val="000000" w:themeColor="text1"/>
                                <w:lang w:val="en-GB" w:eastAsia="x-none"/>
                              </w:rPr>
                            </w:pPr>
                          </w:p>
                          <w:p w14:paraId="13398EAA" w14:textId="77777777" w:rsidR="00D0367A" w:rsidRPr="00D0367A" w:rsidRDefault="00D0367A" w:rsidP="00D0367A">
                            <w:pPr>
                              <w:spacing w:after="0" w:line="240" w:lineRule="auto"/>
                              <w:rPr>
                                <w:rFonts w:ascii="Times" w:eastAsia="Batang" w:hAnsi="Times" w:cs="Times"/>
                                <w:b/>
                                <w:color w:val="000000" w:themeColor="text1"/>
                                <w:highlight w:val="green"/>
                                <w:lang w:val="en-GB"/>
                              </w:rPr>
                            </w:pPr>
                            <w:r w:rsidRPr="00D0367A">
                              <w:rPr>
                                <w:rFonts w:ascii="Times" w:eastAsia="Batang" w:hAnsi="Times" w:cs="Times"/>
                                <w:b/>
                                <w:color w:val="000000" w:themeColor="text1"/>
                                <w:highlight w:val="green"/>
                                <w:lang w:val="en-GB"/>
                              </w:rPr>
                              <w:t>Agreement</w:t>
                            </w:r>
                          </w:p>
                          <w:p w14:paraId="2222BB4B" w14:textId="77777777" w:rsidR="00D0367A" w:rsidRPr="00D0367A" w:rsidRDefault="00D0367A" w:rsidP="00D0367A">
                            <w:pPr>
                              <w:spacing w:after="0" w:line="240" w:lineRule="auto"/>
                              <w:rPr>
                                <w:rFonts w:ascii="Times" w:eastAsia="Batang" w:hAnsi="Times" w:cs="Times"/>
                                <w:color w:val="000000" w:themeColor="text1"/>
                                <w:lang w:val="en-GB"/>
                              </w:rPr>
                            </w:pPr>
                            <w:r w:rsidRPr="00D0367A">
                              <w:rPr>
                                <w:rFonts w:ascii="Times" w:eastAsia="Batang" w:hAnsi="Times" w:cs="Times"/>
                                <w:color w:val="000000" w:themeColor="text1"/>
                                <w:lang w:val="en-GB"/>
                              </w:rPr>
                              <w:t xml:space="preserve">For CB based mTRP PUSCH repetition, the number of SRS ports indicated by the two SRIs should be the same. </w:t>
                            </w:r>
                          </w:p>
                          <w:p w14:paraId="2977F42E" w14:textId="77777777" w:rsidR="00D0367A" w:rsidRPr="00D0367A" w:rsidRDefault="00D0367A" w:rsidP="00FA4E91">
                            <w:pPr>
                              <w:numPr>
                                <w:ilvl w:val="0"/>
                                <w:numId w:val="27"/>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 xml:space="preserve">Note: This is to clarify an older agreement on the indication of two SRIs/TPMIs, where it mentioned that “The number of SRS ports between two TRPs should be same”.  </w:t>
                            </w:r>
                          </w:p>
                          <w:p w14:paraId="79DF4A92" w14:textId="77777777" w:rsidR="00D0367A" w:rsidRPr="00D0367A" w:rsidRDefault="00D0367A" w:rsidP="00FA4E91">
                            <w:pPr>
                              <w:numPr>
                                <w:ilvl w:val="0"/>
                                <w:numId w:val="27"/>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FFS: Whether or not this has specification impact</w:t>
                            </w:r>
                          </w:p>
                          <w:p w14:paraId="063CB648" w14:textId="77777777" w:rsidR="00D0367A" w:rsidRPr="00D0367A" w:rsidRDefault="00D0367A" w:rsidP="00D0367A">
                            <w:pPr>
                              <w:spacing w:after="0" w:line="240" w:lineRule="auto"/>
                              <w:rPr>
                                <w:rFonts w:ascii="Times" w:eastAsia="Batang" w:hAnsi="Times" w:cs="Times"/>
                                <w:color w:val="000000" w:themeColor="text1"/>
                                <w:lang w:val="en-GB" w:eastAsia="x-none"/>
                              </w:rPr>
                            </w:pPr>
                          </w:p>
                          <w:p w14:paraId="6229A9B7" w14:textId="77777777" w:rsidR="00D0367A" w:rsidRPr="00D0367A" w:rsidRDefault="00D0367A" w:rsidP="00D0367A">
                            <w:pPr>
                              <w:spacing w:after="0" w:line="240" w:lineRule="auto"/>
                              <w:rPr>
                                <w:rFonts w:ascii="Times" w:eastAsia="Batang" w:hAnsi="Times" w:cs="Times"/>
                                <w:b/>
                                <w:color w:val="000000" w:themeColor="text1"/>
                                <w:highlight w:val="green"/>
                                <w:lang w:val="en-GB"/>
                              </w:rPr>
                            </w:pPr>
                            <w:r w:rsidRPr="00D0367A">
                              <w:rPr>
                                <w:rFonts w:ascii="Times" w:eastAsia="Batang" w:hAnsi="Times" w:cs="Times"/>
                                <w:b/>
                                <w:color w:val="000000" w:themeColor="text1"/>
                                <w:highlight w:val="green"/>
                                <w:lang w:val="en-GB"/>
                              </w:rPr>
                              <w:t>Agreement</w:t>
                            </w:r>
                          </w:p>
                          <w:p w14:paraId="7360CF35" w14:textId="77777777" w:rsidR="00D0367A" w:rsidRPr="00D0367A" w:rsidRDefault="00D0367A" w:rsidP="00D0367A">
                            <w:pPr>
                              <w:snapToGrid w:val="0"/>
                              <w:spacing w:after="0" w:line="240" w:lineRule="auto"/>
                              <w:jc w:val="both"/>
                              <w:rPr>
                                <w:rFonts w:ascii="Times" w:eastAsia="Batang" w:hAnsi="Times" w:cs="Times"/>
                                <w:color w:val="000000" w:themeColor="text1"/>
                                <w:lang w:val="en-GB"/>
                              </w:rPr>
                            </w:pPr>
                            <w:r w:rsidRPr="00D0367A">
                              <w:rPr>
                                <w:rFonts w:ascii="Times" w:eastAsia="Batang" w:hAnsi="Times" w:cs="Times"/>
                                <w:color w:val="000000" w:themeColor="text1"/>
                                <w:lang w:val="en-GB"/>
                              </w:rPr>
                              <w:t>Confirm the following working assumption (</w:t>
                            </w:r>
                            <w:r w:rsidRPr="00D0367A">
                              <w:rPr>
                                <w:rFonts w:ascii="Times" w:eastAsia="Batang" w:hAnsi="Times" w:cs="Times"/>
                                <w:i/>
                                <w:color w:val="000000" w:themeColor="text1"/>
                                <w:lang w:val="en-GB"/>
                              </w:rPr>
                              <w:t>with additional note in RED</w:t>
                            </w:r>
                            <w:r w:rsidRPr="00D0367A">
                              <w:rPr>
                                <w:rFonts w:ascii="Times" w:eastAsia="Batang" w:hAnsi="Times" w:cs="Times"/>
                                <w:color w:val="000000" w:themeColor="text1"/>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8"/>
                            </w:tblGrid>
                            <w:tr w:rsidR="00D0367A" w:rsidRPr="00D0367A" w14:paraId="4FA78E48" w14:textId="77777777" w:rsidTr="00571B43">
                              <w:tc>
                                <w:tcPr>
                                  <w:tcW w:w="9857" w:type="dxa"/>
                                  <w:shd w:val="clear" w:color="auto" w:fill="auto"/>
                                </w:tcPr>
                                <w:p w14:paraId="63FA1C83" w14:textId="77777777" w:rsidR="00D0367A" w:rsidRPr="00D0367A" w:rsidRDefault="00D0367A" w:rsidP="00D0367A">
                                  <w:pPr>
                                    <w:spacing w:after="0" w:line="240" w:lineRule="auto"/>
                                    <w:jc w:val="both"/>
                                    <w:rPr>
                                      <w:rFonts w:ascii="Times" w:eastAsia="Batang" w:hAnsi="Times" w:cs="Times"/>
                                      <w:color w:val="000000" w:themeColor="text1"/>
                                      <w:lang w:val="en-GB"/>
                                    </w:rPr>
                                  </w:pPr>
                                  <w:r w:rsidRPr="00D0367A">
                                    <w:rPr>
                                      <w:rFonts w:ascii="Times" w:eastAsia="Batang" w:hAnsi="Times" w:cs="Times"/>
                                      <w:color w:val="000000" w:themeColor="text1"/>
                                      <w:lang w:val="en-GB"/>
                                    </w:rPr>
                                    <w:t>For non-codebook based multi-TRP PUSCH repetition, select Alt.2. </w:t>
                                  </w:r>
                                </w:p>
                                <w:p w14:paraId="0D24BBF6" w14:textId="77777777" w:rsidR="00D0367A" w:rsidRPr="00D0367A" w:rsidRDefault="00D0367A" w:rsidP="00FA4E91">
                                  <w:pPr>
                                    <w:numPr>
                                      <w:ilvl w:val="0"/>
                                      <w:numId w:val="27"/>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Alt. 2: the actual number of PT-RS ports corresponding to the 1st SRS resource set can be different from the actual number of PT-RS ports corresponding to the 2nd SRS resource set.</w:t>
                                  </w:r>
                                </w:p>
                                <w:p w14:paraId="554B9532" w14:textId="77777777" w:rsidR="00D0367A" w:rsidRPr="00D0367A" w:rsidRDefault="00D0367A" w:rsidP="00D0367A">
                                  <w:pPr>
                                    <w:spacing w:after="0" w:line="240" w:lineRule="auto"/>
                                    <w:rPr>
                                      <w:rFonts w:ascii="Times" w:eastAsia="Batang" w:hAnsi="Times" w:cs="Times"/>
                                      <w:color w:val="000000" w:themeColor="text1"/>
                                      <w:lang w:val="en-GB" w:eastAsia="x-none"/>
                                    </w:rPr>
                                  </w:pPr>
                                  <w:r w:rsidRPr="00D0367A">
                                    <w:rPr>
                                      <w:rFonts w:ascii="Times" w:eastAsia="Times New Roman" w:hAnsi="Times" w:cs="Times"/>
                                      <w:color w:val="000000" w:themeColor="text1"/>
                                      <w:lang w:val="en-GB"/>
                                    </w:rPr>
                                    <w:t>Note: Capturing any spec impact related to this is up to the Editor.</w:t>
                                  </w:r>
                                </w:p>
                              </w:tc>
                            </w:tr>
                          </w:tbl>
                          <w:p w14:paraId="6A0A484E" w14:textId="77777777" w:rsidR="00D0367A" w:rsidRPr="00D0367A" w:rsidRDefault="00D0367A" w:rsidP="00D0367A">
                            <w:pPr>
                              <w:spacing w:after="0" w:line="240" w:lineRule="auto"/>
                              <w:rPr>
                                <w:rFonts w:ascii="Times" w:eastAsia="Batang" w:hAnsi="Times" w:cs="Times"/>
                                <w:color w:val="000000" w:themeColor="text1"/>
                                <w:lang w:val="en-GB" w:eastAsia="x-none"/>
                              </w:rPr>
                            </w:pPr>
                          </w:p>
                          <w:p w14:paraId="2784C49C" w14:textId="77777777" w:rsidR="00D0367A" w:rsidRPr="00D0367A" w:rsidRDefault="00D0367A" w:rsidP="00D0367A">
                            <w:pPr>
                              <w:spacing w:after="0" w:line="240" w:lineRule="auto"/>
                              <w:rPr>
                                <w:rFonts w:ascii="Times" w:eastAsia="Batang" w:hAnsi="Times" w:cs="Times"/>
                                <w:b/>
                                <w:color w:val="000000" w:themeColor="text1"/>
                                <w:highlight w:val="green"/>
                                <w:lang w:val="en-GB"/>
                              </w:rPr>
                            </w:pPr>
                            <w:r w:rsidRPr="00D0367A">
                              <w:rPr>
                                <w:rFonts w:ascii="Times" w:eastAsia="Batang" w:hAnsi="Times" w:cs="Times"/>
                                <w:b/>
                                <w:color w:val="000000" w:themeColor="text1"/>
                                <w:highlight w:val="green"/>
                                <w:lang w:val="en-GB"/>
                              </w:rPr>
                              <w:t>Agreement</w:t>
                            </w:r>
                          </w:p>
                          <w:p w14:paraId="2B775A35" w14:textId="77777777" w:rsidR="00D0367A" w:rsidRPr="00D0367A" w:rsidRDefault="00D0367A" w:rsidP="00D0367A">
                            <w:pPr>
                              <w:snapToGrid w:val="0"/>
                              <w:spacing w:after="0" w:line="240" w:lineRule="auto"/>
                              <w:rPr>
                                <w:rFonts w:ascii="Times" w:eastAsia="Batang" w:hAnsi="Times" w:cs="Times"/>
                                <w:color w:val="000000" w:themeColor="text1"/>
                                <w:lang w:val="en-GB"/>
                              </w:rPr>
                            </w:pPr>
                            <w:r w:rsidRPr="00D0367A">
                              <w:rPr>
                                <w:rFonts w:ascii="Times" w:eastAsia="Batang" w:hAnsi="Times" w:cs="Times"/>
                                <w:color w:val="000000" w:themeColor="text1"/>
                                <w:lang w:val="en-GB"/>
                              </w:rPr>
                              <w:t xml:space="preserve">On the number of SRS resources configured in the two SRS resource sets, select Alt.1, </w:t>
                            </w:r>
                          </w:p>
                          <w:p w14:paraId="1CCC6C50" w14:textId="77777777" w:rsidR="00D0367A" w:rsidRPr="00D0367A" w:rsidRDefault="00D0367A" w:rsidP="00FA4E91">
                            <w:pPr>
                              <w:numPr>
                                <w:ilvl w:val="0"/>
                                <w:numId w:val="27"/>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 xml:space="preserve">Alt.1: Support the same number of SRS resources for both CB and NCB based m-TRP PUSCH repetition. </w:t>
                            </w:r>
                          </w:p>
                          <w:p w14:paraId="6963F05B" w14:textId="77777777" w:rsidR="00D0367A" w:rsidRPr="00D0367A" w:rsidRDefault="00D0367A" w:rsidP="00D0367A">
                            <w:pPr>
                              <w:spacing w:after="0" w:line="240" w:lineRule="auto"/>
                              <w:rPr>
                                <w:rFonts w:ascii="Times" w:eastAsia="Batang" w:hAnsi="Times" w:cs="Times"/>
                                <w:color w:val="000000" w:themeColor="text1"/>
                                <w:lang w:val="en-GB" w:eastAsia="x-none"/>
                              </w:rPr>
                            </w:pPr>
                          </w:p>
                          <w:p w14:paraId="3A08D536" w14:textId="77777777" w:rsidR="00D0367A" w:rsidRPr="00D0367A" w:rsidRDefault="00D0367A" w:rsidP="00D0367A">
                            <w:pPr>
                              <w:spacing w:after="0" w:line="240" w:lineRule="auto"/>
                              <w:rPr>
                                <w:rFonts w:ascii="Times" w:eastAsia="Malgun Gothic" w:hAnsi="Times" w:cs="Times New Roman"/>
                                <w:b/>
                                <w:color w:val="000000" w:themeColor="text1"/>
                                <w:lang w:val="en-GB"/>
                              </w:rPr>
                            </w:pPr>
                            <w:r w:rsidRPr="00D0367A">
                              <w:rPr>
                                <w:rFonts w:ascii="Times New Roman" w:eastAsia="Batang" w:hAnsi="Times New Roman" w:cs="Times New Roman"/>
                                <w:b/>
                                <w:color w:val="000000" w:themeColor="text1"/>
                                <w:szCs w:val="24"/>
                                <w:lang w:val="en-GB"/>
                              </w:rPr>
                              <w:t>Conclusion</w:t>
                            </w:r>
                          </w:p>
                          <w:p w14:paraId="7FE83FA5" w14:textId="77777777" w:rsidR="00D0367A" w:rsidRPr="00D0367A" w:rsidRDefault="00D0367A" w:rsidP="00D0367A">
                            <w:pPr>
                              <w:spacing w:after="0" w:line="240" w:lineRule="auto"/>
                              <w:rPr>
                                <w:rFonts w:ascii="Calibri" w:eastAsia="Batang" w:hAnsi="Calibri" w:cs="Calibri"/>
                                <w:color w:val="000000" w:themeColor="text1"/>
                                <w:szCs w:val="24"/>
                                <w:lang w:val="en-GB" w:eastAsia="ko-KR"/>
                              </w:rPr>
                            </w:pPr>
                            <w:r w:rsidRPr="00D0367A">
                              <w:rPr>
                                <w:rFonts w:ascii="Times New Roman" w:eastAsia="Batang" w:hAnsi="Times New Roman" w:cs="Times New Roman"/>
                                <w:color w:val="000000" w:themeColor="text1"/>
                                <w:szCs w:val="24"/>
                                <w:lang w:val="en-GB"/>
                              </w:rPr>
                              <w:t>For the indication of  PTRS-DMRS association for </w:t>
                            </w:r>
                            <w:proofErr w:type="spellStart"/>
                            <w:r w:rsidRPr="00D0367A">
                              <w:rPr>
                                <w:rFonts w:ascii="Times New Roman" w:eastAsia="Batang" w:hAnsi="Times New Roman" w:cs="Times New Roman"/>
                                <w:color w:val="000000" w:themeColor="text1"/>
                                <w:szCs w:val="24"/>
                                <w:lang w:val="en-GB"/>
                              </w:rPr>
                              <w:t>maxRank</w:t>
                            </w:r>
                            <w:proofErr w:type="spellEnd"/>
                            <w:r w:rsidRPr="00D0367A">
                              <w:rPr>
                                <w:rFonts w:ascii="Times New Roman" w:eastAsia="Batang" w:hAnsi="Times New Roman" w:cs="Times New Roman"/>
                                <w:color w:val="000000" w:themeColor="text1"/>
                                <w:szCs w:val="24"/>
                                <w:lang w:val="en-GB"/>
                              </w:rPr>
                              <w:t xml:space="preserve"> = 2 in </w:t>
                            </w:r>
                            <w:proofErr w:type="spellStart"/>
                            <w:r w:rsidRPr="00D0367A">
                              <w:rPr>
                                <w:rFonts w:ascii="Times New Roman" w:eastAsia="Batang" w:hAnsi="Times New Roman" w:cs="Times New Roman"/>
                                <w:color w:val="000000" w:themeColor="text1"/>
                                <w:szCs w:val="24"/>
                                <w:lang w:val="en-GB"/>
                              </w:rPr>
                              <w:t>mTRP</w:t>
                            </w:r>
                            <w:proofErr w:type="spellEnd"/>
                            <w:r w:rsidRPr="00D0367A">
                              <w:rPr>
                                <w:rFonts w:ascii="Times New Roman" w:eastAsia="Batang" w:hAnsi="Times New Roman" w:cs="Times New Roman"/>
                                <w:color w:val="000000" w:themeColor="text1"/>
                                <w:szCs w:val="24"/>
                                <w:lang w:val="en-GB"/>
                              </w:rPr>
                              <w:t xml:space="preserve"> PUSCH repetition type B, the Table used to indicate the association between PTRS port(s) and DMRS port(s) (i.e., Table 7.3.1.1.2-25 or 7.3.1.1.2-26 in 38.212) shall be determined based on legacy procedure (i.e., Tables are associated with the </w:t>
                            </w:r>
                            <w:proofErr w:type="spellStart"/>
                            <w:r w:rsidRPr="00D0367A">
                              <w:rPr>
                                <w:rFonts w:ascii="Times New Roman" w:eastAsia="Batang" w:hAnsi="Times New Roman" w:cs="Times New Roman"/>
                                <w:i/>
                                <w:color w:val="000000" w:themeColor="text1"/>
                                <w:szCs w:val="24"/>
                                <w:lang w:val="en-GB"/>
                              </w:rPr>
                              <w:t>maxNrofPorts</w:t>
                            </w:r>
                            <w:proofErr w:type="spellEnd"/>
                            <w:r w:rsidRPr="00D0367A">
                              <w:rPr>
                                <w:rFonts w:ascii="Times New Roman" w:eastAsia="Batang" w:hAnsi="Times New Roman" w:cs="Times New Roman"/>
                                <w:color w:val="000000" w:themeColor="text1"/>
                                <w:szCs w:val="24"/>
                                <w:lang w:val="en-GB"/>
                              </w:rPr>
                              <w:t> in </w:t>
                            </w:r>
                            <w:r w:rsidRPr="00D0367A">
                              <w:rPr>
                                <w:rFonts w:ascii="Times New Roman" w:eastAsia="Batang" w:hAnsi="Times New Roman" w:cs="Times New Roman"/>
                                <w:i/>
                                <w:color w:val="000000" w:themeColor="text1"/>
                                <w:szCs w:val="24"/>
                                <w:lang w:val="en-GB"/>
                              </w:rPr>
                              <w:t>PTRS-</w:t>
                            </w:r>
                            <w:proofErr w:type="spellStart"/>
                            <w:r w:rsidRPr="00D0367A">
                              <w:rPr>
                                <w:rFonts w:ascii="Times New Roman" w:eastAsia="Batang" w:hAnsi="Times New Roman" w:cs="Times New Roman"/>
                                <w:i/>
                                <w:color w:val="000000" w:themeColor="text1"/>
                                <w:szCs w:val="24"/>
                                <w:lang w:val="en-GB"/>
                              </w:rPr>
                              <w:t>UplinkConfig</w:t>
                            </w:r>
                            <w:proofErr w:type="spellEnd"/>
                            <w:r w:rsidRPr="00D0367A">
                              <w:rPr>
                                <w:rFonts w:ascii="Times New Roman" w:eastAsia="Batang" w:hAnsi="Times New Roman" w:cs="Times New Roman"/>
                                <w:color w:val="000000" w:themeColor="text1"/>
                                <w:szCs w:val="24"/>
                                <w:lang w:val="en-GB"/>
                              </w:rPr>
                              <w:t>).</w:t>
                            </w:r>
                          </w:p>
                          <w:p w14:paraId="2E8FFE14" w14:textId="72D9682B" w:rsidR="002412E8" w:rsidRPr="0059642C" w:rsidRDefault="002412E8" w:rsidP="0059642C">
                            <w:p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p>
                          <w:p w14:paraId="7BB5D92B" w14:textId="77777777" w:rsidR="0059642C" w:rsidRPr="0059642C" w:rsidRDefault="0059642C" w:rsidP="0059642C">
                            <w:pPr>
                              <w:spacing w:after="0" w:line="240" w:lineRule="auto"/>
                              <w:rPr>
                                <w:rFonts w:ascii="Times" w:eastAsia="Batang" w:hAnsi="Times" w:cs="Times"/>
                                <w:b/>
                                <w:color w:val="000000" w:themeColor="text1"/>
                                <w:highlight w:val="green"/>
                                <w:lang w:val="en-GB"/>
                              </w:rPr>
                            </w:pPr>
                            <w:r w:rsidRPr="0059642C">
                              <w:rPr>
                                <w:rFonts w:ascii="Times" w:eastAsia="Batang" w:hAnsi="Times" w:cs="Times"/>
                                <w:b/>
                                <w:color w:val="000000" w:themeColor="text1"/>
                                <w:highlight w:val="green"/>
                                <w:lang w:val="en-GB"/>
                              </w:rPr>
                              <w:t>Agreement</w:t>
                            </w:r>
                          </w:p>
                          <w:p w14:paraId="0A592FAD" w14:textId="77777777" w:rsidR="0059642C" w:rsidRPr="0059642C" w:rsidRDefault="0059642C" w:rsidP="0059642C">
                            <w:pPr>
                              <w:spacing w:after="0" w:line="240" w:lineRule="auto"/>
                              <w:rPr>
                                <w:rFonts w:ascii="Times" w:eastAsia="Batang" w:hAnsi="Times" w:cs="Times"/>
                                <w:color w:val="000000" w:themeColor="text1"/>
                                <w:szCs w:val="24"/>
                                <w:lang w:val="en-GB" w:eastAsia="ko-KR"/>
                              </w:rPr>
                            </w:pPr>
                            <w:r w:rsidRPr="0059642C">
                              <w:rPr>
                                <w:rFonts w:ascii="Times" w:eastAsia="Batang" w:hAnsi="Times" w:cs="Times"/>
                                <w:color w:val="000000" w:themeColor="text1"/>
                                <w:szCs w:val="24"/>
                                <w:lang w:val="en-GB"/>
                              </w:rPr>
                              <w:t>For a BWP configured with two SRS resource sets for CB or NCB based mTRP PUSCH repetition with Type 1 CG configuration,</w:t>
                            </w:r>
                          </w:p>
                          <w:p w14:paraId="1A86A670" w14:textId="77777777" w:rsidR="0059642C" w:rsidRPr="0059642C" w:rsidRDefault="0059642C" w:rsidP="00FA4E91">
                            <w:pPr>
                              <w:numPr>
                                <w:ilvl w:val="0"/>
                                <w:numId w:val="29"/>
                              </w:numPr>
                              <w:spacing w:after="0" w:line="240" w:lineRule="auto"/>
                              <w:rPr>
                                <w:rFonts w:ascii="Times" w:eastAsia="Times New Roman" w:hAnsi="Times" w:cs="Times"/>
                                <w:color w:val="000000" w:themeColor="text1"/>
                                <w:szCs w:val="24"/>
                                <w:lang w:val="en-GB"/>
                              </w:rPr>
                            </w:pPr>
                            <w:r w:rsidRPr="0059642C">
                              <w:rPr>
                                <w:rFonts w:ascii="Times" w:eastAsia="Times New Roman" w:hAnsi="Times" w:cs="Times"/>
                                <w:color w:val="000000" w:themeColor="text1"/>
                                <w:szCs w:val="24"/>
                                <w:lang w:val="en-GB"/>
                              </w:rPr>
                              <w:t>If the CG is configured with only one field for each of ‘</w:t>
                            </w:r>
                            <w:proofErr w:type="spellStart"/>
                            <w:r w:rsidRPr="0059642C">
                              <w:rPr>
                                <w:rFonts w:ascii="Times" w:eastAsia="Times New Roman" w:hAnsi="Times" w:cs="Times"/>
                                <w:i/>
                                <w:color w:val="000000" w:themeColor="text1"/>
                                <w:szCs w:val="24"/>
                                <w:lang w:val="en-GB"/>
                              </w:rPr>
                              <w:t>pathlossReferenceIndex</w:t>
                            </w:r>
                            <w:proofErr w:type="spellEnd"/>
                            <w:r w:rsidRPr="0059642C">
                              <w:rPr>
                                <w:rFonts w:ascii="Times" w:eastAsia="Times New Roman" w:hAnsi="Times" w:cs="Times"/>
                                <w:color w:val="000000" w:themeColor="text1"/>
                                <w:szCs w:val="24"/>
                                <w:lang w:val="en-GB"/>
                              </w:rPr>
                              <w:t>’, </w:t>
                            </w:r>
                            <w:r w:rsidRPr="0059642C">
                              <w:rPr>
                                <w:rFonts w:ascii="Times" w:eastAsia="Times New Roman" w:hAnsi="Times" w:cs="Times"/>
                                <w:i/>
                                <w:color w:val="000000" w:themeColor="text1"/>
                                <w:szCs w:val="24"/>
                                <w:lang w:val="en-GB"/>
                              </w:rPr>
                              <w:t>'</w:t>
                            </w:r>
                            <w:proofErr w:type="spellStart"/>
                            <w:r w:rsidRPr="0059642C">
                              <w:rPr>
                                <w:rFonts w:ascii="Times" w:eastAsia="Times New Roman" w:hAnsi="Times" w:cs="Times"/>
                                <w:i/>
                                <w:color w:val="000000" w:themeColor="text1"/>
                                <w:szCs w:val="24"/>
                                <w:lang w:val="en-GB"/>
                              </w:rPr>
                              <w:t>srs-ResourceIndicator</w:t>
                            </w:r>
                            <w:proofErr w:type="spellEnd"/>
                            <w:r w:rsidRPr="0059642C">
                              <w:rPr>
                                <w:rFonts w:ascii="Times" w:eastAsia="Times New Roman" w:hAnsi="Times" w:cs="Times"/>
                                <w:color w:val="000000" w:themeColor="text1"/>
                                <w:szCs w:val="24"/>
                                <w:lang w:val="en-GB"/>
                              </w:rPr>
                              <w:t>', '</w:t>
                            </w:r>
                            <w:r w:rsidRPr="0059642C">
                              <w:rPr>
                                <w:rFonts w:ascii="Times" w:eastAsia="Times New Roman" w:hAnsi="Times" w:cs="Times"/>
                                <w:i/>
                                <w:color w:val="000000" w:themeColor="text1"/>
                                <w:szCs w:val="24"/>
                                <w:lang w:val="en-GB"/>
                              </w:rPr>
                              <w:t>precodingAndNumberOfLayers</w:t>
                            </w:r>
                            <w:r w:rsidRPr="0059642C">
                              <w:rPr>
                                <w:rFonts w:ascii="Times" w:eastAsia="Times New Roman" w:hAnsi="Times" w:cs="Times"/>
                                <w:color w:val="000000" w:themeColor="text1"/>
                                <w:szCs w:val="24"/>
                                <w:lang w:val="en-GB"/>
                              </w:rPr>
                              <w:t>', </w:t>
                            </w:r>
                            <w:r w:rsidRPr="0059642C">
                              <w:rPr>
                                <w:rFonts w:ascii="Times" w:eastAsia="Times New Roman" w:hAnsi="Times" w:cs="Times"/>
                                <w:i/>
                                <w:color w:val="000000" w:themeColor="text1"/>
                                <w:szCs w:val="24"/>
                                <w:lang w:val="en-GB"/>
                              </w:rPr>
                              <w:t>'p0-PUSCH-Alpha'</w:t>
                            </w:r>
                            <w:r w:rsidRPr="0059642C">
                              <w:rPr>
                                <w:rFonts w:ascii="Times" w:eastAsia="Times New Roman" w:hAnsi="Times" w:cs="Times"/>
                                <w:color w:val="000000" w:themeColor="text1"/>
                                <w:szCs w:val="24"/>
                                <w:lang w:val="en-GB"/>
                              </w:rPr>
                              <w:t> and </w:t>
                            </w:r>
                            <w:r w:rsidRPr="0059642C">
                              <w:rPr>
                                <w:rFonts w:ascii="Times" w:eastAsia="Times New Roman" w:hAnsi="Times" w:cs="Times"/>
                                <w:i/>
                                <w:color w:val="000000" w:themeColor="text1"/>
                                <w:szCs w:val="24"/>
                                <w:lang w:val="en-GB"/>
                              </w:rPr>
                              <w:t>'powerControlLoopToUse', </w:t>
                            </w:r>
                            <w:r w:rsidRPr="0059642C">
                              <w:rPr>
                                <w:rFonts w:ascii="Times" w:eastAsia="Times New Roman" w:hAnsi="Times" w:cs="Times"/>
                                <w:color w:val="000000" w:themeColor="text1"/>
                                <w:szCs w:val="24"/>
                                <w:lang w:val="en-GB"/>
                              </w:rPr>
                              <w:t>PUSCH repetitions are associated with the first SRS resource set.</w:t>
                            </w:r>
                          </w:p>
                          <w:p w14:paraId="3AABDF12" w14:textId="77777777" w:rsidR="0059642C" w:rsidRPr="0059642C" w:rsidRDefault="0059642C" w:rsidP="0059642C">
                            <w:pPr>
                              <w:spacing w:after="0" w:line="240" w:lineRule="auto"/>
                              <w:rPr>
                                <w:rFonts w:ascii="Times" w:eastAsia="Batang" w:hAnsi="Times" w:cs="Times"/>
                                <w:color w:val="000000" w:themeColor="text1"/>
                                <w:lang w:val="en-GB" w:eastAsia="x-none"/>
                              </w:rPr>
                            </w:pPr>
                          </w:p>
                          <w:p w14:paraId="6E997AD8" w14:textId="77777777" w:rsidR="0059642C" w:rsidRPr="0059642C" w:rsidRDefault="0059642C" w:rsidP="0059642C">
                            <w:pPr>
                              <w:spacing w:after="0" w:line="240" w:lineRule="auto"/>
                              <w:rPr>
                                <w:rFonts w:ascii="Times" w:eastAsia="Batang" w:hAnsi="Times" w:cs="Times"/>
                                <w:b/>
                                <w:color w:val="000000" w:themeColor="text1"/>
                                <w:highlight w:val="green"/>
                                <w:lang w:val="en-GB"/>
                              </w:rPr>
                            </w:pPr>
                            <w:r w:rsidRPr="0059642C">
                              <w:rPr>
                                <w:rFonts w:ascii="Times" w:eastAsia="Batang" w:hAnsi="Times" w:cs="Times"/>
                                <w:b/>
                                <w:color w:val="000000" w:themeColor="text1"/>
                                <w:highlight w:val="green"/>
                                <w:lang w:val="en-GB"/>
                              </w:rPr>
                              <w:t>Agreement</w:t>
                            </w:r>
                          </w:p>
                          <w:p w14:paraId="110AB159" w14:textId="77777777" w:rsidR="0059642C" w:rsidRPr="0059642C" w:rsidRDefault="0059642C" w:rsidP="0059642C">
                            <w:pPr>
                              <w:spacing w:after="0" w:line="240" w:lineRule="auto"/>
                              <w:jc w:val="both"/>
                              <w:rPr>
                                <w:rFonts w:ascii="Times" w:eastAsia="Malgun Gothic" w:hAnsi="Times" w:cs="Times"/>
                                <w:color w:val="000000" w:themeColor="text1"/>
                                <w:lang w:eastAsia="ko-KR"/>
                              </w:rPr>
                            </w:pPr>
                            <w:r w:rsidRPr="0059642C">
                              <w:rPr>
                                <w:rFonts w:ascii="Times" w:eastAsia="Batang" w:hAnsi="Times" w:cs="Times"/>
                                <w:color w:val="000000" w:themeColor="text1"/>
                                <w:lang w:val="en-GB"/>
                              </w:rPr>
                              <w:t>If a UE does not support option 4 (Calculate two PHRs),</w:t>
                            </w:r>
                          </w:p>
                          <w:p w14:paraId="624266FE" w14:textId="77777777" w:rsidR="0059642C" w:rsidRPr="0059642C" w:rsidRDefault="0059642C" w:rsidP="00FA4E91">
                            <w:pPr>
                              <w:numPr>
                                <w:ilvl w:val="0"/>
                                <w:numId w:val="29"/>
                              </w:numPr>
                              <w:spacing w:after="0" w:line="240" w:lineRule="auto"/>
                              <w:rPr>
                                <w:rFonts w:ascii="Times" w:eastAsia="Times New Roman" w:hAnsi="Times" w:cs="Times"/>
                                <w:color w:val="000000" w:themeColor="text1"/>
                                <w:szCs w:val="24"/>
                                <w:lang w:val="en-GB"/>
                              </w:rPr>
                            </w:pPr>
                            <w:r w:rsidRPr="0059642C">
                              <w:rPr>
                                <w:rFonts w:ascii="Times" w:eastAsia="Times New Roman" w:hAnsi="Times" w:cs="Times"/>
                                <w:color w:val="000000" w:themeColor="text1"/>
                                <w:szCs w:val="24"/>
                                <w:lang w:val="en-GB"/>
                              </w:rPr>
                              <w:t>If the PHR reporting is actual PHR, the UE uses the set of power control parameters corresponding to a first (earliest) repetition that overlaps with the first slot in which the PUSCH that carries the PHR MAC-CE is transmitted.</w:t>
                            </w:r>
                          </w:p>
                          <w:p w14:paraId="2875F8F0" w14:textId="77777777" w:rsidR="0059642C" w:rsidRPr="0059642C" w:rsidRDefault="0059642C" w:rsidP="00FA4E91">
                            <w:pPr>
                              <w:numPr>
                                <w:ilvl w:val="0"/>
                                <w:numId w:val="29"/>
                              </w:numPr>
                              <w:spacing w:after="0" w:line="240" w:lineRule="auto"/>
                              <w:rPr>
                                <w:rFonts w:ascii="Times" w:eastAsia="Times New Roman" w:hAnsi="Times" w:cs="Times"/>
                                <w:color w:val="000000" w:themeColor="text1"/>
                                <w:szCs w:val="24"/>
                                <w:lang w:val="en-GB"/>
                              </w:rPr>
                            </w:pPr>
                            <w:r w:rsidRPr="0059642C">
                              <w:rPr>
                                <w:rFonts w:ascii="Times" w:eastAsia="Times New Roman" w:hAnsi="Times" w:cs="Times"/>
                                <w:color w:val="000000" w:themeColor="text1"/>
                                <w:szCs w:val="24"/>
                                <w:lang w:val="en-GB"/>
                              </w:rPr>
                              <w:t>If the PHR reporting is virtual PHR, it is reported based on legacy procedures.</w:t>
                            </w:r>
                          </w:p>
                          <w:p w14:paraId="50DBE0C9" w14:textId="77777777" w:rsidR="0059642C" w:rsidRPr="0059642C" w:rsidRDefault="0059642C" w:rsidP="00FA4E91">
                            <w:pPr>
                              <w:numPr>
                                <w:ilvl w:val="0"/>
                                <w:numId w:val="29"/>
                              </w:numPr>
                              <w:spacing w:after="0" w:line="240" w:lineRule="auto"/>
                              <w:rPr>
                                <w:rFonts w:ascii="Times" w:eastAsia="Times New Roman" w:hAnsi="Times" w:cs="Times"/>
                                <w:color w:val="000000" w:themeColor="text1"/>
                                <w:szCs w:val="24"/>
                                <w:lang w:val="en-GB"/>
                              </w:rPr>
                            </w:pPr>
                            <w:r w:rsidRPr="0059642C">
                              <w:rPr>
                                <w:rFonts w:ascii="Times" w:eastAsia="Times New Roman" w:hAnsi="Times" w:cs="Times"/>
                                <w:color w:val="000000" w:themeColor="text1"/>
                                <w:szCs w:val="24"/>
                                <w:lang w:val="en-GB"/>
                              </w:rPr>
                              <w:t>Note: RAN2 may further discuss PHR triggering aspects related to mTRP PUSCH repetition</w:t>
                            </w:r>
                          </w:p>
                          <w:p w14:paraId="57A6F9EC" w14:textId="0F37A5D0" w:rsidR="002412E8" w:rsidRPr="0059642C" w:rsidRDefault="0059642C" w:rsidP="0059642C">
                            <w:pPr>
                              <w:spacing w:after="0" w:line="240" w:lineRule="auto"/>
                              <w:ind w:left="360"/>
                              <w:contextualSpacing/>
                              <w:jc w:val="both"/>
                              <w:rPr>
                                <w:rFonts w:ascii="Times" w:eastAsia="Batang" w:hAnsi="Times" w:cs="Times"/>
                                <w:color w:val="000000" w:themeColor="text1"/>
                                <w:lang w:val="en-GB"/>
                              </w:rPr>
                            </w:pPr>
                            <w:r w:rsidRPr="0059642C">
                              <w:rPr>
                                <w:rFonts w:ascii="Times" w:eastAsia="Batang" w:hAnsi="Times" w:cs="Times"/>
                                <w:color w:val="000000" w:themeColor="text1"/>
                                <w:lang w:val="en-GB"/>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A2CEF5" id="Rectangle 40" o:spid="_x0000_s1029" style="position:absolute;margin-left:427.6pt;margin-top:34.8pt;width:478.8pt;height:64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" filled="f" strokecolor="#1f3763 [1604]" strokeweight="1pt">
                <v:textbox>
                  <w:txbxContent>
                    <w:p w14:paraId="5907352F" w14:textId="77777777" w:rsidR="001E4CAC" w:rsidRPr="00D0367A" w:rsidRDefault="001E4CAC" w:rsidP="00D0367A">
                      <w:pPr>
                        <w:snapToGrid w:val="0"/>
                        <w:spacing w:after="0" w:line="240" w:lineRule="auto"/>
                        <w:rPr>
                          <w:rFonts w:ascii="Times" w:eastAsia="Batang" w:hAnsi="Times" w:cs="Times"/>
                          <w:color w:val="000000" w:themeColor="text1"/>
                          <w:highlight w:val="green"/>
                          <w:lang w:val="en-GB"/>
                        </w:rPr>
                      </w:pPr>
                      <w:bookmarkStart w:id="20" w:name="_Hlk84592549"/>
                      <w:r w:rsidRPr="00D0367A">
                        <w:rPr>
                          <w:rFonts w:ascii="Times" w:eastAsia="Batang" w:hAnsi="Times" w:cs="Times"/>
                          <w:b/>
                          <w:color w:val="000000" w:themeColor="text1"/>
                          <w:highlight w:val="green"/>
                          <w:lang w:val="en-GB"/>
                        </w:rPr>
                        <w:t>Agreement</w:t>
                      </w:r>
                    </w:p>
                    <w:p w14:paraId="04901F66" w14:textId="77777777" w:rsidR="00D0367A" w:rsidRPr="00D0367A" w:rsidRDefault="00D0367A" w:rsidP="00D0367A">
                      <w:pPr>
                        <w:snapToGrid w:val="0"/>
                        <w:spacing w:after="0" w:line="240" w:lineRule="auto"/>
                        <w:rPr>
                          <w:rFonts w:ascii="Times" w:eastAsia="Batang" w:hAnsi="Times" w:cs="Times"/>
                          <w:color w:val="000000" w:themeColor="text1"/>
                          <w:lang w:val="en-GB"/>
                        </w:rPr>
                      </w:pPr>
                      <w:r w:rsidRPr="00D0367A">
                        <w:rPr>
                          <w:rFonts w:ascii="Times" w:eastAsia="Batang" w:hAnsi="Times" w:cs="Times"/>
                          <w:color w:val="000000" w:themeColor="text1"/>
                          <w:lang w:val="en-GB"/>
                        </w:rPr>
                        <w:t xml:space="preserve">For both CB and NCB based mTRP PUSCH repetition schemes,  </w:t>
                      </w:r>
                    </w:p>
                    <w:p w14:paraId="28113EEF" w14:textId="77777777" w:rsidR="00D0367A" w:rsidRPr="00D0367A" w:rsidRDefault="00D0367A" w:rsidP="00FA4E91">
                      <w:pPr>
                        <w:numPr>
                          <w:ilvl w:val="0"/>
                          <w:numId w:val="28"/>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 xml:space="preserve">The </w:t>
                      </w:r>
                      <w:r w:rsidRPr="00D0367A">
                        <w:rPr>
                          <w:rFonts w:ascii="Times" w:eastAsia="Batang" w:hAnsi="Times" w:cs="Times"/>
                          <w:i/>
                          <w:color w:val="000000" w:themeColor="text1"/>
                          <w:lang w:val="en-GB" w:eastAsia="x-none"/>
                        </w:rPr>
                        <w:t>SRS-</w:t>
                      </w:r>
                      <w:proofErr w:type="spellStart"/>
                      <w:r w:rsidRPr="00D0367A">
                        <w:rPr>
                          <w:rFonts w:ascii="Times" w:eastAsia="Batang" w:hAnsi="Times" w:cs="Times"/>
                          <w:i/>
                          <w:color w:val="000000" w:themeColor="text1"/>
                          <w:lang w:val="en-GB" w:eastAsia="x-none"/>
                        </w:rPr>
                        <w:t>ResourceSets</w:t>
                      </w:r>
                      <w:proofErr w:type="spellEnd"/>
                      <w:r w:rsidRPr="00D0367A">
                        <w:rPr>
                          <w:rFonts w:ascii="Times" w:eastAsia="Batang" w:hAnsi="Times" w:cs="Times"/>
                          <w:i/>
                          <w:color w:val="000000" w:themeColor="text1"/>
                          <w:lang w:val="en-GB" w:eastAsia="x-none"/>
                        </w:rPr>
                        <w:t xml:space="preserve"> </w:t>
                      </w:r>
                      <w:r w:rsidRPr="00D0367A">
                        <w:rPr>
                          <w:rFonts w:ascii="Times" w:eastAsia="Batang" w:hAnsi="Times" w:cs="Times"/>
                          <w:color w:val="000000" w:themeColor="text1"/>
                          <w:lang w:val="en-GB" w:eastAsia="x-none"/>
                        </w:rPr>
                        <w:t xml:space="preserve">(the first and second SRS resource sets) applicable for multi-TRP PUSCH scheduled by DCI format 0_1 and DCI format 0_2 are defined by the entries of the higher layer parameter </w:t>
                      </w:r>
                      <w:proofErr w:type="spellStart"/>
                      <w:r w:rsidRPr="00D0367A">
                        <w:rPr>
                          <w:rFonts w:ascii="Times" w:eastAsia="Batang" w:hAnsi="Times" w:cs="Times"/>
                          <w:i/>
                          <w:color w:val="000000" w:themeColor="text1"/>
                          <w:lang w:val="en-GB" w:eastAsia="x-none"/>
                        </w:rPr>
                        <w:t>srs-ResourceSetToAddModList</w:t>
                      </w:r>
                      <w:proofErr w:type="spellEnd"/>
                      <w:r w:rsidRPr="00D0367A">
                        <w:rPr>
                          <w:rFonts w:ascii="Times" w:eastAsia="Batang" w:hAnsi="Times" w:cs="Times"/>
                          <w:color w:val="000000" w:themeColor="text1"/>
                          <w:lang w:val="en-GB" w:eastAsia="x-none"/>
                        </w:rPr>
                        <w:t xml:space="preserve"> and </w:t>
                      </w:r>
                      <w:r w:rsidRPr="00D0367A">
                        <w:rPr>
                          <w:rFonts w:ascii="Times" w:eastAsia="Batang" w:hAnsi="Times" w:cs="Times"/>
                          <w:i/>
                          <w:color w:val="000000" w:themeColor="text1"/>
                          <w:lang w:val="en-GB" w:eastAsia="x-none"/>
                        </w:rPr>
                        <w:t>srs-ResourceSetToAddModListDCI-0-2</w:t>
                      </w:r>
                      <w:r w:rsidRPr="00D0367A">
                        <w:rPr>
                          <w:rFonts w:ascii="Times" w:eastAsia="Batang" w:hAnsi="Times" w:cs="Times"/>
                          <w:color w:val="000000" w:themeColor="text1"/>
                          <w:lang w:val="en-GB" w:eastAsia="x-none"/>
                        </w:rPr>
                        <w:t xml:space="preserve"> in SRS-config, respectively. </w:t>
                      </w:r>
                    </w:p>
                    <w:p w14:paraId="38A8171D" w14:textId="7BEC519C" w:rsidR="00D0367A" w:rsidRPr="00D0367A" w:rsidRDefault="00D0367A" w:rsidP="00FA4E91">
                      <w:pPr>
                        <w:numPr>
                          <w:ilvl w:val="0"/>
                          <w:numId w:val="28"/>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 xml:space="preserve">The first/second SRS resource set configured by higher layer parameter </w:t>
                      </w:r>
                      <w:r w:rsidRPr="00D0367A">
                        <w:rPr>
                          <w:rFonts w:ascii="Times" w:eastAsia="Batang" w:hAnsi="Times" w:cs="Times"/>
                          <w:i/>
                          <w:color w:val="000000" w:themeColor="text1"/>
                          <w:lang w:val="en-GB" w:eastAsia="x-none"/>
                        </w:rPr>
                        <w:t>srs-ResourceSetToAddModListDCI-0-2</w:t>
                      </w:r>
                      <w:r w:rsidRPr="00D0367A">
                        <w:rPr>
                          <w:rFonts w:ascii="Times" w:eastAsia="Batang" w:hAnsi="Times" w:cs="Times"/>
                          <w:color w:val="000000" w:themeColor="text1"/>
                          <w:lang w:val="en-GB" w:eastAsia="x-none"/>
                        </w:rPr>
                        <w:t xml:space="preserve"> is composed of the first </w:t>
                      </w:r>
                      <w:r w:rsidRPr="00D0367A">
                        <w:rPr>
                          <w:rFonts w:ascii="Times" w:eastAsia="Batang" w:hAnsi="Times" w:cs="Times"/>
                          <w:i/>
                          <w:color w:val="000000" w:themeColor="text1"/>
                          <w:lang w:val="en-GB" w:eastAsia="x-none"/>
                        </w:rPr>
                        <w:t>N</w:t>
                      </w:r>
                      <w:r w:rsidRPr="00D0367A">
                        <w:rPr>
                          <w:rFonts w:ascii="Times" w:eastAsia="Batang" w:hAnsi="Times" w:cs="Times"/>
                          <w:i/>
                          <w:color w:val="000000" w:themeColor="text1"/>
                          <w:vertAlign w:val="subscript"/>
                          <w:lang w:val="en-GB" w:eastAsia="x-none"/>
                        </w:rPr>
                        <w:t>SRS,0 2</w:t>
                      </w:r>
                      <w:r w:rsidRPr="00D0367A">
                        <w:rPr>
                          <w:rFonts w:ascii="Times" w:eastAsia="Batang" w:hAnsi="Times" w:cs="Times"/>
                          <w:color w:val="000000" w:themeColor="text1"/>
                          <w:lang w:val="en-GB" w:eastAsia="x-none"/>
                        </w:rPr>
                        <w:t xml:space="preserve"> </w:t>
                      </w:r>
                      <w:r w:rsidRPr="00D0367A">
                        <w:rPr>
                          <w:rFonts w:ascii="Times" w:eastAsia="Batang" w:hAnsi="Times" w:cs="Times"/>
                          <w:color w:val="000000" w:themeColor="text1"/>
                          <w:lang w:val="en-GB" w:eastAsia="x-none"/>
                        </w:rPr>
                        <w:fldChar w:fldCharType="begin"/>
                      </w:r>
                      <w:r w:rsidRPr="00D0367A">
                        <w:rPr>
                          <w:rFonts w:ascii="Times" w:eastAsia="Batang" w:hAnsi="Times" w:cs="Times"/>
                          <w:color w:val="000000" w:themeColor="text1"/>
                          <w:lang w:val="en-GB" w:eastAsia="x-none"/>
                        </w:rPr>
                        <w:instrText xml:space="preserve"> QUOTE </w:instrText>
                      </w:r>
                      <m:oMath>
                        <m:sSub>
                          <m:sSubPr>
                            <m:ctrlPr>
                              <w:rPr>
                                <w:rFonts w:ascii="Cambria Math" w:eastAsia="Cambria Math" w:hAnsi="Cambria Math"/>
                                <w:i/>
                                <w:color w:val="000000" w:themeColor="text1"/>
                                <w:sz w:val="28"/>
                                <w:szCs w:val="28"/>
                              </w:rPr>
                            </m:ctrlPr>
                          </m:sSubPr>
                          <m:e>
                            <m:r>
                              <m:rPr>
                                <m:sty m:val="p"/>
                              </m:rPr>
                              <w:rPr>
                                <w:rFonts w:ascii="Cambria Math" w:eastAsia="Cambria Math" w:hAnsi="Cambria Math"/>
                                <w:color w:val="000000" w:themeColor="text1"/>
                                <w:sz w:val="28"/>
                                <w:szCs w:val="28"/>
                              </w:rPr>
                              <m:t>N</m:t>
                            </m:r>
                          </m:e>
                          <m:sub>
                            <m:r>
                              <m:rPr>
                                <m:sty m:val="p"/>
                              </m:rPr>
                              <w:rPr>
                                <w:rFonts w:ascii="Cambria Math" w:eastAsia="Cambria Math" w:hAnsi="Cambria Math"/>
                                <w:color w:val="000000" w:themeColor="text1"/>
                                <w:sz w:val="28"/>
                                <w:szCs w:val="28"/>
                              </w:rPr>
                              <m:t>SRS, 0_2</m:t>
                            </m:r>
                          </m:sub>
                        </m:sSub>
                      </m:oMath>
                      <w:r w:rsidRPr="00D0367A">
                        <w:rPr>
                          <w:rFonts w:ascii="Times" w:eastAsia="Batang" w:hAnsi="Times" w:cs="Times"/>
                          <w:color w:val="000000" w:themeColor="text1"/>
                          <w:lang w:val="en-GB" w:eastAsia="x-none"/>
                        </w:rPr>
                        <w:instrText xml:space="preserve"> </w:instrText>
                      </w:r>
                      <w:r w:rsidRPr="00D0367A">
                        <w:rPr>
                          <w:rFonts w:ascii="Times" w:eastAsia="Batang" w:hAnsi="Times" w:cs="Times"/>
                          <w:color w:val="000000" w:themeColor="text1"/>
                          <w:lang w:val="en-GB" w:eastAsia="x-none"/>
                        </w:rPr>
                        <w:fldChar w:fldCharType="end"/>
                      </w:r>
                      <w:r w:rsidRPr="00D0367A">
                        <w:rPr>
                          <w:rFonts w:ascii="Times" w:eastAsia="Batang" w:hAnsi="Times" w:cs="Times"/>
                          <w:color w:val="000000" w:themeColor="text1"/>
                          <w:lang w:val="en-GB" w:eastAsia="x-none"/>
                        </w:rPr>
                        <w:t xml:space="preserve">SRS resources in the first/second SRS resource set configured by higher layer parameter </w:t>
                      </w:r>
                      <w:proofErr w:type="spellStart"/>
                      <w:r w:rsidRPr="00D0367A">
                        <w:rPr>
                          <w:rFonts w:ascii="Times" w:eastAsia="Batang" w:hAnsi="Times" w:cs="Times"/>
                          <w:i/>
                          <w:color w:val="000000" w:themeColor="text1"/>
                          <w:lang w:val="en-GB" w:eastAsia="x-none"/>
                        </w:rPr>
                        <w:t>srs-ResourceSetToAddModList</w:t>
                      </w:r>
                      <w:proofErr w:type="spellEnd"/>
                      <w:r w:rsidRPr="00D0367A">
                        <w:rPr>
                          <w:rFonts w:ascii="Times" w:eastAsia="Batang" w:hAnsi="Times" w:cs="Times"/>
                          <w:color w:val="000000" w:themeColor="text1"/>
                          <w:lang w:val="en-GB" w:eastAsia="x-none"/>
                        </w:rPr>
                        <w:t xml:space="preserve">. </w:t>
                      </w:r>
                    </w:p>
                    <w:p w14:paraId="238B8788" w14:textId="4F3A4898" w:rsidR="00D0367A" w:rsidRPr="00D0367A" w:rsidRDefault="00D0367A" w:rsidP="00FA4E91">
                      <w:pPr>
                        <w:numPr>
                          <w:ilvl w:val="1"/>
                          <w:numId w:val="28"/>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 xml:space="preserve">FFS: Whether the value of the </w:t>
                      </w:r>
                      <w:r w:rsidRPr="00D0367A">
                        <w:rPr>
                          <w:rFonts w:ascii="Times" w:eastAsia="Batang" w:hAnsi="Times" w:cs="Times"/>
                          <w:i/>
                          <w:color w:val="000000" w:themeColor="text1"/>
                          <w:lang w:val="en-GB" w:eastAsia="x-none"/>
                        </w:rPr>
                        <w:t>N</w:t>
                      </w:r>
                      <w:r w:rsidRPr="00D0367A">
                        <w:rPr>
                          <w:rFonts w:ascii="Times" w:eastAsia="Batang" w:hAnsi="Times" w:cs="Times"/>
                          <w:i/>
                          <w:color w:val="000000" w:themeColor="text1"/>
                          <w:vertAlign w:val="subscript"/>
                          <w:lang w:val="en-GB" w:eastAsia="x-none"/>
                        </w:rPr>
                        <w:t>SRS,0 2</w:t>
                      </w:r>
                      <w:r w:rsidRPr="00D0367A">
                        <w:rPr>
                          <w:rFonts w:ascii="Times" w:eastAsia="Batang" w:hAnsi="Times" w:cs="Times"/>
                          <w:color w:val="000000" w:themeColor="text1"/>
                          <w:lang w:val="en-GB" w:eastAsia="x-none"/>
                        </w:rPr>
                        <w:fldChar w:fldCharType="begin"/>
                      </w:r>
                      <w:r w:rsidRPr="00D0367A">
                        <w:rPr>
                          <w:rFonts w:ascii="Times" w:eastAsia="Batang" w:hAnsi="Times" w:cs="Times"/>
                          <w:color w:val="000000" w:themeColor="text1"/>
                          <w:lang w:val="en-GB" w:eastAsia="x-none"/>
                        </w:rPr>
                        <w:instrText xml:space="preserve"> QUOTE </w:instrText>
                      </w:r>
                      <m:oMath>
                        <m:sSub>
                          <m:sSubPr>
                            <m:ctrlPr>
                              <w:rPr>
                                <w:rFonts w:ascii="Cambria Math" w:eastAsia="Cambria Math" w:hAnsi="Cambria Math"/>
                                <w:i/>
                                <w:color w:val="000000" w:themeColor="text1"/>
                                <w:sz w:val="28"/>
                                <w:szCs w:val="28"/>
                              </w:rPr>
                            </m:ctrlPr>
                          </m:sSubPr>
                          <m:e>
                            <m:r>
                              <m:rPr>
                                <m:sty m:val="p"/>
                              </m:rPr>
                              <w:rPr>
                                <w:rFonts w:ascii="Cambria Math" w:eastAsia="Cambria Math" w:hAnsi="Cambria Math"/>
                                <w:color w:val="000000" w:themeColor="text1"/>
                                <w:sz w:val="28"/>
                                <w:szCs w:val="28"/>
                              </w:rPr>
                              <m:t>N</m:t>
                            </m:r>
                          </m:e>
                          <m:sub>
                            <m:r>
                              <m:rPr>
                                <m:sty m:val="p"/>
                              </m:rPr>
                              <w:rPr>
                                <w:rFonts w:ascii="Cambria Math" w:eastAsia="Cambria Math" w:hAnsi="Cambria Math"/>
                                <w:color w:val="000000" w:themeColor="text1"/>
                                <w:sz w:val="28"/>
                                <w:szCs w:val="28"/>
                              </w:rPr>
                              <m:t>SRS, 0_2</m:t>
                            </m:r>
                          </m:sub>
                        </m:sSub>
                      </m:oMath>
                      <w:r w:rsidRPr="00D0367A">
                        <w:rPr>
                          <w:rFonts w:ascii="Times" w:eastAsia="Batang" w:hAnsi="Times" w:cs="Times"/>
                          <w:color w:val="000000" w:themeColor="text1"/>
                          <w:lang w:val="en-GB" w:eastAsia="x-none"/>
                        </w:rPr>
                        <w:instrText xml:space="preserve"> </w:instrText>
                      </w:r>
                      <w:r w:rsidRPr="00D0367A">
                        <w:rPr>
                          <w:rFonts w:ascii="Times" w:eastAsia="Batang" w:hAnsi="Times" w:cs="Times"/>
                          <w:color w:val="000000" w:themeColor="text1"/>
                          <w:lang w:val="en-GB" w:eastAsia="x-none"/>
                        </w:rPr>
                        <w:fldChar w:fldCharType="end"/>
                      </w:r>
                      <w:r w:rsidRPr="00D0367A">
                        <w:rPr>
                          <w:rFonts w:ascii="Times" w:eastAsia="Batang" w:hAnsi="Times" w:cs="Times"/>
                          <w:color w:val="000000" w:themeColor="text1"/>
                          <w:lang w:val="en-GB" w:eastAsia="x-none"/>
                        </w:rPr>
                        <w:t xml:space="preserve"> can be different</w:t>
                      </w:r>
                    </w:p>
                    <w:p w14:paraId="3ADB37A3" w14:textId="77777777" w:rsidR="00D0367A" w:rsidRPr="00D0367A" w:rsidRDefault="00D0367A" w:rsidP="00FA4E91">
                      <w:pPr>
                        <w:numPr>
                          <w:ilvl w:val="0"/>
                          <w:numId w:val="27"/>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The presence of the new field in the DCI for dynamic switching (2bits) is separately determined for DCI format 0_1 and DCI format 0_2 (based on whether two SRS resource sets are configured for that DCI format).</w:t>
                      </w:r>
                    </w:p>
                    <w:bookmarkEnd w:id="20"/>
                    <w:p w14:paraId="06F229C8" w14:textId="77777777" w:rsidR="00D0367A" w:rsidRPr="00D0367A" w:rsidRDefault="00D0367A" w:rsidP="00D0367A">
                      <w:pPr>
                        <w:spacing w:after="0" w:line="240" w:lineRule="auto"/>
                        <w:rPr>
                          <w:rFonts w:ascii="Times" w:eastAsia="Batang" w:hAnsi="Times" w:cs="Times"/>
                          <w:color w:val="000000" w:themeColor="text1"/>
                          <w:lang w:val="en-GB" w:eastAsia="x-none"/>
                        </w:rPr>
                      </w:pPr>
                    </w:p>
                    <w:p w14:paraId="13398EAA" w14:textId="77777777" w:rsidR="00D0367A" w:rsidRPr="00D0367A" w:rsidRDefault="00D0367A" w:rsidP="00D0367A">
                      <w:pPr>
                        <w:spacing w:after="0" w:line="240" w:lineRule="auto"/>
                        <w:rPr>
                          <w:rFonts w:ascii="Times" w:eastAsia="Batang" w:hAnsi="Times" w:cs="Times"/>
                          <w:b/>
                          <w:color w:val="000000" w:themeColor="text1"/>
                          <w:highlight w:val="green"/>
                          <w:lang w:val="en-GB"/>
                        </w:rPr>
                      </w:pPr>
                      <w:r w:rsidRPr="00D0367A">
                        <w:rPr>
                          <w:rFonts w:ascii="Times" w:eastAsia="Batang" w:hAnsi="Times" w:cs="Times"/>
                          <w:b/>
                          <w:color w:val="000000" w:themeColor="text1"/>
                          <w:highlight w:val="green"/>
                          <w:lang w:val="en-GB"/>
                        </w:rPr>
                        <w:t>Agreement</w:t>
                      </w:r>
                    </w:p>
                    <w:p w14:paraId="2222BB4B" w14:textId="77777777" w:rsidR="00D0367A" w:rsidRPr="00D0367A" w:rsidRDefault="00D0367A" w:rsidP="00D0367A">
                      <w:pPr>
                        <w:spacing w:after="0" w:line="240" w:lineRule="auto"/>
                        <w:rPr>
                          <w:rFonts w:ascii="Times" w:eastAsia="Batang" w:hAnsi="Times" w:cs="Times"/>
                          <w:color w:val="000000" w:themeColor="text1"/>
                          <w:lang w:val="en-GB"/>
                        </w:rPr>
                      </w:pPr>
                      <w:r w:rsidRPr="00D0367A">
                        <w:rPr>
                          <w:rFonts w:ascii="Times" w:eastAsia="Batang" w:hAnsi="Times" w:cs="Times"/>
                          <w:color w:val="000000" w:themeColor="text1"/>
                          <w:lang w:val="en-GB"/>
                        </w:rPr>
                        <w:t xml:space="preserve">For CB based mTRP PUSCH repetition, the number of SRS ports indicated by the two SRIs should be the same. </w:t>
                      </w:r>
                    </w:p>
                    <w:p w14:paraId="2977F42E" w14:textId="77777777" w:rsidR="00D0367A" w:rsidRPr="00D0367A" w:rsidRDefault="00D0367A" w:rsidP="00FA4E91">
                      <w:pPr>
                        <w:numPr>
                          <w:ilvl w:val="0"/>
                          <w:numId w:val="27"/>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 xml:space="preserve">Note: This is to clarify an older agreement on the indication of two SRIs/TPMIs, where it mentioned that “The number of SRS ports between two TRPs should be same”.  </w:t>
                      </w:r>
                    </w:p>
                    <w:p w14:paraId="79DF4A92" w14:textId="77777777" w:rsidR="00D0367A" w:rsidRPr="00D0367A" w:rsidRDefault="00D0367A" w:rsidP="00FA4E91">
                      <w:pPr>
                        <w:numPr>
                          <w:ilvl w:val="0"/>
                          <w:numId w:val="27"/>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FFS: Whether or not this has specification impact</w:t>
                      </w:r>
                    </w:p>
                    <w:p w14:paraId="063CB648" w14:textId="77777777" w:rsidR="00D0367A" w:rsidRPr="00D0367A" w:rsidRDefault="00D0367A" w:rsidP="00D0367A">
                      <w:pPr>
                        <w:spacing w:after="0" w:line="240" w:lineRule="auto"/>
                        <w:rPr>
                          <w:rFonts w:ascii="Times" w:eastAsia="Batang" w:hAnsi="Times" w:cs="Times"/>
                          <w:color w:val="000000" w:themeColor="text1"/>
                          <w:lang w:val="en-GB" w:eastAsia="x-none"/>
                        </w:rPr>
                      </w:pPr>
                    </w:p>
                    <w:p w14:paraId="6229A9B7" w14:textId="77777777" w:rsidR="00D0367A" w:rsidRPr="00D0367A" w:rsidRDefault="00D0367A" w:rsidP="00D0367A">
                      <w:pPr>
                        <w:spacing w:after="0" w:line="240" w:lineRule="auto"/>
                        <w:rPr>
                          <w:rFonts w:ascii="Times" w:eastAsia="Batang" w:hAnsi="Times" w:cs="Times"/>
                          <w:b/>
                          <w:color w:val="000000" w:themeColor="text1"/>
                          <w:highlight w:val="green"/>
                          <w:lang w:val="en-GB"/>
                        </w:rPr>
                      </w:pPr>
                      <w:r w:rsidRPr="00D0367A">
                        <w:rPr>
                          <w:rFonts w:ascii="Times" w:eastAsia="Batang" w:hAnsi="Times" w:cs="Times"/>
                          <w:b/>
                          <w:color w:val="000000" w:themeColor="text1"/>
                          <w:highlight w:val="green"/>
                          <w:lang w:val="en-GB"/>
                        </w:rPr>
                        <w:t>Agreement</w:t>
                      </w:r>
                    </w:p>
                    <w:p w14:paraId="7360CF35" w14:textId="77777777" w:rsidR="00D0367A" w:rsidRPr="00D0367A" w:rsidRDefault="00D0367A" w:rsidP="00D0367A">
                      <w:pPr>
                        <w:snapToGrid w:val="0"/>
                        <w:spacing w:after="0" w:line="240" w:lineRule="auto"/>
                        <w:jc w:val="both"/>
                        <w:rPr>
                          <w:rFonts w:ascii="Times" w:eastAsia="Batang" w:hAnsi="Times" w:cs="Times"/>
                          <w:color w:val="000000" w:themeColor="text1"/>
                          <w:lang w:val="en-GB"/>
                        </w:rPr>
                      </w:pPr>
                      <w:r w:rsidRPr="00D0367A">
                        <w:rPr>
                          <w:rFonts w:ascii="Times" w:eastAsia="Batang" w:hAnsi="Times" w:cs="Times"/>
                          <w:color w:val="000000" w:themeColor="text1"/>
                          <w:lang w:val="en-GB"/>
                        </w:rPr>
                        <w:t>Confirm the following working assumption (</w:t>
                      </w:r>
                      <w:r w:rsidRPr="00D0367A">
                        <w:rPr>
                          <w:rFonts w:ascii="Times" w:eastAsia="Batang" w:hAnsi="Times" w:cs="Times"/>
                          <w:i/>
                          <w:color w:val="000000" w:themeColor="text1"/>
                          <w:lang w:val="en-GB"/>
                        </w:rPr>
                        <w:t>with additional note in RED</w:t>
                      </w:r>
                      <w:r w:rsidRPr="00D0367A">
                        <w:rPr>
                          <w:rFonts w:ascii="Times" w:eastAsia="Batang" w:hAnsi="Times" w:cs="Times"/>
                          <w:color w:val="000000" w:themeColor="text1"/>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8"/>
                      </w:tblGrid>
                      <w:tr w:rsidR="00D0367A" w:rsidRPr="00D0367A" w14:paraId="4FA78E48" w14:textId="77777777" w:rsidTr="00571B43">
                        <w:tc>
                          <w:tcPr>
                            <w:tcW w:w="9857" w:type="dxa"/>
                            <w:shd w:val="clear" w:color="auto" w:fill="auto"/>
                          </w:tcPr>
                          <w:p w14:paraId="63FA1C83" w14:textId="77777777" w:rsidR="00D0367A" w:rsidRPr="00D0367A" w:rsidRDefault="00D0367A" w:rsidP="00D0367A">
                            <w:pPr>
                              <w:spacing w:after="0" w:line="240" w:lineRule="auto"/>
                              <w:jc w:val="both"/>
                              <w:rPr>
                                <w:rFonts w:ascii="Times" w:eastAsia="Batang" w:hAnsi="Times" w:cs="Times"/>
                                <w:color w:val="000000" w:themeColor="text1"/>
                                <w:lang w:val="en-GB"/>
                              </w:rPr>
                            </w:pPr>
                            <w:r w:rsidRPr="00D0367A">
                              <w:rPr>
                                <w:rFonts w:ascii="Times" w:eastAsia="Batang" w:hAnsi="Times" w:cs="Times"/>
                                <w:color w:val="000000" w:themeColor="text1"/>
                                <w:lang w:val="en-GB"/>
                              </w:rPr>
                              <w:t>For non-codebook based multi-TRP PUSCH repetition, select Alt.2. </w:t>
                            </w:r>
                          </w:p>
                          <w:p w14:paraId="0D24BBF6" w14:textId="77777777" w:rsidR="00D0367A" w:rsidRPr="00D0367A" w:rsidRDefault="00D0367A" w:rsidP="00FA4E91">
                            <w:pPr>
                              <w:numPr>
                                <w:ilvl w:val="0"/>
                                <w:numId w:val="27"/>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Alt. 2: the actual number of PT-RS ports corresponding to the 1st SRS resource set can be different from the actual number of PT-RS ports corresponding to the 2nd SRS resource set.</w:t>
                            </w:r>
                          </w:p>
                          <w:p w14:paraId="554B9532" w14:textId="77777777" w:rsidR="00D0367A" w:rsidRPr="00D0367A" w:rsidRDefault="00D0367A" w:rsidP="00D0367A">
                            <w:pPr>
                              <w:spacing w:after="0" w:line="240" w:lineRule="auto"/>
                              <w:rPr>
                                <w:rFonts w:ascii="Times" w:eastAsia="Batang" w:hAnsi="Times" w:cs="Times"/>
                                <w:color w:val="000000" w:themeColor="text1"/>
                                <w:lang w:val="en-GB" w:eastAsia="x-none"/>
                              </w:rPr>
                            </w:pPr>
                            <w:r w:rsidRPr="00D0367A">
                              <w:rPr>
                                <w:rFonts w:ascii="Times" w:eastAsia="Times New Roman" w:hAnsi="Times" w:cs="Times"/>
                                <w:color w:val="000000" w:themeColor="text1"/>
                                <w:lang w:val="en-GB"/>
                              </w:rPr>
                              <w:t>Note: Capturing any spec impact related to this is up to the Editor.</w:t>
                            </w:r>
                          </w:p>
                        </w:tc>
                      </w:tr>
                    </w:tbl>
                    <w:p w14:paraId="6A0A484E" w14:textId="77777777" w:rsidR="00D0367A" w:rsidRPr="00D0367A" w:rsidRDefault="00D0367A" w:rsidP="00D0367A">
                      <w:pPr>
                        <w:spacing w:after="0" w:line="240" w:lineRule="auto"/>
                        <w:rPr>
                          <w:rFonts w:ascii="Times" w:eastAsia="Batang" w:hAnsi="Times" w:cs="Times"/>
                          <w:color w:val="000000" w:themeColor="text1"/>
                          <w:lang w:val="en-GB" w:eastAsia="x-none"/>
                        </w:rPr>
                      </w:pPr>
                    </w:p>
                    <w:p w14:paraId="2784C49C" w14:textId="77777777" w:rsidR="00D0367A" w:rsidRPr="00D0367A" w:rsidRDefault="00D0367A" w:rsidP="00D0367A">
                      <w:pPr>
                        <w:spacing w:after="0" w:line="240" w:lineRule="auto"/>
                        <w:rPr>
                          <w:rFonts w:ascii="Times" w:eastAsia="Batang" w:hAnsi="Times" w:cs="Times"/>
                          <w:b/>
                          <w:color w:val="000000" w:themeColor="text1"/>
                          <w:highlight w:val="green"/>
                          <w:lang w:val="en-GB"/>
                        </w:rPr>
                      </w:pPr>
                      <w:r w:rsidRPr="00D0367A">
                        <w:rPr>
                          <w:rFonts w:ascii="Times" w:eastAsia="Batang" w:hAnsi="Times" w:cs="Times"/>
                          <w:b/>
                          <w:color w:val="000000" w:themeColor="text1"/>
                          <w:highlight w:val="green"/>
                          <w:lang w:val="en-GB"/>
                        </w:rPr>
                        <w:t>Agreement</w:t>
                      </w:r>
                    </w:p>
                    <w:p w14:paraId="2B775A35" w14:textId="77777777" w:rsidR="00D0367A" w:rsidRPr="00D0367A" w:rsidRDefault="00D0367A" w:rsidP="00D0367A">
                      <w:pPr>
                        <w:snapToGrid w:val="0"/>
                        <w:spacing w:after="0" w:line="240" w:lineRule="auto"/>
                        <w:rPr>
                          <w:rFonts w:ascii="Times" w:eastAsia="Batang" w:hAnsi="Times" w:cs="Times"/>
                          <w:color w:val="000000" w:themeColor="text1"/>
                          <w:lang w:val="en-GB"/>
                        </w:rPr>
                      </w:pPr>
                      <w:r w:rsidRPr="00D0367A">
                        <w:rPr>
                          <w:rFonts w:ascii="Times" w:eastAsia="Batang" w:hAnsi="Times" w:cs="Times"/>
                          <w:color w:val="000000" w:themeColor="text1"/>
                          <w:lang w:val="en-GB"/>
                        </w:rPr>
                        <w:t xml:space="preserve">On the number of SRS resources configured in the two SRS resource sets, select Alt.1, </w:t>
                      </w:r>
                    </w:p>
                    <w:p w14:paraId="1CCC6C50" w14:textId="77777777" w:rsidR="00D0367A" w:rsidRPr="00D0367A" w:rsidRDefault="00D0367A" w:rsidP="00FA4E91">
                      <w:pPr>
                        <w:numPr>
                          <w:ilvl w:val="0"/>
                          <w:numId w:val="27"/>
                        </w:numPr>
                        <w:snapToGrid w:val="0"/>
                        <w:spacing w:after="0" w:line="240" w:lineRule="auto"/>
                        <w:contextualSpacing/>
                        <w:rPr>
                          <w:rFonts w:ascii="Times" w:eastAsia="Batang" w:hAnsi="Times" w:cs="Times"/>
                          <w:color w:val="000000" w:themeColor="text1"/>
                          <w:lang w:val="en-GB" w:eastAsia="x-none"/>
                        </w:rPr>
                      </w:pPr>
                      <w:r w:rsidRPr="00D0367A">
                        <w:rPr>
                          <w:rFonts w:ascii="Times" w:eastAsia="Batang" w:hAnsi="Times" w:cs="Times"/>
                          <w:color w:val="000000" w:themeColor="text1"/>
                          <w:lang w:val="en-GB" w:eastAsia="x-none"/>
                        </w:rPr>
                        <w:t xml:space="preserve">Alt.1: Support the same number of SRS resources for both CB and NCB based m-TRP PUSCH repetition. </w:t>
                      </w:r>
                    </w:p>
                    <w:p w14:paraId="6963F05B" w14:textId="77777777" w:rsidR="00D0367A" w:rsidRPr="00D0367A" w:rsidRDefault="00D0367A" w:rsidP="00D0367A">
                      <w:pPr>
                        <w:spacing w:after="0" w:line="240" w:lineRule="auto"/>
                        <w:rPr>
                          <w:rFonts w:ascii="Times" w:eastAsia="Batang" w:hAnsi="Times" w:cs="Times"/>
                          <w:color w:val="000000" w:themeColor="text1"/>
                          <w:lang w:val="en-GB" w:eastAsia="x-none"/>
                        </w:rPr>
                      </w:pPr>
                    </w:p>
                    <w:p w14:paraId="3A08D536" w14:textId="77777777" w:rsidR="00D0367A" w:rsidRPr="00D0367A" w:rsidRDefault="00D0367A" w:rsidP="00D0367A">
                      <w:pPr>
                        <w:spacing w:after="0" w:line="240" w:lineRule="auto"/>
                        <w:rPr>
                          <w:rFonts w:ascii="Times" w:eastAsia="Malgun Gothic" w:hAnsi="Times" w:cs="Times New Roman"/>
                          <w:b/>
                          <w:color w:val="000000" w:themeColor="text1"/>
                          <w:lang w:val="en-GB"/>
                        </w:rPr>
                      </w:pPr>
                      <w:r w:rsidRPr="00D0367A">
                        <w:rPr>
                          <w:rFonts w:ascii="Times New Roman" w:eastAsia="Batang" w:hAnsi="Times New Roman" w:cs="Times New Roman"/>
                          <w:b/>
                          <w:color w:val="000000" w:themeColor="text1"/>
                          <w:szCs w:val="24"/>
                          <w:lang w:val="en-GB"/>
                        </w:rPr>
                        <w:t>Conclusion</w:t>
                      </w:r>
                    </w:p>
                    <w:p w14:paraId="7FE83FA5" w14:textId="77777777" w:rsidR="00D0367A" w:rsidRPr="00D0367A" w:rsidRDefault="00D0367A" w:rsidP="00D0367A">
                      <w:pPr>
                        <w:spacing w:after="0" w:line="240" w:lineRule="auto"/>
                        <w:rPr>
                          <w:rFonts w:ascii="Calibri" w:eastAsia="Batang" w:hAnsi="Calibri" w:cs="Calibri"/>
                          <w:color w:val="000000" w:themeColor="text1"/>
                          <w:szCs w:val="24"/>
                          <w:lang w:val="en-GB" w:eastAsia="ko-KR"/>
                        </w:rPr>
                      </w:pPr>
                      <w:r w:rsidRPr="00D0367A">
                        <w:rPr>
                          <w:rFonts w:ascii="Times New Roman" w:eastAsia="Batang" w:hAnsi="Times New Roman" w:cs="Times New Roman"/>
                          <w:color w:val="000000" w:themeColor="text1"/>
                          <w:szCs w:val="24"/>
                          <w:lang w:val="en-GB"/>
                        </w:rPr>
                        <w:t>For the indication of  PTRS-DMRS association for </w:t>
                      </w:r>
                      <w:proofErr w:type="spellStart"/>
                      <w:r w:rsidRPr="00D0367A">
                        <w:rPr>
                          <w:rFonts w:ascii="Times New Roman" w:eastAsia="Batang" w:hAnsi="Times New Roman" w:cs="Times New Roman"/>
                          <w:color w:val="000000" w:themeColor="text1"/>
                          <w:szCs w:val="24"/>
                          <w:lang w:val="en-GB"/>
                        </w:rPr>
                        <w:t>maxRank</w:t>
                      </w:r>
                      <w:proofErr w:type="spellEnd"/>
                      <w:r w:rsidRPr="00D0367A">
                        <w:rPr>
                          <w:rFonts w:ascii="Times New Roman" w:eastAsia="Batang" w:hAnsi="Times New Roman" w:cs="Times New Roman"/>
                          <w:color w:val="000000" w:themeColor="text1"/>
                          <w:szCs w:val="24"/>
                          <w:lang w:val="en-GB"/>
                        </w:rPr>
                        <w:t xml:space="preserve"> = 2 in </w:t>
                      </w:r>
                      <w:proofErr w:type="spellStart"/>
                      <w:r w:rsidRPr="00D0367A">
                        <w:rPr>
                          <w:rFonts w:ascii="Times New Roman" w:eastAsia="Batang" w:hAnsi="Times New Roman" w:cs="Times New Roman"/>
                          <w:color w:val="000000" w:themeColor="text1"/>
                          <w:szCs w:val="24"/>
                          <w:lang w:val="en-GB"/>
                        </w:rPr>
                        <w:t>mTRP</w:t>
                      </w:r>
                      <w:proofErr w:type="spellEnd"/>
                      <w:r w:rsidRPr="00D0367A">
                        <w:rPr>
                          <w:rFonts w:ascii="Times New Roman" w:eastAsia="Batang" w:hAnsi="Times New Roman" w:cs="Times New Roman"/>
                          <w:color w:val="000000" w:themeColor="text1"/>
                          <w:szCs w:val="24"/>
                          <w:lang w:val="en-GB"/>
                        </w:rPr>
                        <w:t xml:space="preserve"> PUSCH repetition type B, the Table used to indicate the association between PTRS port(s) and DMRS port(s) (i.e., Table 7.3.1.1.2-25 or 7.3.1.1.2-26 in 38.212) shall be determined based on legacy procedure (i.e., Tables are associated with the </w:t>
                      </w:r>
                      <w:proofErr w:type="spellStart"/>
                      <w:r w:rsidRPr="00D0367A">
                        <w:rPr>
                          <w:rFonts w:ascii="Times New Roman" w:eastAsia="Batang" w:hAnsi="Times New Roman" w:cs="Times New Roman"/>
                          <w:i/>
                          <w:color w:val="000000" w:themeColor="text1"/>
                          <w:szCs w:val="24"/>
                          <w:lang w:val="en-GB"/>
                        </w:rPr>
                        <w:t>maxNrofPorts</w:t>
                      </w:r>
                      <w:proofErr w:type="spellEnd"/>
                      <w:r w:rsidRPr="00D0367A">
                        <w:rPr>
                          <w:rFonts w:ascii="Times New Roman" w:eastAsia="Batang" w:hAnsi="Times New Roman" w:cs="Times New Roman"/>
                          <w:color w:val="000000" w:themeColor="text1"/>
                          <w:szCs w:val="24"/>
                          <w:lang w:val="en-GB"/>
                        </w:rPr>
                        <w:t> in </w:t>
                      </w:r>
                      <w:r w:rsidRPr="00D0367A">
                        <w:rPr>
                          <w:rFonts w:ascii="Times New Roman" w:eastAsia="Batang" w:hAnsi="Times New Roman" w:cs="Times New Roman"/>
                          <w:i/>
                          <w:color w:val="000000" w:themeColor="text1"/>
                          <w:szCs w:val="24"/>
                          <w:lang w:val="en-GB"/>
                        </w:rPr>
                        <w:t>PTRS-</w:t>
                      </w:r>
                      <w:proofErr w:type="spellStart"/>
                      <w:r w:rsidRPr="00D0367A">
                        <w:rPr>
                          <w:rFonts w:ascii="Times New Roman" w:eastAsia="Batang" w:hAnsi="Times New Roman" w:cs="Times New Roman"/>
                          <w:i/>
                          <w:color w:val="000000" w:themeColor="text1"/>
                          <w:szCs w:val="24"/>
                          <w:lang w:val="en-GB"/>
                        </w:rPr>
                        <w:t>UplinkConfig</w:t>
                      </w:r>
                      <w:proofErr w:type="spellEnd"/>
                      <w:r w:rsidRPr="00D0367A">
                        <w:rPr>
                          <w:rFonts w:ascii="Times New Roman" w:eastAsia="Batang" w:hAnsi="Times New Roman" w:cs="Times New Roman"/>
                          <w:color w:val="000000" w:themeColor="text1"/>
                          <w:szCs w:val="24"/>
                          <w:lang w:val="en-GB"/>
                        </w:rPr>
                        <w:t>).</w:t>
                      </w:r>
                    </w:p>
                    <w:p w14:paraId="2E8FFE14" w14:textId="72D9682B" w:rsidR="002412E8" w:rsidRPr="0059642C" w:rsidRDefault="002412E8" w:rsidP="0059642C">
                      <w:p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themeColor="text1"/>
                          <w:lang w:val="en-GB" w:eastAsia="ja-JP"/>
                        </w:rPr>
                      </w:pPr>
                    </w:p>
                    <w:p w14:paraId="7BB5D92B" w14:textId="77777777" w:rsidR="0059642C" w:rsidRPr="0059642C" w:rsidRDefault="0059642C" w:rsidP="0059642C">
                      <w:pPr>
                        <w:spacing w:after="0" w:line="240" w:lineRule="auto"/>
                        <w:rPr>
                          <w:rFonts w:ascii="Times" w:eastAsia="Batang" w:hAnsi="Times" w:cs="Times"/>
                          <w:b/>
                          <w:color w:val="000000" w:themeColor="text1"/>
                          <w:highlight w:val="green"/>
                          <w:lang w:val="en-GB"/>
                        </w:rPr>
                      </w:pPr>
                      <w:r w:rsidRPr="0059642C">
                        <w:rPr>
                          <w:rFonts w:ascii="Times" w:eastAsia="Batang" w:hAnsi="Times" w:cs="Times"/>
                          <w:b/>
                          <w:color w:val="000000" w:themeColor="text1"/>
                          <w:highlight w:val="green"/>
                          <w:lang w:val="en-GB"/>
                        </w:rPr>
                        <w:t>Agreement</w:t>
                      </w:r>
                    </w:p>
                    <w:p w14:paraId="0A592FAD" w14:textId="77777777" w:rsidR="0059642C" w:rsidRPr="0059642C" w:rsidRDefault="0059642C" w:rsidP="0059642C">
                      <w:pPr>
                        <w:spacing w:after="0" w:line="240" w:lineRule="auto"/>
                        <w:rPr>
                          <w:rFonts w:ascii="Times" w:eastAsia="Batang" w:hAnsi="Times" w:cs="Times"/>
                          <w:color w:val="000000" w:themeColor="text1"/>
                          <w:szCs w:val="24"/>
                          <w:lang w:val="en-GB" w:eastAsia="ko-KR"/>
                        </w:rPr>
                      </w:pPr>
                      <w:r w:rsidRPr="0059642C">
                        <w:rPr>
                          <w:rFonts w:ascii="Times" w:eastAsia="Batang" w:hAnsi="Times" w:cs="Times"/>
                          <w:color w:val="000000" w:themeColor="text1"/>
                          <w:szCs w:val="24"/>
                          <w:lang w:val="en-GB"/>
                        </w:rPr>
                        <w:t>For a BWP configured with two SRS resource sets for CB or NCB based mTRP PUSCH repetition with Type 1 CG configuration,</w:t>
                      </w:r>
                    </w:p>
                    <w:p w14:paraId="1A86A670" w14:textId="77777777" w:rsidR="0059642C" w:rsidRPr="0059642C" w:rsidRDefault="0059642C" w:rsidP="00FA4E91">
                      <w:pPr>
                        <w:numPr>
                          <w:ilvl w:val="0"/>
                          <w:numId w:val="29"/>
                        </w:numPr>
                        <w:spacing w:after="0" w:line="240" w:lineRule="auto"/>
                        <w:rPr>
                          <w:rFonts w:ascii="Times" w:eastAsia="Times New Roman" w:hAnsi="Times" w:cs="Times"/>
                          <w:color w:val="000000" w:themeColor="text1"/>
                          <w:szCs w:val="24"/>
                          <w:lang w:val="en-GB"/>
                        </w:rPr>
                      </w:pPr>
                      <w:r w:rsidRPr="0059642C">
                        <w:rPr>
                          <w:rFonts w:ascii="Times" w:eastAsia="Times New Roman" w:hAnsi="Times" w:cs="Times"/>
                          <w:color w:val="000000" w:themeColor="text1"/>
                          <w:szCs w:val="24"/>
                          <w:lang w:val="en-GB"/>
                        </w:rPr>
                        <w:t>If the CG is configured with only one field for each of ‘</w:t>
                      </w:r>
                      <w:proofErr w:type="spellStart"/>
                      <w:r w:rsidRPr="0059642C">
                        <w:rPr>
                          <w:rFonts w:ascii="Times" w:eastAsia="Times New Roman" w:hAnsi="Times" w:cs="Times"/>
                          <w:i/>
                          <w:color w:val="000000" w:themeColor="text1"/>
                          <w:szCs w:val="24"/>
                          <w:lang w:val="en-GB"/>
                        </w:rPr>
                        <w:t>pathlossReferenceIndex</w:t>
                      </w:r>
                      <w:proofErr w:type="spellEnd"/>
                      <w:r w:rsidRPr="0059642C">
                        <w:rPr>
                          <w:rFonts w:ascii="Times" w:eastAsia="Times New Roman" w:hAnsi="Times" w:cs="Times"/>
                          <w:color w:val="000000" w:themeColor="text1"/>
                          <w:szCs w:val="24"/>
                          <w:lang w:val="en-GB"/>
                        </w:rPr>
                        <w:t>’, </w:t>
                      </w:r>
                      <w:r w:rsidRPr="0059642C">
                        <w:rPr>
                          <w:rFonts w:ascii="Times" w:eastAsia="Times New Roman" w:hAnsi="Times" w:cs="Times"/>
                          <w:i/>
                          <w:color w:val="000000" w:themeColor="text1"/>
                          <w:szCs w:val="24"/>
                          <w:lang w:val="en-GB"/>
                        </w:rPr>
                        <w:t>'</w:t>
                      </w:r>
                      <w:proofErr w:type="spellStart"/>
                      <w:r w:rsidRPr="0059642C">
                        <w:rPr>
                          <w:rFonts w:ascii="Times" w:eastAsia="Times New Roman" w:hAnsi="Times" w:cs="Times"/>
                          <w:i/>
                          <w:color w:val="000000" w:themeColor="text1"/>
                          <w:szCs w:val="24"/>
                          <w:lang w:val="en-GB"/>
                        </w:rPr>
                        <w:t>srs-ResourceIndicator</w:t>
                      </w:r>
                      <w:proofErr w:type="spellEnd"/>
                      <w:r w:rsidRPr="0059642C">
                        <w:rPr>
                          <w:rFonts w:ascii="Times" w:eastAsia="Times New Roman" w:hAnsi="Times" w:cs="Times"/>
                          <w:color w:val="000000" w:themeColor="text1"/>
                          <w:szCs w:val="24"/>
                          <w:lang w:val="en-GB"/>
                        </w:rPr>
                        <w:t>', '</w:t>
                      </w:r>
                      <w:r w:rsidRPr="0059642C">
                        <w:rPr>
                          <w:rFonts w:ascii="Times" w:eastAsia="Times New Roman" w:hAnsi="Times" w:cs="Times"/>
                          <w:i/>
                          <w:color w:val="000000" w:themeColor="text1"/>
                          <w:szCs w:val="24"/>
                          <w:lang w:val="en-GB"/>
                        </w:rPr>
                        <w:t>precodingAndNumberOfLayers</w:t>
                      </w:r>
                      <w:r w:rsidRPr="0059642C">
                        <w:rPr>
                          <w:rFonts w:ascii="Times" w:eastAsia="Times New Roman" w:hAnsi="Times" w:cs="Times"/>
                          <w:color w:val="000000" w:themeColor="text1"/>
                          <w:szCs w:val="24"/>
                          <w:lang w:val="en-GB"/>
                        </w:rPr>
                        <w:t>', </w:t>
                      </w:r>
                      <w:r w:rsidRPr="0059642C">
                        <w:rPr>
                          <w:rFonts w:ascii="Times" w:eastAsia="Times New Roman" w:hAnsi="Times" w:cs="Times"/>
                          <w:i/>
                          <w:color w:val="000000" w:themeColor="text1"/>
                          <w:szCs w:val="24"/>
                          <w:lang w:val="en-GB"/>
                        </w:rPr>
                        <w:t>'p0-PUSCH-Alpha'</w:t>
                      </w:r>
                      <w:r w:rsidRPr="0059642C">
                        <w:rPr>
                          <w:rFonts w:ascii="Times" w:eastAsia="Times New Roman" w:hAnsi="Times" w:cs="Times"/>
                          <w:color w:val="000000" w:themeColor="text1"/>
                          <w:szCs w:val="24"/>
                          <w:lang w:val="en-GB"/>
                        </w:rPr>
                        <w:t> and </w:t>
                      </w:r>
                      <w:r w:rsidRPr="0059642C">
                        <w:rPr>
                          <w:rFonts w:ascii="Times" w:eastAsia="Times New Roman" w:hAnsi="Times" w:cs="Times"/>
                          <w:i/>
                          <w:color w:val="000000" w:themeColor="text1"/>
                          <w:szCs w:val="24"/>
                          <w:lang w:val="en-GB"/>
                        </w:rPr>
                        <w:t>'powerControlLoopToUse', </w:t>
                      </w:r>
                      <w:r w:rsidRPr="0059642C">
                        <w:rPr>
                          <w:rFonts w:ascii="Times" w:eastAsia="Times New Roman" w:hAnsi="Times" w:cs="Times"/>
                          <w:color w:val="000000" w:themeColor="text1"/>
                          <w:szCs w:val="24"/>
                          <w:lang w:val="en-GB"/>
                        </w:rPr>
                        <w:t>PUSCH repetitions are associated with the first SRS resource set.</w:t>
                      </w:r>
                    </w:p>
                    <w:p w14:paraId="3AABDF12" w14:textId="77777777" w:rsidR="0059642C" w:rsidRPr="0059642C" w:rsidRDefault="0059642C" w:rsidP="0059642C">
                      <w:pPr>
                        <w:spacing w:after="0" w:line="240" w:lineRule="auto"/>
                        <w:rPr>
                          <w:rFonts w:ascii="Times" w:eastAsia="Batang" w:hAnsi="Times" w:cs="Times"/>
                          <w:color w:val="000000" w:themeColor="text1"/>
                          <w:lang w:val="en-GB" w:eastAsia="x-none"/>
                        </w:rPr>
                      </w:pPr>
                    </w:p>
                    <w:p w14:paraId="6E997AD8" w14:textId="77777777" w:rsidR="0059642C" w:rsidRPr="0059642C" w:rsidRDefault="0059642C" w:rsidP="0059642C">
                      <w:pPr>
                        <w:spacing w:after="0" w:line="240" w:lineRule="auto"/>
                        <w:rPr>
                          <w:rFonts w:ascii="Times" w:eastAsia="Batang" w:hAnsi="Times" w:cs="Times"/>
                          <w:b/>
                          <w:color w:val="000000" w:themeColor="text1"/>
                          <w:highlight w:val="green"/>
                          <w:lang w:val="en-GB"/>
                        </w:rPr>
                      </w:pPr>
                      <w:r w:rsidRPr="0059642C">
                        <w:rPr>
                          <w:rFonts w:ascii="Times" w:eastAsia="Batang" w:hAnsi="Times" w:cs="Times"/>
                          <w:b/>
                          <w:color w:val="000000" w:themeColor="text1"/>
                          <w:highlight w:val="green"/>
                          <w:lang w:val="en-GB"/>
                        </w:rPr>
                        <w:t>Agreement</w:t>
                      </w:r>
                    </w:p>
                    <w:p w14:paraId="110AB159" w14:textId="77777777" w:rsidR="0059642C" w:rsidRPr="0059642C" w:rsidRDefault="0059642C" w:rsidP="0059642C">
                      <w:pPr>
                        <w:spacing w:after="0" w:line="240" w:lineRule="auto"/>
                        <w:jc w:val="both"/>
                        <w:rPr>
                          <w:rFonts w:ascii="Times" w:eastAsia="Malgun Gothic" w:hAnsi="Times" w:cs="Times"/>
                          <w:color w:val="000000" w:themeColor="text1"/>
                          <w:lang w:eastAsia="ko-KR"/>
                        </w:rPr>
                      </w:pPr>
                      <w:r w:rsidRPr="0059642C">
                        <w:rPr>
                          <w:rFonts w:ascii="Times" w:eastAsia="Batang" w:hAnsi="Times" w:cs="Times"/>
                          <w:color w:val="000000" w:themeColor="text1"/>
                          <w:lang w:val="en-GB"/>
                        </w:rPr>
                        <w:t>If a UE does not support option 4 (Calculate two PHRs),</w:t>
                      </w:r>
                    </w:p>
                    <w:p w14:paraId="624266FE" w14:textId="77777777" w:rsidR="0059642C" w:rsidRPr="0059642C" w:rsidRDefault="0059642C" w:rsidP="00FA4E91">
                      <w:pPr>
                        <w:numPr>
                          <w:ilvl w:val="0"/>
                          <w:numId w:val="29"/>
                        </w:numPr>
                        <w:spacing w:after="0" w:line="240" w:lineRule="auto"/>
                        <w:rPr>
                          <w:rFonts w:ascii="Times" w:eastAsia="Times New Roman" w:hAnsi="Times" w:cs="Times"/>
                          <w:color w:val="000000" w:themeColor="text1"/>
                          <w:szCs w:val="24"/>
                          <w:lang w:val="en-GB"/>
                        </w:rPr>
                      </w:pPr>
                      <w:r w:rsidRPr="0059642C">
                        <w:rPr>
                          <w:rFonts w:ascii="Times" w:eastAsia="Times New Roman" w:hAnsi="Times" w:cs="Times"/>
                          <w:color w:val="000000" w:themeColor="text1"/>
                          <w:szCs w:val="24"/>
                          <w:lang w:val="en-GB"/>
                        </w:rPr>
                        <w:t>If the PHR reporting is actual PHR, the UE uses the set of power control parameters corresponding to a first (earliest) repetition that overlaps with the first slot in which the PUSCH that carries the PHR MAC-CE is transmitted.</w:t>
                      </w:r>
                    </w:p>
                    <w:p w14:paraId="2875F8F0" w14:textId="77777777" w:rsidR="0059642C" w:rsidRPr="0059642C" w:rsidRDefault="0059642C" w:rsidP="00FA4E91">
                      <w:pPr>
                        <w:numPr>
                          <w:ilvl w:val="0"/>
                          <w:numId w:val="29"/>
                        </w:numPr>
                        <w:spacing w:after="0" w:line="240" w:lineRule="auto"/>
                        <w:rPr>
                          <w:rFonts w:ascii="Times" w:eastAsia="Times New Roman" w:hAnsi="Times" w:cs="Times"/>
                          <w:color w:val="000000" w:themeColor="text1"/>
                          <w:szCs w:val="24"/>
                          <w:lang w:val="en-GB"/>
                        </w:rPr>
                      </w:pPr>
                      <w:r w:rsidRPr="0059642C">
                        <w:rPr>
                          <w:rFonts w:ascii="Times" w:eastAsia="Times New Roman" w:hAnsi="Times" w:cs="Times"/>
                          <w:color w:val="000000" w:themeColor="text1"/>
                          <w:szCs w:val="24"/>
                          <w:lang w:val="en-GB"/>
                        </w:rPr>
                        <w:t>If the PHR reporting is virtual PHR, it is reported based on legacy procedures.</w:t>
                      </w:r>
                    </w:p>
                    <w:p w14:paraId="50DBE0C9" w14:textId="77777777" w:rsidR="0059642C" w:rsidRPr="0059642C" w:rsidRDefault="0059642C" w:rsidP="00FA4E91">
                      <w:pPr>
                        <w:numPr>
                          <w:ilvl w:val="0"/>
                          <w:numId w:val="29"/>
                        </w:numPr>
                        <w:spacing w:after="0" w:line="240" w:lineRule="auto"/>
                        <w:rPr>
                          <w:rFonts w:ascii="Times" w:eastAsia="Times New Roman" w:hAnsi="Times" w:cs="Times"/>
                          <w:color w:val="000000" w:themeColor="text1"/>
                          <w:szCs w:val="24"/>
                          <w:lang w:val="en-GB"/>
                        </w:rPr>
                      </w:pPr>
                      <w:r w:rsidRPr="0059642C">
                        <w:rPr>
                          <w:rFonts w:ascii="Times" w:eastAsia="Times New Roman" w:hAnsi="Times" w:cs="Times"/>
                          <w:color w:val="000000" w:themeColor="text1"/>
                          <w:szCs w:val="24"/>
                          <w:lang w:val="en-GB"/>
                        </w:rPr>
                        <w:t>Note: RAN2 may further discuss PHR triggering aspects related to mTRP PUSCH repetition</w:t>
                      </w:r>
                    </w:p>
                    <w:p w14:paraId="57A6F9EC" w14:textId="0F37A5D0" w:rsidR="002412E8" w:rsidRPr="0059642C" w:rsidRDefault="0059642C" w:rsidP="0059642C">
                      <w:pPr>
                        <w:spacing w:after="0" w:line="240" w:lineRule="auto"/>
                        <w:ind w:left="360"/>
                        <w:contextualSpacing/>
                        <w:jc w:val="both"/>
                        <w:rPr>
                          <w:rFonts w:ascii="Times" w:eastAsia="Batang" w:hAnsi="Times" w:cs="Times"/>
                          <w:color w:val="000000" w:themeColor="text1"/>
                          <w:lang w:val="en-GB"/>
                        </w:rPr>
                      </w:pPr>
                      <w:r w:rsidRPr="0059642C">
                        <w:rPr>
                          <w:rFonts w:ascii="Times" w:eastAsia="Batang" w:hAnsi="Times" w:cs="Times"/>
                          <w:color w:val="000000" w:themeColor="text1"/>
                          <w:lang w:val="en-GB"/>
                        </w:rPr>
                        <w:t> </w:t>
                      </w:r>
                    </w:p>
                  </w:txbxContent>
                </v:textbox>
                <w10:wrap type="topAndBottom" anchorx="margin"/>
              </v:rect>
            </w:pict>
          </mc:Fallback>
        </mc:AlternateContent>
      </w:r>
      <w:r w:rsidRPr="0008412A">
        <w:rPr>
          <w:sz w:val="24"/>
          <w:szCs w:val="24"/>
          <w:lang w:val="en-GB" w:eastAsia="ja-JP"/>
        </w:rPr>
        <w:t>In the last RAN1 meeting, the following agreements were reached on PUSCH enhancements</w:t>
      </w:r>
      <w:r w:rsidR="00313ADC" w:rsidRPr="0008412A">
        <w:rPr>
          <w:sz w:val="24"/>
          <w:szCs w:val="24"/>
          <w:lang w:val="en-GB" w:eastAsia="ja-JP"/>
        </w:rPr>
        <w:t xml:space="preserve"> </w:t>
      </w:r>
      <w:r w:rsidR="00313ADC" w:rsidRPr="0008412A">
        <w:rPr>
          <w:sz w:val="24"/>
          <w:szCs w:val="24"/>
          <w:lang w:val="en-GB" w:eastAsia="ja-JP"/>
        </w:rPr>
        <w:fldChar w:fldCharType="begin"/>
      </w:r>
      <w:r w:rsidR="00313ADC" w:rsidRPr="0008412A">
        <w:rPr>
          <w:sz w:val="24"/>
          <w:szCs w:val="24"/>
          <w:lang w:val="en-GB" w:eastAsia="ja-JP"/>
        </w:rPr>
        <w:instrText xml:space="preserve"> REF _Ref75259190 \r \h </w:instrText>
      </w:r>
      <w:r w:rsidR="0008412A">
        <w:rPr>
          <w:sz w:val="24"/>
          <w:szCs w:val="24"/>
          <w:lang w:val="en-GB" w:eastAsia="ja-JP"/>
        </w:rPr>
        <w:instrText xml:space="preserve"> \* MERGEFORMAT </w:instrText>
      </w:r>
      <w:r w:rsidR="00313ADC" w:rsidRPr="0008412A">
        <w:rPr>
          <w:sz w:val="24"/>
          <w:szCs w:val="24"/>
          <w:lang w:val="en-GB" w:eastAsia="ja-JP"/>
        </w:rPr>
      </w:r>
      <w:r w:rsidR="00313ADC" w:rsidRPr="0008412A">
        <w:rPr>
          <w:sz w:val="24"/>
          <w:szCs w:val="24"/>
          <w:lang w:val="en-GB" w:eastAsia="ja-JP"/>
        </w:rPr>
        <w:fldChar w:fldCharType="separate"/>
      </w:r>
      <w:r w:rsidR="006B3D01">
        <w:rPr>
          <w:sz w:val="24"/>
          <w:szCs w:val="24"/>
          <w:lang w:val="en-GB" w:eastAsia="ja-JP"/>
        </w:rPr>
        <w:t>[1]</w:t>
      </w:r>
      <w:r w:rsidR="00313ADC" w:rsidRPr="0008412A">
        <w:rPr>
          <w:sz w:val="24"/>
          <w:szCs w:val="24"/>
          <w:lang w:val="en-GB" w:eastAsia="ja-JP"/>
        </w:rPr>
        <w:fldChar w:fldCharType="end"/>
      </w:r>
      <w:r w:rsidRPr="0008412A">
        <w:rPr>
          <w:sz w:val="24"/>
          <w:szCs w:val="24"/>
          <w:lang w:val="en-GB" w:eastAsia="ja-JP"/>
        </w:rPr>
        <w:t xml:space="preserve">. </w:t>
      </w:r>
      <w:r w:rsidR="00314F37" w:rsidRPr="0008412A">
        <w:rPr>
          <w:sz w:val="24"/>
          <w:szCs w:val="24"/>
          <w:lang w:eastAsia="en-GB"/>
        </w:rPr>
        <w:t>In this sub-section, we discuss the remaining issues and present our views.</w:t>
      </w:r>
    </w:p>
    <w:p w14:paraId="7E02BD84" w14:textId="1E9E6E3D" w:rsidR="00742076" w:rsidRDefault="003268D9" w:rsidP="001D625D">
      <w:pPr>
        <w:pStyle w:val="B8"/>
        <w:ind w:left="0" w:firstLine="0"/>
      </w:pPr>
      <w:r>
        <w:rPr>
          <w:noProof/>
        </w:rPr>
        <mc:AlternateContent>
          <mc:Choice Requires="wps">
            <w:drawing>
              <wp:anchor distT="0" distB="0" distL="114300" distR="114300" simplePos="0" relativeHeight="251658241" behindDoc="0" locked="0" layoutInCell="1" allowOverlap="1" wp14:anchorId="7B8D08A1" wp14:editId="01E38E23">
                <wp:simplePos x="0" y="0"/>
                <wp:positionH relativeFrom="margin">
                  <wp:posOffset>29210</wp:posOffset>
                </wp:positionH>
                <wp:positionV relativeFrom="paragraph">
                  <wp:posOffset>283210</wp:posOffset>
                </wp:positionV>
                <wp:extent cx="6071235" cy="4883150"/>
                <wp:effectExtent l="0" t="0" r="24765" b="12700"/>
                <wp:wrapTopAndBottom/>
                <wp:docPr id="41" name="Rectangle 41"/>
                <wp:cNvGraphicFramePr/>
                <a:graphic xmlns:a="http://schemas.openxmlformats.org/drawingml/2006/main">
                  <a:graphicData uri="http://schemas.microsoft.com/office/word/2010/wordprocessingShape">
                    <wps:wsp>
                      <wps:cNvSpPr/>
                      <wps:spPr>
                        <a:xfrm>
                          <a:off x="0" y="0"/>
                          <a:ext cx="6071235" cy="4883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1318A99" w14:textId="77777777" w:rsidR="008F1D04" w:rsidRPr="006670C6" w:rsidRDefault="008F1D04" w:rsidP="008F1D04">
                            <w:pPr>
                              <w:spacing w:after="0" w:line="240" w:lineRule="auto"/>
                              <w:rPr>
                                <w:rFonts w:ascii="Times" w:eastAsia="Batang" w:hAnsi="Times" w:cs="Times"/>
                                <w:b/>
                                <w:color w:val="000000" w:themeColor="text1"/>
                                <w:highlight w:val="green"/>
                                <w:lang w:val="en-GB"/>
                              </w:rPr>
                            </w:pPr>
                            <w:r w:rsidRPr="006670C6">
                              <w:rPr>
                                <w:rFonts w:ascii="Times" w:eastAsia="Batang" w:hAnsi="Times" w:cs="Times"/>
                                <w:b/>
                                <w:color w:val="000000" w:themeColor="text1"/>
                                <w:highlight w:val="green"/>
                                <w:lang w:val="en-GB"/>
                              </w:rPr>
                              <w:t>Agreement</w:t>
                            </w:r>
                          </w:p>
                          <w:p w14:paraId="149F0CA4" w14:textId="77777777" w:rsidR="006670C6" w:rsidRPr="006670C6" w:rsidRDefault="006670C6" w:rsidP="006670C6">
                            <w:pPr>
                              <w:spacing w:after="0" w:line="240" w:lineRule="auto"/>
                              <w:jc w:val="both"/>
                              <w:rPr>
                                <w:rFonts w:ascii="Times" w:eastAsia="Batang" w:hAnsi="Times" w:cs="Times"/>
                                <w:color w:val="000000" w:themeColor="text1"/>
                                <w:lang w:val="en-GB"/>
                              </w:rPr>
                            </w:pPr>
                            <w:r w:rsidRPr="006670C6">
                              <w:rPr>
                                <w:rFonts w:ascii="Times" w:eastAsia="Batang" w:hAnsi="Times" w:cs="Times"/>
                                <w:color w:val="000000" w:themeColor="text1"/>
                                <w:lang w:val="en-GB"/>
                              </w:rPr>
                              <w:t>For NCB based mTRP PUSCH repetition, on the minimal gap between associated NZP-CSI-RS and aperiodic NCB SRS, select one from the below in RAN1 #107-e meeting,</w:t>
                            </w:r>
                          </w:p>
                          <w:p w14:paraId="34B4A933" w14:textId="77777777" w:rsidR="006670C6" w:rsidRPr="006670C6" w:rsidRDefault="006670C6"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11CBD728" w14:textId="77777777" w:rsidR="006670C6" w:rsidRPr="006670C6" w:rsidRDefault="006670C6" w:rsidP="00FA4E91">
                            <w:pPr>
                              <w:numPr>
                                <w:ilvl w:val="1"/>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FFS: value of d</w:t>
                            </w:r>
                          </w:p>
                          <w:p w14:paraId="5409D3E6" w14:textId="77777777" w:rsidR="006670C6" w:rsidRPr="006670C6" w:rsidRDefault="006670C6"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18130B81" w14:textId="77777777" w:rsidR="006670C6" w:rsidRPr="006670C6" w:rsidRDefault="006670C6" w:rsidP="00FA4E91">
                            <w:pPr>
                              <w:numPr>
                                <w:ilvl w:val="1"/>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The minimal gap between associated NZP-CSI-RS and aperiodic SRS is same as Rel-15/16.</w:t>
                            </w:r>
                          </w:p>
                          <w:p w14:paraId="2DAD0B63" w14:textId="77777777" w:rsidR="006670C6" w:rsidRPr="006670C6" w:rsidRDefault="006670C6"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Alt.3: Introduce a UE capability on UE support simultaneous precoding calculation for different associated NZP-CSI-RS within a CC.</w:t>
                            </w:r>
                          </w:p>
                          <w:p w14:paraId="629A9F4B" w14:textId="77777777" w:rsidR="006670C6" w:rsidRPr="006670C6" w:rsidRDefault="006670C6" w:rsidP="00FA4E91">
                            <w:pPr>
                              <w:numPr>
                                <w:ilvl w:val="1"/>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The minimal gap between associated NZP-CSI-RS and aperiodic SRS is same as Rel-15/16.</w:t>
                            </w:r>
                          </w:p>
                          <w:p w14:paraId="60DDE147" w14:textId="77777777" w:rsidR="006670C6" w:rsidRPr="006670C6" w:rsidRDefault="006670C6"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 4: There is nothing wrong with the legacy procedures and capability indication to handle this issue. No changes to spec.</w:t>
                            </w:r>
                          </w:p>
                          <w:p w14:paraId="3B184340" w14:textId="77777777" w:rsidR="006670C6" w:rsidRPr="006670C6" w:rsidRDefault="006670C6" w:rsidP="006670C6">
                            <w:pPr>
                              <w:spacing w:after="0" w:line="240" w:lineRule="auto"/>
                              <w:rPr>
                                <w:rFonts w:ascii="Times" w:eastAsia="Malgun Gothic" w:hAnsi="Times" w:cs="Times"/>
                                <w:color w:val="000000" w:themeColor="text1"/>
                                <w:lang w:val="en-GB"/>
                              </w:rPr>
                            </w:pPr>
                            <w:r w:rsidRPr="006670C6">
                              <w:rPr>
                                <w:rFonts w:ascii="Times" w:eastAsia="Batang" w:hAnsi="Times" w:cs="Times"/>
                                <w:color w:val="000000" w:themeColor="text1"/>
                                <w:lang w:val="en-GB"/>
                              </w:rPr>
                              <w:t> </w:t>
                            </w:r>
                          </w:p>
                          <w:p w14:paraId="2CD8BBA7" w14:textId="77777777" w:rsidR="006670C6" w:rsidRPr="006670C6" w:rsidRDefault="006670C6" w:rsidP="006670C6">
                            <w:pPr>
                              <w:spacing w:after="0" w:line="240" w:lineRule="auto"/>
                              <w:rPr>
                                <w:rFonts w:ascii="Times" w:eastAsia="Batang" w:hAnsi="Times" w:cs="Times"/>
                                <w:color w:val="000000" w:themeColor="text1"/>
                                <w:lang w:val="en-GB"/>
                              </w:rPr>
                            </w:pPr>
                            <w:r w:rsidRPr="006670C6">
                              <w:rPr>
                                <w:rFonts w:ascii="Times" w:eastAsia="Batang" w:hAnsi="Times" w:cs="Times"/>
                                <w:b/>
                                <w:color w:val="000000" w:themeColor="text1"/>
                                <w:lang w:val="en-GB"/>
                              </w:rPr>
                              <w:t>Conclusion</w:t>
                            </w:r>
                          </w:p>
                          <w:p w14:paraId="11A3C180" w14:textId="77777777" w:rsidR="006670C6" w:rsidRPr="006670C6" w:rsidRDefault="006670C6" w:rsidP="006670C6">
                            <w:pPr>
                              <w:spacing w:after="0" w:line="240" w:lineRule="auto"/>
                              <w:rPr>
                                <w:rFonts w:ascii="Times" w:eastAsia="Batang" w:hAnsi="Times" w:cs="Times"/>
                                <w:color w:val="000000" w:themeColor="text1"/>
                                <w:lang w:val="en-GB"/>
                              </w:rPr>
                            </w:pPr>
                            <w:r w:rsidRPr="006670C6">
                              <w:rPr>
                                <w:rFonts w:ascii="Times" w:eastAsia="Batang" w:hAnsi="Times" w:cs="Times"/>
                                <w:color w:val="000000" w:themeColor="text1"/>
                                <w:lang w:val="en-GB"/>
                              </w:rPr>
                              <w:t>For Rel-17 mTRP PUSCH repetition, the UE may not need to consider following overlapping scenarios,</w:t>
                            </w:r>
                          </w:p>
                          <w:p w14:paraId="5242F815" w14:textId="77777777" w:rsidR="006670C6" w:rsidRPr="006670C6" w:rsidRDefault="006670C6" w:rsidP="00FA4E91">
                            <w:pPr>
                              <w:numPr>
                                <w:ilvl w:val="0"/>
                                <w:numId w:val="31"/>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One SRS resource for CB collides with another SRS resource for CB.</w:t>
                            </w:r>
                          </w:p>
                          <w:p w14:paraId="6E341A63" w14:textId="77777777" w:rsidR="006670C6" w:rsidRPr="006670C6" w:rsidRDefault="006670C6" w:rsidP="00FA4E91">
                            <w:pPr>
                              <w:numPr>
                                <w:ilvl w:val="0"/>
                                <w:numId w:val="31"/>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One SRS resource for non-CB collides with another SRS resource for non-CB in another resource set.</w:t>
                            </w:r>
                          </w:p>
                          <w:p w14:paraId="5FE54338" w14:textId="77777777" w:rsidR="006670C6" w:rsidRPr="006670C6" w:rsidRDefault="006670C6" w:rsidP="006670C6">
                            <w:pPr>
                              <w:spacing w:after="0" w:line="240" w:lineRule="auto"/>
                              <w:rPr>
                                <w:rFonts w:ascii="Times" w:eastAsia="Malgun Gothic" w:hAnsi="Times" w:cs="Times"/>
                                <w:color w:val="000000" w:themeColor="text1"/>
                                <w:lang w:val="en-GB"/>
                              </w:rPr>
                            </w:pPr>
                            <w:r w:rsidRPr="006670C6">
                              <w:rPr>
                                <w:rFonts w:ascii="Times" w:eastAsia="Batang" w:hAnsi="Times" w:cs="Times"/>
                                <w:color w:val="000000" w:themeColor="text1"/>
                                <w:lang w:val="en-GB"/>
                              </w:rPr>
                              <w:t> </w:t>
                            </w:r>
                          </w:p>
                          <w:p w14:paraId="7950B3E6" w14:textId="77777777" w:rsidR="006670C6" w:rsidRPr="006670C6" w:rsidRDefault="006670C6" w:rsidP="006670C6">
                            <w:pPr>
                              <w:spacing w:after="0" w:line="240" w:lineRule="auto"/>
                              <w:rPr>
                                <w:rFonts w:ascii="Times" w:eastAsia="Batang" w:hAnsi="Times" w:cs="Times"/>
                                <w:b/>
                                <w:color w:val="000000" w:themeColor="text1"/>
                                <w:highlight w:val="green"/>
                                <w:lang w:val="en-GB"/>
                              </w:rPr>
                            </w:pPr>
                            <w:r w:rsidRPr="006670C6">
                              <w:rPr>
                                <w:rFonts w:ascii="Times" w:eastAsia="Batang" w:hAnsi="Times" w:cs="Times"/>
                                <w:b/>
                                <w:color w:val="000000" w:themeColor="text1"/>
                                <w:highlight w:val="green"/>
                                <w:lang w:val="en-GB"/>
                              </w:rPr>
                              <w:t>Agreement</w:t>
                            </w:r>
                          </w:p>
                          <w:p w14:paraId="281288B9" w14:textId="77777777" w:rsidR="006670C6" w:rsidRPr="006670C6" w:rsidRDefault="006670C6" w:rsidP="006670C6">
                            <w:pPr>
                              <w:spacing w:after="0" w:line="240" w:lineRule="auto"/>
                              <w:jc w:val="both"/>
                              <w:rPr>
                                <w:rFonts w:ascii="Times" w:eastAsia="Batang" w:hAnsi="Times" w:cs="Times"/>
                                <w:color w:val="000000" w:themeColor="text1"/>
                                <w:lang w:val="en-GB"/>
                              </w:rPr>
                            </w:pPr>
                            <w:r w:rsidRPr="006670C6">
                              <w:rPr>
                                <w:rFonts w:ascii="Times" w:eastAsia="Batang" w:hAnsi="Times" w:cs="Times"/>
                                <w:color w:val="000000" w:themeColor="text1"/>
                                <w:lang w:val="en-GB"/>
                              </w:rPr>
                              <w:t xml:space="preserve">For the indication of PTRS-DMRS association for </w:t>
                            </w:r>
                            <w:proofErr w:type="spellStart"/>
                            <w:r w:rsidRPr="006670C6">
                              <w:rPr>
                                <w:rFonts w:ascii="Times" w:eastAsia="Batang" w:hAnsi="Times" w:cs="Times"/>
                                <w:color w:val="000000" w:themeColor="text1"/>
                                <w:lang w:val="en-GB"/>
                              </w:rPr>
                              <w:t>maxRank</w:t>
                            </w:r>
                            <w:proofErr w:type="spellEnd"/>
                            <w:r w:rsidRPr="006670C6">
                              <w:rPr>
                                <w:rFonts w:ascii="Times" w:eastAsia="Batang" w:hAnsi="Times" w:cs="Times"/>
                                <w:color w:val="000000" w:themeColor="text1"/>
                                <w:lang w:val="en-GB"/>
                              </w:rPr>
                              <w:t xml:space="preserve"> &gt; 2 in mTRP PUSCH repetition type B, select Option 1</w:t>
                            </w:r>
                          </w:p>
                          <w:p w14:paraId="6A13F8F2" w14:textId="77777777" w:rsidR="006670C6" w:rsidRPr="006670C6" w:rsidRDefault="006670C6" w:rsidP="00FA4E91">
                            <w:pPr>
                              <w:numPr>
                                <w:ilvl w:val="0"/>
                                <w:numId w:val="32"/>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Option 1 (4 bits): with a second PTRS-DMRS association field (similar to the existing field), and each field separately indicating the association between PTRS port and DMRS port for two TRPs.</w:t>
                            </w:r>
                          </w:p>
                          <w:p w14:paraId="1B4250A8" w14:textId="77777777" w:rsidR="006670C6" w:rsidRPr="006670C6" w:rsidRDefault="006670C6" w:rsidP="006670C6">
                            <w:pPr>
                              <w:spacing w:after="0" w:line="240" w:lineRule="auto"/>
                              <w:rPr>
                                <w:rFonts w:ascii="Times" w:eastAsia="Batang" w:hAnsi="Times" w:cs="Times"/>
                                <w:color w:val="000000" w:themeColor="text1"/>
                                <w:lang w:val="en-GB" w:eastAsia="x-none"/>
                              </w:rPr>
                            </w:pPr>
                          </w:p>
                          <w:p w14:paraId="168CBE1B" w14:textId="77777777" w:rsidR="004C6281" w:rsidRPr="004C6281" w:rsidRDefault="004C6281" w:rsidP="001F5B94">
                            <w:pPr>
                              <w:spacing w:after="0" w:line="240" w:lineRule="auto"/>
                              <w:contextualSpacing/>
                              <w:textAlignment w:val="baseline"/>
                              <w:rPr>
                                <w:rFonts w:ascii="Times New Roman" w:eastAsia="Times New Roman" w:hAnsi="Times New Roman" w:cs="Times New Roman"/>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8D08A1" id="Rectangle 41" o:spid="_x0000_s1030" style="position:absolute;margin-left:2.3pt;margin-top:22.3pt;width:478.05pt;height:384.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" filled="f" strokecolor="#1f3763 [1604]" strokeweight="1pt">
                <v:textbox>
                  <w:txbxContent>
                    <w:p w14:paraId="71318A99" w14:textId="77777777" w:rsidR="008F1D04" w:rsidRPr="006670C6" w:rsidRDefault="008F1D04" w:rsidP="008F1D04">
                      <w:pPr>
                        <w:spacing w:after="0" w:line="240" w:lineRule="auto"/>
                        <w:rPr>
                          <w:rFonts w:ascii="Times" w:eastAsia="Batang" w:hAnsi="Times" w:cs="Times"/>
                          <w:b/>
                          <w:color w:val="000000" w:themeColor="text1"/>
                          <w:highlight w:val="green"/>
                          <w:lang w:val="en-GB"/>
                        </w:rPr>
                      </w:pPr>
                      <w:r w:rsidRPr="006670C6">
                        <w:rPr>
                          <w:rFonts w:ascii="Times" w:eastAsia="Batang" w:hAnsi="Times" w:cs="Times"/>
                          <w:b/>
                          <w:color w:val="000000" w:themeColor="text1"/>
                          <w:highlight w:val="green"/>
                          <w:lang w:val="en-GB"/>
                        </w:rPr>
                        <w:t>Agreement</w:t>
                      </w:r>
                    </w:p>
                    <w:p w14:paraId="149F0CA4" w14:textId="77777777" w:rsidR="006670C6" w:rsidRPr="006670C6" w:rsidRDefault="006670C6" w:rsidP="006670C6">
                      <w:pPr>
                        <w:spacing w:after="0" w:line="240" w:lineRule="auto"/>
                        <w:jc w:val="both"/>
                        <w:rPr>
                          <w:rFonts w:ascii="Times" w:eastAsia="Batang" w:hAnsi="Times" w:cs="Times"/>
                          <w:color w:val="000000" w:themeColor="text1"/>
                          <w:lang w:val="en-GB"/>
                        </w:rPr>
                      </w:pPr>
                      <w:r w:rsidRPr="006670C6">
                        <w:rPr>
                          <w:rFonts w:ascii="Times" w:eastAsia="Batang" w:hAnsi="Times" w:cs="Times"/>
                          <w:color w:val="000000" w:themeColor="text1"/>
                          <w:lang w:val="en-GB"/>
                        </w:rPr>
                        <w:t>For NCB based mTRP PUSCH repetition, on the minimal gap between associated NZP-CSI-RS and aperiodic NCB SRS, select one from the below in RAN1 #107-e meeting,</w:t>
                      </w:r>
                    </w:p>
                    <w:p w14:paraId="34B4A933" w14:textId="77777777" w:rsidR="006670C6" w:rsidRPr="006670C6" w:rsidRDefault="006670C6"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11CBD728" w14:textId="77777777" w:rsidR="006670C6" w:rsidRPr="006670C6" w:rsidRDefault="006670C6" w:rsidP="00FA4E91">
                      <w:pPr>
                        <w:numPr>
                          <w:ilvl w:val="1"/>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FFS: value of d</w:t>
                      </w:r>
                    </w:p>
                    <w:p w14:paraId="5409D3E6" w14:textId="77777777" w:rsidR="006670C6" w:rsidRPr="006670C6" w:rsidRDefault="006670C6"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18130B81" w14:textId="77777777" w:rsidR="006670C6" w:rsidRPr="006670C6" w:rsidRDefault="006670C6" w:rsidP="00FA4E91">
                      <w:pPr>
                        <w:numPr>
                          <w:ilvl w:val="1"/>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The minimal gap between associated NZP-CSI-RS and aperiodic SRS is same as Rel-15/16.</w:t>
                      </w:r>
                    </w:p>
                    <w:p w14:paraId="2DAD0B63" w14:textId="77777777" w:rsidR="006670C6" w:rsidRPr="006670C6" w:rsidRDefault="006670C6"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Alt.3: Introduce a UE capability on UE support simultaneous precoding calculation for different associated NZP-CSI-RS within a CC.</w:t>
                      </w:r>
                    </w:p>
                    <w:p w14:paraId="629A9F4B" w14:textId="77777777" w:rsidR="006670C6" w:rsidRPr="006670C6" w:rsidRDefault="006670C6" w:rsidP="00FA4E91">
                      <w:pPr>
                        <w:numPr>
                          <w:ilvl w:val="1"/>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The minimal gap between associated NZP-CSI-RS and aperiodic SRS is same as Rel-15/16.</w:t>
                      </w:r>
                    </w:p>
                    <w:p w14:paraId="60DDE147" w14:textId="77777777" w:rsidR="006670C6" w:rsidRPr="006670C6" w:rsidRDefault="006670C6"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 4: There is nothing wrong with the legacy procedures and capability indication to handle this issue. No changes to spec.</w:t>
                      </w:r>
                    </w:p>
                    <w:p w14:paraId="3B184340" w14:textId="77777777" w:rsidR="006670C6" w:rsidRPr="006670C6" w:rsidRDefault="006670C6" w:rsidP="006670C6">
                      <w:pPr>
                        <w:spacing w:after="0" w:line="240" w:lineRule="auto"/>
                        <w:rPr>
                          <w:rFonts w:ascii="Times" w:eastAsia="Malgun Gothic" w:hAnsi="Times" w:cs="Times"/>
                          <w:color w:val="000000" w:themeColor="text1"/>
                          <w:lang w:val="en-GB"/>
                        </w:rPr>
                      </w:pPr>
                      <w:r w:rsidRPr="006670C6">
                        <w:rPr>
                          <w:rFonts w:ascii="Times" w:eastAsia="Batang" w:hAnsi="Times" w:cs="Times"/>
                          <w:color w:val="000000" w:themeColor="text1"/>
                          <w:lang w:val="en-GB"/>
                        </w:rPr>
                        <w:t> </w:t>
                      </w:r>
                    </w:p>
                    <w:p w14:paraId="2CD8BBA7" w14:textId="77777777" w:rsidR="006670C6" w:rsidRPr="006670C6" w:rsidRDefault="006670C6" w:rsidP="006670C6">
                      <w:pPr>
                        <w:spacing w:after="0" w:line="240" w:lineRule="auto"/>
                        <w:rPr>
                          <w:rFonts w:ascii="Times" w:eastAsia="Batang" w:hAnsi="Times" w:cs="Times"/>
                          <w:color w:val="000000" w:themeColor="text1"/>
                          <w:lang w:val="en-GB"/>
                        </w:rPr>
                      </w:pPr>
                      <w:r w:rsidRPr="006670C6">
                        <w:rPr>
                          <w:rFonts w:ascii="Times" w:eastAsia="Batang" w:hAnsi="Times" w:cs="Times"/>
                          <w:b/>
                          <w:color w:val="000000" w:themeColor="text1"/>
                          <w:lang w:val="en-GB"/>
                        </w:rPr>
                        <w:t>Conclusion</w:t>
                      </w:r>
                    </w:p>
                    <w:p w14:paraId="11A3C180" w14:textId="77777777" w:rsidR="006670C6" w:rsidRPr="006670C6" w:rsidRDefault="006670C6" w:rsidP="006670C6">
                      <w:pPr>
                        <w:spacing w:after="0" w:line="240" w:lineRule="auto"/>
                        <w:rPr>
                          <w:rFonts w:ascii="Times" w:eastAsia="Batang" w:hAnsi="Times" w:cs="Times"/>
                          <w:color w:val="000000" w:themeColor="text1"/>
                          <w:lang w:val="en-GB"/>
                        </w:rPr>
                      </w:pPr>
                      <w:r w:rsidRPr="006670C6">
                        <w:rPr>
                          <w:rFonts w:ascii="Times" w:eastAsia="Batang" w:hAnsi="Times" w:cs="Times"/>
                          <w:color w:val="000000" w:themeColor="text1"/>
                          <w:lang w:val="en-GB"/>
                        </w:rPr>
                        <w:t>For Rel-17 mTRP PUSCH repetition, the UE may not need to consider following overlapping scenarios,</w:t>
                      </w:r>
                    </w:p>
                    <w:p w14:paraId="5242F815" w14:textId="77777777" w:rsidR="006670C6" w:rsidRPr="006670C6" w:rsidRDefault="006670C6" w:rsidP="00FA4E91">
                      <w:pPr>
                        <w:numPr>
                          <w:ilvl w:val="0"/>
                          <w:numId w:val="31"/>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One SRS resource for CB collides with another SRS resource for CB.</w:t>
                      </w:r>
                    </w:p>
                    <w:p w14:paraId="6E341A63" w14:textId="77777777" w:rsidR="006670C6" w:rsidRPr="006670C6" w:rsidRDefault="006670C6" w:rsidP="00FA4E91">
                      <w:pPr>
                        <w:numPr>
                          <w:ilvl w:val="0"/>
                          <w:numId w:val="31"/>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One SRS resource for non-CB collides with another SRS resource for non-CB in another resource set.</w:t>
                      </w:r>
                    </w:p>
                    <w:p w14:paraId="5FE54338" w14:textId="77777777" w:rsidR="006670C6" w:rsidRPr="006670C6" w:rsidRDefault="006670C6" w:rsidP="006670C6">
                      <w:pPr>
                        <w:spacing w:after="0" w:line="240" w:lineRule="auto"/>
                        <w:rPr>
                          <w:rFonts w:ascii="Times" w:eastAsia="Malgun Gothic" w:hAnsi="Times" w:cs="Times"/>
                          <w:color w:val="000000" w:themeColor="text1"/>
                          <w:lang w:val="en-GB"/>
                        </w:rPr>
                      </w:pPr>
                      <w:r w:rsidRPr="006670C6">
                        <w:rPr>
                          <w:rFonts w:ascii="Times" w:eastAsia="Batang" w:hAnsi="Times" w:cs="Times"/>
                          <w:color w:val="000000" w:themeColor="text1"/>
                          <w:lang w:val="en-GB"/>
                        </w:rPr>
                        <w:t> </w:t>
                      </w:r>
                    </w:p>
                    <w:p w14:paraId="7950B3E6" w14:textId="77777777" w:rsidR="006670C6" w:rsidRPr="006670C6" w:rsidRDefault="006670C6" w:rsidP="006670C6">
                      <w:pPr>
                        <w:spacing w:after="0" w:line="240" w:lineRule="auto"/>
                        <w:rPr>
                          <w:rFonts w:ascii="Times" w:eastAsia="Batang" w:hAnsi="Times" w:cs="Times"/>
                          <w:b/>
                          <w:color w:val="000000" w:themeColor="text1"/>
                          <w:highlight w:val="green"/>
                          <w:lang w:val="en-GB"/>
                        </w:rPr>
                      </w:pPr>
                      <w:r w:rsidRPr="006670C6">
                        <w:rPr>
                          <w:rFonts w:ascii="Times" w:eastAsia="Batang" w:hAnsi="Times" w:cs="Times"/>
                          <w:b/>
                          <w:color w:val="000000" w:themeColor="text1"/>
                          <w:highlight w:val="green"/>
                          <w:lang w:val="en-GB"/>
                        </w:rPr>
                        <w:t>Agreement</w:t>
                      </w:r>
                    </w:p>
                    <w:p w14:paraId="281288B9" w14:textId="77777777" w:rsidR="006670C6" w:rsidRPr="006670C6" w:rsidRDefault="006670C6" w:rsidP="006670C6">
                      <w:pPr>
                        <w:spacing w:after="0" w:line="240" w:lineRule="auto"/>
                        <w:jc w:val="both"/>
                        <w:rPr>
                          <w:rFonts w:ascii="Times" w:eastAsia="Batang" w:hAnsi="Times" w:cs="Times"/>
                          <w:color w:val="000000" w:themeColor="text1"/>
                          <w:lang w:val="en-GB"/>
                        </w:rPr>
                      </w:pPr>
                      <w:r w:rsidRPr="006670C6">
                        <w:rPr>
                          <w:rFonts w:ascii="Times" w:eastAsia="Batang" w:hAnsi="Times" w:cs="Times"/>
                          <w:color w:val="000000" w:themeColor="text1"/>
                          <w:lang w:val="en-GB"/>
                        </w:rPr>
                        <w:t xml:space="preserve">For the indication of PTRS-DMRS association for </w:t>
                      </w:r>
                      <w:proofErr w:type="spellStart"/>
                      <w:r w:rsidRPr="006670C6">
                        <w:rPr>
                          <w:rFonts w:ascii="Times" w:eastAsia="Batang" w:hAnsi="Times" w:cs="Times"/>
                          <w:color w:val="000000" w:themeColor="text1"/>
                          <w:lang w:val="en-GB"/>
                        </w:rPr>
                        <w:t>maxRank</w:t>
                      </w:r>
                      <w:proofErr w:type="spellEnd"/>
                      <w:r w:rsidRPr="006670C6">
                        <w:rPr>
                          <w:rFonts w:ascii="Times" w:eastAsia="Batang" w:hAnsi="Times" w:cs="Times"/>
                          <w:color w:val="000000" w:themeColor="text1"/>
                          <w:lang w:val="en-GB"/>
                        </w:rPr>
                        <w:t xml:space="preserve"> &gt; 2 in mTRP PUSCH repetition type B, select Option 1</w:t>
                      </w:r>
                    </w:p>
                    <w:p w14:paraId="6A13F8F2" w14:textId="77777777" w:rsidR="006670C6" w:rsidRPr="006670C6" w:rsidRDefault="006670C6" w:rsidP="00FA4E91">
                      <w:pPr>
                        <w:numPr>
                          <w:ilvl w:val="0"/>
                          <w:numId w:val="32"/>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Option 1 (4 bits): with a second PTRS-DMRS association field (similar to the existing field), and each field separately indicating the association between PTRS port and DMRS port for two TRPs.</w:t>
                      </w:r>
                    </w:p>
                    <w:p w14:paraId="1B4250A8" w14:textId="77777777" w:rsidR="006670C6" w:rsidRPr="006670C6" w:rsidRDefault="006670C6" w:rsidP="006670C6">
                      <w:pPr>
                        <w:spacing w:after="0" w:line="240" w:lineRule="auto"/>
                        <w:rPr>
                          <w:rFonts w:ascii="Times" w:eastAsia="Batang" w:hAnsi="Times" w:cs="Times"/>
                          <w:color w:val="000000" w:themeColor="text1"/>
                          <w:lang w:val="en-GB" w:eastAsia="x-none"/>
                        </w:rPr>
                      </w:pPr>
                    </w:p>
                    <w:p w14:paraId="168CBE1B" w14:textId="77777777" w:rsidR="004C6281" w:rsidRPr="004C6281" w:rsidRDefault="004C6281" w:rsidP="001F5B94">
                      <w:pPr>
                        <w:spacing w:after="0" w:line="240" w:lineRule="auto"/>
                        <w:contextualSpacing/>
                        <w:textAlignment w:val="baseline"/>
                        <w:rPr>
                          <w:rFonts w:ascii="Times New Roman" w:eastAsia="Times New Roman" w:hAnsi="Times New Roman" w:cs="Times New Roman"/>
                          <w:color w:val="000000" w:themeColor="text1"/>
                          <w:sz w:val="24"/>
                          <w:szCs w:val="24"/>
                        </w:rPr>
                      </w:pPr>
                    </w:p>
                  </w:txbxContent>
                </v:textbox>
                <w10:wrap type="topAndBottom" anchorx="margin"/>
              </v:rect>
            </w:pict>
          </mc:Fallback>
        </mc:AlternateContent>
      </w:r>
    </w:p>
    <w:p w14:paraId="5EB243D3" w14:textId="2B2752C1" w:rsidR="00542D0C" w:rsidRDefault="00542D0C" w:rsidP="0071319F">
      <w:pPr>
        <w:pStyle w:val="B8"/>
        <w:ind w:left="284"/>
      </w:pPr>
    </w:p>
    <w:p w14:paraId="735A154A" w14:textId="08393DD4" w:rsidR="001A7479" w:rsidRPr="007A54E6" w:rsidRDefault="001A7479" w:rsidP="00245BAE">
      <w:pPr>
        <w:pStyle w:val="Heading3"/>
      </w:pPr>
      <w:r w:rsidRPr="007A54E6">
        <w:t>Per TRP Frequency Hopping</w:t>
      </w:r>
      <w:r w:rsidR="003C4A45">
        <w:t xml:space="preserve"> </w:t>
      </w:r>
      <w:r w:rsidR="005C77FC">
        <w:t xml:space="preserve">for PUSCH </w:t>
      </w:r>
      <w:r w:rsidR="007D641E">
        <w:t>R</w:t>
      </w:r>
      <w:r w:rsidR="005C77FC">
        <w:t xml:space="preserve">epetition </w:t>
      </w:r>
      <w:r w:rsidR="007D641E">
        <w:t>T</w:t>
      </w:r>
      <w:r w:rsidR="005C77FC">
        <w:t xml:space="preserve">ype B </w:t>
      </w:r>
    </w:p>
    <w:p w14:paraId="380C0F98" w14:textId="5B6B5F18" w:rsidR="002D7864" w:rsidRPr="00F12FA0" w:rsidRDefault="003750B4" w:rsidP="002D7864">
      <w:pPr>
        <w:pStyle w:val="BodyText"/>
        <w:jc w:val="both"/>
        <w:rPr>
          <w:sz w:val="24"/>
          <w:szCs w:val="24"/>
          <w:lang w:val="en-GB"/>
        </w:rPr>
      </w:pPr>
      <w:r w:rsidRPr="00F12FA0">
        <w:rPr>
          <w:rFonts w:eastAsia="Times New Roman"/>
          <w:spacing w:val="2"/>
          <w:sz w:val="24"/>
          <w:szCs w:val="24"/>
        </w:rPr>
        <w:t xml:space="preserve">In Rel-15, both inter-slot and intra-slot frequency hopping </w:t>
      </w:r>
      <w:r w:rsidR="00683868" w:rsidRPr="00F12FA0">
        <w:rPr>
          <w:rFonts w:eastAsia="Times New Roman"/>
          <w:spacing w:val="2"/>
          <w:sz w:val="24"/>
          <w:szCs w:val="24"/>
        </w:rPr>
        <w:t xml:space="preserve">(FH) </w:t>
      </w:r>
      <w:r w:rsidRPr="00F12FA0">
        <w:rPr>
          <w:rFonts w:eastAsia="Times New Roman"/>
          <w:spacing w:val="2"/>
          <w:sz w:val="24"/>
          <w:szCs w:val="24"/>
        </w:rPr>
        <w:t xml:space="preserve">are supported for PUSCH. </w:t>
      </w:r>
      <w:r w:rsidR="00705CF6" w:rsidRPr="00F12FA0">
        <w:rPr>
          <w:rFonts w:eastAsia="Times New Roman"/>
          <w:spacing w:val="2"/>
          <w:sz w:val="24"/>
          <w:szCs w:val="24"/>
        </w:rPr>
        <w:t xml:space="preserve">In </w:t>
      </w:r>
      <w:r w:rsidR="00705CF6" w:rsidRPr="00F12FA0">
        <w:rPr>
          <w:sz w:val="24"/>
          <w:szCs w:val="24"/>
          <w:lang w:val="en-GB"/>
        </w:rPr>
        <w:t>Rel-16</w:t>
      </w:r>
      <w:r w:rsidR="0081002E" w:rsidRPr="00F12FA0">
        <w:rPr>
          <w:sz w:val="24"/>
          <w:szCs w:val="24"/>
          <w:lang w:val="en-GB"/>
        </w:rPr>
        <w:t>,</w:t>
      </w:r>
      <w:r w:rsidR="00705CF6" w:rsidRPr="00F12FA0">
        <w:rPr>
          <w:sz w:val="24"/>
          <w:szCs w:val="24"/>
          <w:lang w:val="en-GB"/>
        </w:rPr>
        <w:t xml:space="preserve"> for PUSCH repetition Type B,</w:t>
      </w:r>
      <w:r w:rsidR="005077EB" w:rsidRPr="00F12FA0">
        <w:rPr>
          <w:sz w:val="24"/>
          <w:szCs w:val="24"/>
          <w:lang w:val="en-GB"/>
        </w:rPr>
        <w:t xml:space="preserve"> both</w:t>
      </w:r>
      <w:r w:rsidR="00705CF6" w:rsidRPr="00F12FA0">
        <w:rPr>
          <w:sz w:val="24"/>
          <w:szCs w:val="24"/>
          <w:lang w:val="en-GB"/>
        </w:rPr>
        <w:t xml:space="preserve"> inter-repetition frequency hopping and inter-slot frequency hopping </w:t>
      </w:r>
      <w:r w:rsidR="005077EB" w:rsidRPr="00F12FA0">
        <w:rPr>
          <w:sz w:val="24"/>
          <w:szCs w:val="24"/>
          <w:lang w:val="en-GB"/>
        </w:rPr>
        <w:t>are supported</w:t>
      </w:r>
      <w:r w:rsidR="00705CF6" w:rsidRPr="00F12FA0">
        <w:rPr>
          <w:sz w:val="24"/>
          <w:szCs w:val="24"/>
          <w:lang w:val="en-GB"/>
        </w:rPr>
        <w:t xml:space="preserve">. </w:t>
      </w:r>
      <w:r w:rsidR="006474A5" w:rsidRPr="00F12FA0">
        <w:rPr>
          <w:sz w:val="24"/>
          <w:szCs w:val="24"/>
          <w:lang w:val="en-GB"/>
        </w:rPr>
        <w:t xml:space="preserve">For inter-slot PUSCH repetition type A, </w:t>
      </w:r>
      <w:r w:rsidR="008B7CDB" w:rsidRPr="00F12FA0">
        <w:rPr>
          <w:sz w:val="24"/>
          <w:szCs w:val="24"/>
          <w:lang w:val="en-GB"/>
        </w:rPr>
        <w:t xml:space="preserve">both intra-slot and inter-slot </w:t>
      </w:r>
      <w:r w:rsidR="002D7864" w:rsidRPr="00F12FA0">
        <w:rPr>
          <w:sz w:val="24"/>
          <w:szCs w:val="24"/>
          <w:lang w:val="en-GB"/>
        </w:rPr>
        <w:t xml:space="preserve">FH are supported. </w:t>
      </w:r>
    </w:p>
    <w:p w14:paraId="26C33217" w14:textId="60B118E1" w:rsidR="00AF6ACB" w:rsidRPr="00F12FA0" w:rsidRDefault="00AF6ACB" w:rsidP="00AF6ACB">
      <w:pPr>
        <w:spacing w:after="180" w:line="240" w:lineRule="auto"/>
        <w:jc w:val="both"/>
        <w:rPr>
          <w:rFonts w:eastAsia="Times New Roman"/>
          <w:sz w:val="24"/>
          <w:szCs w:val="24"/>
          <w:lang w:val="en-GB"/>
        </w:rPr>
      </w:pPr>
      <w:r w:rsidRPr="00F12FA0">
        <w:rPr>
          <w:rFonts w:eastAsia="Times New Roman"/>
          <w:sz w:val="24"/>
          <w:szCs w:val="24"/>
          <w:lang w:val="en-GB"/>
        </w:rPr>
        <w:t xml:space="preserve">In case of PUSCH repetition to m-TRP, whether FH is per TRP or across both TRPs is a question. FH is used to provide frequency diversity while PUSCH repetition to m-TRP is used to provide spatial diversity. Instead of transmitting a PUSCH in one frequency to one TRP and in another frequency to the other TRP, it is desirable to combine the two diversity methods such that frequency diversity is achieved for each TRP. </w:t>
      </w:r>
      <w:r w:rsidR="00911657" w:rsidRPr="00F12FA0">
        <w:rPr>
          <w:rFonts w:eastAsia="Times New Roman"/>
          <w:sz w:val="24"/>
          <w:szCs w:val="24"/>
          <w:lang w:val="en-GB"/>
        </w:rPr>
        <w:t xml:space="preserve"> </w:t>
      </w:r>
      <w:r w:rsidR="0056236D" w:rsidRPr="00F12FA0">
        <w:rPr>
          <w:rFonts w:eastAsia="Times New Roman"/>
          <w:sz w:val="24"/>
          <w:szCs w:val="24"/>
          <w:lang w:val="en-GB"/>
        </w:rPr>
        <w:t xml:space="preserve">For inter-slot PUSCH repetition, </w:t>
      </w:r>
      <w:r w:rsidR="004A0493" w:rsidRPr="00F12FA0">
        <w:rPr>
          <w:rFonts w:eastAsia="Times New Roman"/>
          <w:sz w:val="24"/>
          <w:szCs w:val="24"/>
          <w:lang w:val="en-GB"/>
        </w:rPr>
        <w:t>this can be achieved with</w:t>
      </w:r>
      <w:r w:rsidR="008C675B" w:rsidRPr="00F12FA0">
        <w:rPr>
          <w:rFonts w:eastAsia="Times New Roman"/>
          <w:sz w:val="24"/>
          <w:szCs w:val="24"/>
          <w:lang w:val="en-GB"/>
        </w:rPr>
        <w:t xml:space="preserve"> intra-slot FH</w:t>
      </w:r>
      <w:r w:rsidR="00E92A89" w:rsidRPr="00F12FA0">
        <w:rPr>
          <w:rFonts w:eastAsia="Times New Roman"/>
          <w:sz w:val="24"/>
          <w:szCs w:val="24"/>
          <w:lang w:val="en-GB"/>
        </w:rPr>
        <w:t xml:space="preserve"> </w:t>
      </w:r>
      <w:r w:rsidR="007D6A30" w:rsidRPr="00F12FA0">
        <w:rPr>
          <w:rFonts w:eastAsia="Times New Roman"/>
          <w:sz w:val="24"/>
          <w:szCs w:val="24"/>
          <w:lang w:val="en-GB"/>
        </w:rPr>
        <w:t xml:space="preserve">for cyclic mapping </w:t>
      </w:r>
      <w:r w:rsidR="00E92A89" w:rsidRPr="00F12FA0">
        <w:rPr>
          <w:rFonts w:eastAsia="Times New Roman"/>
          <w:sz w:val="24"/>
          <w:szCs w:val="24"/>
          <w:lang w:val="en-GB"/>
        </w:rPr>
        <w:t xml:space="preserve">or </w:t>
      </w:r>
      <w:r w:rsidR="007D6A30" w:rsidRPr="00F12FA0">
        <w:rPr>
          <w:rFonts w:eastAsia="Times New Roman"/>
          <w:sz w:val="24"/>
          <w:szCs w:val="24"/>
          <w:lang w:val="en-GB"/>
        </w:rPr>
        <w:t xml:space="preserve">with </w:t>
      </w:r>
      <w:r w:rsidR="00E92A89" w:rsidRPr="00F12FA0">
        <w:rPr>
          <w:rFonts w:eastAsia="Times New Roman"/>
          <w:sz w:val="24"/>
          <w:szCs w:val="24"/>
          <w:lang w:val="en-GB"/>
        </w:rPr>
        <w:t xml:space="preserve">sequential </w:t>
      </w:r>
      <w:r w:rsidR="007C4C7F" w:rsidRPr="00F12FA0">
        <w:rPr>
          <w:rFonts w:eastAsia="Times New Roman"/>
          <w:sz w:val="24"/>
          <w:szCs w:val="24"/>
          <w:lang w:val="en-GB"/>
        </w:rPr>
        <w:t xml:space="preserve">mapping. </w:t>
      </w:r>
      <w:r w:rsidR="00337478" w:rsidRPr="00F12FA0">
        <w:rPr>
          <w:rFonts w:eastAsia="Times New Roman"/>
          <w:sz w:val="24"/>
          <w:szCs w:val="24"/>
          <w:lang w:val="en-GB"/>
        </w:rPr>
        <w:t>For intra-slot repetition</w:t>
      </w:r>
      <w:r w:rsidR="007D6A30" w:rsidRPr="00F12FA0">
        <w:rPr>
          <w:rFonts w:eastAsia="Times New Roman"/>
          <w:sz w:val="24"/>
          <w:szCs w:val="24"/>
          <w:lang w:val="en-GB"/>
        </w:rPr>
        <w:t xml:space="preserve"> with cyclic mapping</w:t>
      </w:r>
      <w:r w:rsidR="00337478" w:rsidRPr="00F12FA0">
        <w:rPr>
          <w:rFonts w:eastAsia="Times New Roman"/>
          <w:sz w:val="24"/>
          <w:szCs w:val="24"/>
          <w:lang w:val="en-GB"/>
        </w:rPr>
        <w:t>,</w:t>
      </w:r>
      <w:r w:rsidR="00AD5A99" w:rsidRPr="00F12FA0">
        <w:rPr>
          <w:rFonts w:eastAsia="Times New Roman"/>
          <w:sz w:val="24"/>
          <w:szCs w:val="24"/>
          <w:lang w:val="en-GB"/>
        </w:rPr>
        <w:t xml:space="preserve"> the only way to </w:t>
      </w:r>
      <w:r w:rsidR="005E3285" w:rsidRPr="00F12FA0">
        <w:rPr>
          <w:rFonts w:eastAsia="Times New Roman"/>
          <w:sz w:val="24"/>
          <w:szCs w:val="24"/>
          <w:lang w:val="en-GB"/>
        </w:rPr>
        <w:t>achieve it is to introduce per TRP inter-repetition FH.</w:t>
      </w:r>
      <w:r w:rsidR="00337478" w:rsidRPr="00F12FA0">
        <w:rPr>
          <w:rFonts w:eastAsia="Times New Roman"/>
          <w:sz w:val="24"/>
          <w:szCs w:val="24"/>
          <w:lang w:val="en-GB"/>
        </w:rPr>
        <w:t xml:space="preserve"> </w:t>
      </w:r>
      <w:r w:rsidRPr="00F12FA0">
        <w:rPr>
          <w:rFonts w:eastAsia="Times New Roman"/>
          <w:sz w:val="24"/>
          <w:szCs w:val="24"/>
          <w:lang w:val="en-GB"/>
        </w:rPr>
        <w:t xml:space="preserve"> </w:t>
      </w:r>
      <w:r w:rsidR="00E95A81" w:rsidRPr="00F12FA0">
        <w:rPr>
          <w:rFonts w:eastAsia="Times New Roman"/>
          <w:sz w:val="24"/>
          <w:szCs w:val="24"/>
          <w:lang w:val="en-GB"/>
        </w:rPr>
        <w:t xml:space="preserve">Therefore, </w:t>
      </w:r>
      <w:r w:rsidR="003A7967" w:rsidRPr="00F12FA0">
        <w:rPr>
          <w:rFonts w:eastAsia="Times New Roman"/>
          <w:sz w:val="24"/>
          <w:szCs w:val="24"/>
          <w:lang w:val="en-GB"/>
        </w:rPr>
        <w:t xml:space="preserve">per TRP </w:t>
      </w:r>
      <w:r w:rsidR="00F71FED" w:rsidRPr="00F12FA0">
        <w:rPr>
          <w:rFonts w:eastAsia="Times New Roman"/>
          <w:sz w:val="24"/>
          <w:szCs w:val="24"/>
          <w:lang w:val="en-GB"/>
        </w:rPr>
        <w:t xml:space="preserve">inter-repetition </w:t>
      </w:r>
      <w:r w:rsidR="00543FCA" w:rsidRPr="00F12FA0">
        <w:rPr>
          <w:rFonts w:eastAsia="Times New Roman"/>
          <w:sz w:val="24"/>
          <w:szCs w:val="24"/>
          <w:lang w:val="en-GB"/>
        </w:rPr>
        <w:t xml:space="preserve">FH for repetition type B should be supported in our view. </w:t>
      </w:r>
    </w:p>
    <w:p w14:paraId="3C088DD9" w14:textId="2D68D0B5" w:rsidR="006B25D1" w:rsidRPr="0086048B" w:rsidRDefault="009135B2" w:rsidP="001D4D0F">
      <w:pPr>
        <w:pStyle w:val="Proposal"/>
        <w:ind w:hanging="1440"/>
        <w:rPr>
          <w:lang w:val="en-GB"/>
        </w:rPr>
      </w:pPr>
      <w:bookmarkStart w:id="21" w:name="_Toc87043123"/>
      <w:r w:rsidRPr="0086048B">
        <w:rPr>
          <w:lang w:val="en-GB"/>
        </w:rPr>
        <w:t>Support p</w:t>
      </w:r>
      <w:r w:rsidR="006B25D1" w:rsidRPr="0086048B">
        <w:rPr>
          <w:lang w:val="en-GB"/>
        </w:rPr>
        <w:t>er TRP inter-repetition frequency hopping</w:t>
      </w:r>
      <w:r w:rsidR="008B3922" w:rsidRPr="0086048B">
        <w:rPr>
          <w:lang w:val="en-GB"/>
        </w:rPr>
        <w:t xml:space="preserve"> in case of intra-slot repetition</w:t>
      </w:r>
      <w:r w:rsidR="006B25D1" w:rsidRPr="0086048B">
        <w:rPr>
          <w:lang w:val="en-GB"/>
        </w:rPr>
        <w:t>.</w:t>
      </w:r>
      <w:bookmarkEnd w:id="21"/>
    </w:p>
    <w:p w14:paraId="6334AC86" w14:textId="646ABF8A" w:rsidR="00CA7147" w:rsidRPr="00EE68E9" w:rsidRDefault="009D0C14" w:rsidP="009D0C14">
      <w:pPr>
        <w:pStyle w:val="Heading3"/>
      </w:pPr>
      <w:r>
        <w:t>M</w:t>
      </w:r>
      <w:r w:rsidRPr="009D0C14">
        <w:t>inimal gap between NZP-CSI-RS and aperiodic NCB SRS</w:t>
      </w:r>
    </w:p>
    <w:p w14:paraId="7A5C31C5" w14:textId="3B771AC7" w:rsidR="002035A6" w:rsidRPr="00F12FA0" w:rsidRDefault="00723007" w:rsidP="002035A6">
      <w:pPr>
        <w:rPr>
          <w:sz w:val="24"/>
          <w:szCs w:val="24"/>
          <w:lang w:val="en-GB" w:eastAsia="ja-JP"/>
        </w:rPr>
      </w:pPr>
      <w:bookmarkStart w:id="22" w:name="_Toc68646507"/>
      <w:bookmarkEnd w:id="22"/>
      <w:r w:rsidRPr="00F12FA0">
        <w:rPr>
          <w:sz w:val="24"/>
          <w:szCs w:val="24"/>
          <w:lang w:val="en-GB" w:eastAsia="ja-JP"/>
        </w:rPr>
        <w:t xml:space="preserve">In RAN1#106bis-e, the following agreement was made on minimum time gap between </w:t>
      </w:r>
      <w:r w:rsidR="00B73563" w:rsidRPr="00F12FA0">
        <w:rPr>
          <w:sz w:val="24"/>
          <w:szCs w:val="24"/>
          <w:lang w:val="en-GB" w:eastAsia="ja-JP"/>
        </w:rPr>
        <w:t xml:space="preserve">NZP CSI-RS and corresponding aperiodic NCB SRS </w:t>
      </w:r>
      <w:r w:rsidR="00B14FCB" w:rsidRPr="00F12FA0">
        <w:rPr>
          <w:sz w:val="24"/>
          <w:szCs w:val="24"/>
          <w:lang w:val="en-GB" w:eastAsia="ja-JP"/>
        </w:rPr>
        <w:t xml:space="preserve">when </w:t>
      </w:r>
      <w:r w:rsidR="00854D67" w:rsidRPr="00F12FA0">
        <w:rPr>
          <w:sz w:val="24"/>
          <w:szCs w:val="24"/>
          <w:lang w:val="en-GB" w:eastAsia="ja-JP"/>
        </w:rPr>
        <w:t>two</w:t>
      </w:r>
      <w:r w:rsidR="00B14FCB" w:rsidRPr="00F12FA0">
        <w:rPr>
          <w:sz w:val="24"/>
          <w:szCs w:val="24"/>
          <w:lang w:val="en-GB" w:eastAsia="ja-JP"/>
        </w:rPr>
        <w:t xml:space="preserve"> aperiodic SRS </w:t>
      </w:r>
      <w:r w:rsidR="00854D67" w:rsidRPr="00F12FA0">
        <w:rPr>
          <w:sz w:val="24"/>
          <w:szCs w:val="24"/>
          <w:lang w:val="en-GB" w:eastAsia="ja-JP"/>
        </w:rPr>
        <w:t>resource sets are triggered:</w:t>
      </w:r>
    </w:p>
    <w:p w14:paraId="3C9E9C3A" w14:textId="77777777" w:rsidR="00854D67" w:rsidRPr="006670C6" w:rsidRDefault="00854D67" w:rsidP="00854D67">
      <w:pPr>
        <w:spacing w:after="0" w:line="240" w:lineRule="auto"/>
        <w:rPr>
          <w:rFonts w:ascii="Times" w:eastAsia="Batang" w:hAnsi="Times" w:cs="Times"/>
          <w:b/>
          <w:color w:val="000000" w:themeColor="text1"/>
          <w:highlight w:val="green"/>
          <w:lang w:val="en-GB"/>
        </w:rPr>
      </w:pPr>
      <w:r w:rsidRPr="006670C6">
        <w:rPr>
          <w:rFonts w:ascii="Times" w:eastAsia="Batang" w:hAnsi="Times" w:cs="Times"/>
          <w:b/>
          <w:color w:val="000000" w:themeColor="text1"/>
          <w:highlight w:val="green"/>
          <w:lang w:val="en-GB"/>
        </w:rPr>
        <w:t>Agreement</w:t>
      </w:r>
    </w:p>
    <w:p w14:paraId="2BDC3304" w14:textId="77777777" w:rsidR="00854D67" w:rsidRPr="006670C6" w:rsidRDefault="00854D67" w:rsidP="00854D67">
      <w:pPr>
        <w:spacing w:after="0" w:line="240" w:lineRule="auto"/>
        <w:jc w:val="both"/>
        <w:rPr>
          <w:rFonts w:ascii="Times" w:eastAsia="Batang" w:hAnsi="Times" w:cs="Times"/>
          <w:color w:val="000000" w:themeColor="text1"/>
          <w:lang w:val="en-GB"/>
        </w:rPr>
      </w:pPr>
      <w:r w:rsidRPr="006670C6">
        <w:rPr>
          <w:rFonts w:ascii="Times" w:eastAsia="Batang" w:hAnsi="Times" w:cs="Times"/>
          <w:color w:val="000000" w:themeColor="text1"/>
          <w:lang w:val="en-GB"/>
        </w:rPr>
        <w:t>For NCB based mTRP PUSCH repetition, on the minimal gap between associated NZP-CSI-RS and aperiodic NCB SRS, select one from the below in RAN1 #107-e meeting,</w:t>
      </w:r>
    </w:p>
    <w:p w14:paraId="399DE10B" w14:textId="77777777" w:rsidR="00854D67" w:rsidRPr="006670C6" w:rsidRDefault="00854D67"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78CF2C7F" w14:textId="77777777" w:rsidR="00854D67" w:rsidRPr="006670C6" w:rsidRDefault="00854D67" w:rsidP="00FA4E91">
      <w:pPr>
        <w:numPr>
          <w:ilvl w:val="1"/>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FFS: value of d</w:t>
      </w:r>
    </w:p>
    <w:p w14:paraId="3EEB0B9C" w14:textId="77777777" w:rsidR="00854D67" w:rsidRPr="006670C6" w:rsidRDefault="00854D67"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5A2922BB" w14:textId="77777777" w:rsidR="00854D67" w:rsidRPr="006670C6" w:rsidRDefault="00854D67" w:rsidP="00FA4E91">
      <w:pPr>
        <w:numPr>
          <w:ilvl w:val="1"/>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The minimal gap between associated NZP-CSI-RS and aperiodic SRS is same as Rel-15/16.</w:t>
      </w:r>
    </w:p>
    <w:p w14:paraId="77264F93" w14:textId="77777777" w:rsidR="00854D67" w:rsidRPr="006670C6" w:rsidRDefault="00854D67"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Alt.3: Introduce a UE capability on UE support simultaneous precoding calculation for different associated NZP-CSI-RS within a CC.</w:t>
      </w:r>
    </w:p>
    <w:p w14:paraId="13C7ACF9" w14:textId="77777777" w:rsidR="00854D67" w:rsidRPr="006670C6" w:rsidRDefault="00854D67" w:rsidP="00FA4E91">
      <w:pPr>
        <w:numPr>
          <w:ilvl w:val="1"/>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The minimal gap between associated NZP-CSI-RS and aperiodic SRS is same as Rel-15/16.</w:t>
      </w:r>
    </w:p>
    <w:p w14:paraId="6E437597" w14:textId="77777777" w:rsidR="00854D67" w:rsidRDefault="00854D67" w:rsidP="00FA4E91">
      <w:pPr>
        <w:numPr>
          <w:ilvl w:val="0"/>
          <w:numId w:val="30"/>
        </w:numPr>
        <w:spacing w:after="0" w:line="240" w:lineRule="auto"/>
        <w:rPr>
          <w:rFonts w:ascii="Times" w:eastAsia="Times New Roman" w:hAnsi="Times" w:cs="Times"/>
          <w:color w:val="000000" w:themeColor="text1"/>
          <w:lang w:val="en-GB"/>
        </w:rPr>
      </w:pPr>
      <w:r w:rsidRPr="006670C6">
        <w:rPr>
          <w:rFonts w:ascii="Times" w:eastAsia="Times New Roman" w:hAnsi="Times" w:cs="Times"/>
          <w:color w:val="000000" w:themeColor="text1"/>
          <w:lang w:val="en-GB"/>
        </w:rPr>
        <w:t>Alt. 4: There is nothing wrong with the legacy procedures and capability indication to handle this issue. No changes to spec.</w:t>
      </w:r>
    </w:p>
    <w:p w14:paraId="05C497AB" w14:textId="77777777" w:rsidR="00F646B2" w:rsidRDefault="00F646B2" w:rsidP="00F646B2">
      <w:pPr>
        <w:spacing w:after="0" w:line="240" w:lineRule="auto"/>
        <w:rPr>
          <w:rFonts w:ascii="Times" w:eastAsia="Times New Roman" w:hAnsi="Times" w:cs="Times"/>
          <w:color w:val="000000" w:themeColor="text1"/>
          <w:lang w:val="en-GB"/>
        </w:rPr>
      </w:pPr>
    </w:p>
    <w:p w14:paraId="434E0BE8" w14:textId="5E489ADE" w:rsidR="005918CC" w:rsidRPr="005B3594" w:rsidRDefault="00E4190C" w:rsidP="00F646B2">
      <w:pPr>
        <w:spacing w:after="0" w:line="240" w:lineRule="auto"/>
        <w:rPr>
          <w:rFonts w:eastAsia="Times New Roman" w:cstheme="minorHAnsi"/>
          <w:color w:val="000000" w:themeColor="text1"/>
          <w:sz w:val="24"/>
          <w:szCs w:val="24"/>
          <w:lang w:val="en-GB"/>
        </w:rPr>
      </w:pPr>
      <w:r w:rsidRPr="005B3594">
        <w:rPr>
          <w:rFonts w:eastAsia="Times New Roman" w:cstheme="minorHAnsi"/>
          <w:color w:val="000000" w:themeColor="text1"/>
          <w:sz w:val="24"/>
          <w:szCs w:val="24"/>
          <w:lang w:val="en-GB"/>
        </w:rPr>
        <w:t xml:space="preserve">Alt.1 assumes </w:t>
      </w:r>
      <w:r w:rsidR="00B864A8" w:rsidRPr="005B3594">
        <w:rPr>
          <w:rFonts w:eastAsia="Times New Roman" w:cstheme="minorHAnsi"/>
          <w:color w:val="000000" w:themeColor="text1"/>
          <w:sz w:val="24"/>
          <w:szCs w:val="24"/>
          <w:lang w:val="en-GB"/>
        </w:rPr>
        <w:t xml:space="preserve">serial UE processing </w:t>
      </w:r>
      <w:r w:rsidRPr="005B3594">
        <w:rPr>
          <w:rFonts w:eastAsia="Times New Roman" w:cstheme="minorHAnsi"/>
          <w:color w:val="000000" w:themeColor="text1"/>
          <w:sz w:val="24"/>
          <w:szCs w:val="24"/>
          <w:lang w:val="en-GB"/>
        </w:rPr>
        <w:t xml:space="preserve"> </w:t>
      </w:r>
      <w:r w:rsidR="00E10D0E">
        <w:rPr>
          <w:rFonts w:eastAsia="Times New Roman" w:cstheme="minorHAnsi"/>
          <w:color w:val="000000" w:themeColor="text1"/>
          <w:sz w:val="24"/>
          <w:szCs w:val="24"/>
          <w:lang w:val="en-GB"/>
        </w:rPr>
        <w:t xml:space="preserve">with a single processing engine </w:t>
      </w:r>
      <w:r w:rsidR="00AD6518" w:rsidRPr="005B3594">
        <w:rPr>
          <w:rFonts w:eastAsia="Times New Roman" w:cstheme="minorHAnsi"/>
          <w:color w:val="000000" w:themeColor="text1"/>
          <w:sz w:val="24"/>
          <w:szCs w:val="24"/>
          <w:lang w:val="en-GB"/>
        </w:rPr>
        <w:t xml:space="preserve">and in case of overlapping, </w:t>
      </w:r>
      <w:r w:rsidR="00F123EC" w:rsidRPr="005B3594">
        <w:rPr>
          <w:rFonts w:eastAsia="Times New Roman" w:cstheme="minorHAnsi"/>
          <w:color w:val="000000" w:themeColor="text1"/>
          <w:sz w:val="24"/>
          <w:szCs w:val="24"/>
          <w:lang w:val="en-GB"/>
        </w:rPr>
        <w:t xml:space="preserve">the </w:t>
      </w:r>
      <w:r w:rsidR="004E20FF">
        <w:rPr>
          <w:rFonts w:eastAsia="Times New Roman" w:cstheme="minorHAnsi"/>
          <w:color w:val="000000" w:themeColor="text1"/>
          <w:sz w:val="24"/>
          <w:szCs w:val="24"/>
          <w:lang w:val="en-GB"/>
        </w:rPr>
        <w:t xml:space="preserve">all </w:t>
      </w:r>
      <w:r w:rsidR="004415D6">
        <w:rPr>
          <w:rFonts w:eastAsia="Times New Roman" w:cstheme="minorHAnsi"/>
          <w:color w:val="000000" w:themeColor="text1"/>
          <w:sz w:val="24"/>
          <w:szCs w:val="24"/>
          <w:lang w:val="en-GB"/>
        </w:rPr>
        <w:t xml:space="preserve">the </w:t>
      </w:r>
      <w:r w:rsidR="00F123EC" w:rsidRPr="005B3594">
        <w:rPr>
          <w:rFonts w:eastAsia="Times New Roman" w:cstheme="minorHAnsi"/>
          <w:color w:val="000000" w:themeColor="text1"/>
          <w:sz w:val="24"/>
          <w:szCs w:val="24"/>
          <w:lang w:val="en-GB"/>
        </w:rPr>
        <w:t xml:space="preserve">SRS triggered </w:t>
      </w:r>
      <w:r w:rsidR="004415D6">
        <w:rPr>
          <w:rFonts w:eastAsia="Times New Roman" w:cstheme="minorHAnsi"/>
          <w:color w:val="000000" w:themeColor="text1"/>
          <w:sz w:val="24"/>
          <w:szCs w:val="24"/>
          <w:lang w:val="en-GB"/>
        </w:rPr>
        <w:t>are</w:t>
      </w:r>
      <w:r w:rsidR="009D0F10" w:rsidRPr="005B3594">
        <w:rPr>
          <w:rFonts w:eastAsia="Times New Roman" w:cstheme="minorHAnsi"/>
          <w:color w:val="000000" w:themeColor="text1"/>
          <w:sz w:val="24"/>
          <w:szCs w:val="24"/>
          <w:lang w:val="en-GB"/>
        </w:rPr>
        <w:t xml:space="preserve"> delayed by the number of overlapping symbols</w:t>
      </w:r>
      <w:r w:rsidR="00FE01C3" w:rsidRPr="005B3594">
        <w:rPr>
          <w:rFonts w:eastAsia="Times New Roman" w:cstheme="minorHAnsi"/>
          <w:color w:val="000000" w:themeColor="text1"/>
          <w:sz w:val="24"/>
          <w:szCs w:val="24"/>
          <w:lang w:val="en-GB"/>
        </w:rPr>
        <w:t xml:space="preserve">.   </w:t>
      </w:r>
      <w:r w:rsidR="008B5E15" w:rsidRPr="005B3594">
        <w:rPr>
          <w:rFonts w:eastAsia="Times New Roman" w:cstheme="minorHAnsi"/>
          <w:color w:val="000000" w:themeColor="text1"/>
          <w:sz w:val="24"/>
          <w:szCs w:val="24"/>
          <w:lang w:val="en-GB"/>
        </w:rPr>
        <w:t xml:space="preserve">In our view,  </w:t>
      </w:r>
      <w:r w:rsidR="00EF5EB7" w:rsidRPr="005B3594">
        <w:rPr>
          <w:rFonts w:eastAsia="Times New Roman" w:cstheme="minorHAnsi"/>
          <w:color w:val="000000" w:themeColor="text1"/>
          <w:sz w:val="24"/>
          <w:szCs w:val="24"/>
          <w:lang w:val="en-GB"/>
        </w:rPr>
        <w:t xml:space="preserve">the first trigger SRS should not be impacted, </w:t>
      </w:r>
      <w:r w:rsidR="008B5E15" w:rsidRPr="005B3594">
        <w:rPr>
          <w:rFonts w:eastAsia="Times New Roman" w:cstheme="minorHAnsi"/>
          <w:color w:val="000000" w:themeColor="text1"/>
          <w:sz w:val="24"/>
          <w:szCs w:val="24"/>
          <w:lang w:val="en-GB"/>
        </w:rPr>
        <w:t xml:space="preserve">only the SRS triggered later </w:t>
      </w:r>
      <w:r w:rsidR="005918CC" w:rsidRPr="005B3594">
        <w:rPr>
          <w:rFonts w:eastAsia="Times New Roman" w:cstheme="minorHAnsi"/>
          <w:color w:val="000000" w:themeColor="text1"/>
          <w:sz w:val="24"/>
          <w:szCs w:val="24"/>
          <w:lang w:val="en-GB"/>
        </w:rPr>
        <w:t>may be delayed</w:t>
      </w:r>
      <w:r w:rsidR="00EF5EB7" w:rsidRPr="005B3594">
        <w:rPr>
          <w:rFonts w:eastAsia="Times New Roman" w:cstheme="minorHAnsi"/>
          <w:color w:val="000000" w:themeColor="text1"/>
          <w:sz w:val="24"/>
          <w:szCs w:val="24"/>
          <w:lang w:val="en-GB"/>
        </w:rPr>
        <w:t xml:space="preserve"> </w:t>
      </w:r>
      <w:r w:rsidR="009F1DE4" w:rsidRPr="005B3594">
        <w:rPr>
          <w:rFonts w:eastAsia="Times New Roman" w:cstheme="minorHAnsi"/>
          <w:color w:val="000000" w:themeColor="text1"/>
          <w:sz w:val="24"/>
          <w:szCs w:val="24"/>
          <w:lang w:val="en-GB"/>
        </w:rPr>
        <w:t>a</w:t>
      </w:r>
      <w:r w:rsidR="00EF5EB7" w:rsidRPr="005B3594">
        <w:rPr>
          <w:rFonts w:eastAsia="Times New Roman" w:cstheme="minorHAnsi"/>
          <w:color w:val="000000" w:themeColor="text1"/>
          <w:sz w:val="24"/>
          <w:szCs w:val="24"/>
          <w:lang w:val="en-GB"/>
        </w:rPr>
        <w:t xml:space="preserve">s illustrated </w:t>
      </w:r>
      <w:r w:rsidR="009F1DE4" w:rsidRPr="005B3594">
        <w:rPr>
          <w:rFonts w:eastAsia="Times New Roman" w:cstheme="minorHAnsi"/>
          <w:color w:val="000000" w:themeColor="text1"/>
          <w:sz w:val="24"/>
          <w:szCs w:val="24"/>
          <w:lang w:val="en-GB"/>
        </w:rPr>
        <w:t xml:space="preserve">in </w:t>
      </w:r>
      <w:r w:rsidR="00FC2178" w:rsidRPr="005B3594">
        <w:rPr>
          <w:rFonts w:eastAsia="Times New Roman" w:cstheme="minorHAnsi"/>
          <w:color w:val="000000" w:themeColor="text1"/>
          <w:sz w:val="24"/>
          <w:szCs w:val="24"/>
          <w:lang w:val="en-GB"/>
        </w:rPr>
        <w:fldChar w:fldCharType="begin"/>
      </w:r>
      <w:r w:rsidR="00FC2178" w:rsidRPr="005B3594">
        <w:rPr>
          <w:rFonts w:eastAsia="Times New Roman" w:cstheme="minorHAnsi"/>
          <w:color w:val="000000" w:themeColor="text1"/>
          <w:sz w:val="24"/>
          <w:szCs w:val="24"/>
          <w:lang w:val="en-GB"/>
        </w:rPr>
        <w:instrText xml:space="preserve"> REF _Ref86955871 \h </w:instrText>
      </w:r>
      <w:r w:rsidR="005B3594" w:rsidRPr="005B3594">
        <w:rPr>
          <w:rFonts w:eastAsia="Times New Roman" w:cstheme="minorHAnsi"/>
          <w:color w:val="000000" w:themeColor="text1"/>
          <w:sz w:val="24"/>
          <w:szCs w:val="24"/>
          <w:lang w:val="en-GB"/>
        </w:rPr>
        <w:instrText xml:space="preserve"> \* MERGEFORMAT </w:instrText>
      </w:r>
      <w:r w:rsidR="00FC2178" w:rsidRPr="005B3594">
        <w:rPr>
          <w:rFonts w:eastAsia="Times New Roman" w:cstheme="minorHAnsi"/>
          <w:color w:val="000000" w:themeColor="text1"/>
          <w:sz w:val="24"/>
          <w:szCs w:val="24"/>
          <w:lang w:val="en-GB"/>
        </w:rPr>
      </w:r>
      <w:r w:rsidR="00FC2178" w:rsidRPr="005B3594">
        <w:rPr>
          <w:rFonts w:eastAsia="Times New Roman" w:cstheme="minorHAnsi"/>
          <w:color w:val="000000" w:themeColor="text1"/>
          <w:sz w:val="24"/>
          <w:szCs w:val="24"/>
          <w:lang w:val="en-GB"/>
        </w:rPr>
        <w:fldChar w:fldCharType="separate"/>
      </w:r>
      <w:r w:rsidR="006B3D01" w:rsidRPr="006B3D01">
        <w:rPr>
          <w:rFonts w:cstheme="minorHAnsi"/>
          <w:sz w:val="24"/>
          <w:szCs w:val="24"/>
        </w:rPr>
        <w:t xml:space="preserve">Figure </w:t>
      </w:r>
      <w:r w:rsidR="006B3D01" w:rsidRPr="006B3D01">
        <w:rPr>
          <w:rFonts w:cstheme="minorHAnsi"/>
          <w:noProof/>
          <w:sz w:val="24"/>
          <w:szCs w:val="24"/>
        </w:rPr>
        <w:t>3</w:t>
      </w:r>
      <w:r w:rsidR="00FC2178" w:rsidRPr="005B3594">
        <w:rPr>
          <w:rFonts w:eastAsia="Times New Roman" w:cstheme="minorHAnsi"/>
          <w:color w:val="000000" w:themeColor="text1"/>
          <w:sz w:val="24"/>
          <w:szCs w:val="24"/>
          <w:lang w:val="en-GB"/>
        </w:rPr>
        <w:fldChar w:fldCharType="end"/>
      </w:r>
      <w:r w:rsidR="005555D7" w:rsidRPr="005B3594">
        <w:rPr>
          <w:rFonts w:eastAsia="Times New Roman" w:cstheme="minorHAnsi"/>
          <w:color w:val="000000" w:themeColor="text1"/>
          <w:sz w:val="24"/>
          <w:szCs w:val="24"/>
          <w:lang w:val="en-GB"/>
        </w:rPr>
        <w:t xml:space="preserve">, where CSI-RS #2 is stored and processed after </w:t>
      </w:r>
      <w:r w:rsidR="00621743" w:rsidRPr="005B3594">
        <w:rPr>
          <w:rFonts w:eastAsia="Times New Roman" w:cstheme="minorHAnsi"/>
          <w:color w:val="000000" w:themeColor="text1"/>
          <w:sz w:val="24"/>
          <w:szCs w:val="24"/>
          <w:lang w:val="en-GB"/>
        </w:rPr>
        <w:t xml:space="preserve">finishing </w:t>
      </w:r>
      <w:r w:rsidR="005B3594" w:rsidRPr="005B3594">
        <w:rPr>
          <w:rFonts w:eastAsia="Times New Roman" w:cstheme="minorHAnsi"/>
          <w:color w:val="000000" w:themeColor="text1"/>
          <w:sz w:val="24"/>
          <w:szCs w:val="24"/>
          <w:lang w:val="en-GB"/>
        </w:rPr>
        <w:t xml:space="preserve">processing </w:t>
      </w:r>
      <w:r w:rsidR="00621743" w:rsidRPr="005B3594">
        <w:rPr>
          <w:rFonts w:eastAsia="Times New Roman" w:cstheme="minorHAnsi"/>
          <w:color w:val="000000" w:themeColor="text1"/>
          <w:sz w:val="24"/>
          <w:szCs w:val="24"/>
          <w:lang w:val="en-GB"/>
        </w:rPr>
        <w:t>CSI-RS #1</w:t>
      </w:r>
      <w:r w:rsidR="005B3594" w:rsidRPr="005B3594">
        <w:rPr>
          <w:rFonts w:eastAsia="Times New Roman" w:cstheme="minorHAnsi"/>
          <w:color w:val="000000" w:themeColor="text1"/>
          <w:sz w:val="24"/>
          <w:szCs w:val="24"/>
          <w:lang w:val="en-GB"/>
        </w:rPr>
        <w:t xml:space="preserve">. </w:t>
      </w:r>
    </w:p>
    <w:p w14:paraId="0F05444E" w14:textId="77777777" w:rsidR="006517DB" w:rsidRDefault="006517DB" w:rsidP="00F646B2">
      <w:pPr>
        <w:spacing w:after="0" w:line="240" w:lineRule="auto"/>
        <w:rPr>
          <w:rFonts w:ascii="Times" w:eastAsia="Times New Roman" w:hAnsi="Times" w:cs="Times"/>
          <w:color w:val="000000" w:themeColor="text1"/>
          <w:lang w:val="en-GB"/>
        </w:rPr>
      </w:pPr>
    </w:p>
    <w:p w14:paraId="7C7AB372" w14:textId="19082A80" w:rsidR="006517DB" w:rsidRDefault="006517DB" w:rsidP="009F1DE4">
      <w:pPr>
        <w:spacing w:after="0" w:line="240" w:lineRule="auto"/>
        <w:jc w:val="center"/>
        <w:rPr>
          <w:rFonts w:ascii="Times" w:eastAsia="Times New Roman" w:hAnsi="Times" w:cs="Times"/>
          <w:color w:val="000000" w:themeColor="text1"/>
          <w:lang w:val="en-GB"/>
        </w:rPr>
      </w:pPr>
      <w:r w:rsidRPr="006517DB">
        <w:rPr>
          <w:noProof/>
        </w:rPr>
        <w:drawing>
          <wp:inline distT="0" distB="0" distL="0" distR="0" wp14:anchorId="104309A3" wp14:editId="294D6428">
            <wp:extent cx="5168900" cy="16637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8900" cy="1663700"/>
                    </a:xfrm>
                    <a:prstGeom prst="rect">
                      <a:avLst/>
                    </a:prstGeom>
                    <a:noFill/>
                    <a:ln>
                      <a:noFill/>
                    </a:ln>
                  </pic:spPr>
                </pic:pic>
              </a:graphicData>
            </a:graphic>
          </wp:inline>
        </w:drawing>
      </w:r>
    </w:p>
    <w:p w14:paraId="097A406D" w14:textId="2A78C8EF" w:rsidR="009F1DE4" w:rsidRDefault="009F1DE4" w:rsidP="009F1DE4">
      <w:pPr>
        <w:pStyle w:val="Caption"/>
        <w:jc w:val="center"/>
        <w:rPr>
          <w:rFonts w:ascii="Times" w:eastAsia="Times New Roman" w:hAnsi="Times" w:cs="Times"/>
          <w:color w:val="000000" w:themeColor="text1"/>
          <w:lang w:val="en-GB" w:eastAsia="en-US"/>
        </w:rPr>
      </w:pPr>
      <w:bookmarkStart w:id="23" w:name="_Ref86955871"/>
      <w:r>
        <w:t xml:space="preserve">Figure </w:t>
      </w:r>
      <w:r w:rsidR="00135DFF">
        <w:fldChar w:fldCharType="begin"/>
      </w:r>
      <w:r w:rsidR="00135DFF">
        <w:instrText xml:space="preserve"> SEQ Figure \* ARABIC </w:instrText>
      </w:r>
      <w:r w:rsidR="00135DFF">
        <w:fldChar w:fldCharType="separate"/>
      </w:r>
      <w:r w:rsidR="006B3D01">
        <w:rPr>
          <w:noProof/>
        </w:rPr>
        <w:t>3</w:t>
      </w:r>
      <w:r w:rsidR="00135DFF">
        <w:rPr>
          <w:noProof/>
        </w:rPr>
        <w:fldChar w:fldCharType="end"/>
      </w:r>
      <w:bookmarkEnd w:id="23"/>
      <w:r>
        <w:t>: Serial processing</w:t>
      </w:r>
      <w:r w:rsidR="00FC2178">
        <w:t>.</w:t>
      </w:r>
    </w:p>
    <w:p w14:paraId="03429CAD" w14:textId="76B619FF" w:rsidR="005918CC" w:rsidRDefault="005B3594" w:rsidP="00F646B2">
      <w:pPr>
        <w:spacing w:after="0" w:line="240" w:lineRule="auto"/>
        <w:rPr>
          <w:rFonts w:eastAsia="Times New Roman" w:cstheme="minorHAnsi"/>
          <w:color w:val="000000" w:themeColor="text1"/>
          <w:sz w:val="24"/>
          <w:szCs w:val="24"/>
          <w:lang w:val="en-GB"/>
        </w:rPr>
      </w:pPr>
      <w:r w:rsidRPr="005B3594">
        <w:rPr>
          <w:rFonts w:eastAsia="Times New Roman" w:cstheme="minorHAnsi"/>
          <w:color w:val="000000" w:themeColor="text1"/>
          <w:sz w:val="24"/>
          <w:szCs w:val="24"/>
          <w:lang w:val="en-GB"/>
        </w:rPr>
        <w:t xml:space="preserve">In Alt.2, </w:t>
      </w:r>
      <w:r w:rsidR="0081703D">
        <w:rPr>
          <w:rFonts w:eastAsia="Times New Roman" w:cstheme="minorHAnsi"/>
          <w:color w:val="000000" w:themeColor="text1"/>
          <w:sz w:val="24"/>
          <w:szCs w:val="24"/>
          <w:lang w:val="en-GB"/>
        </w:rPr>
        <w:t xml:space="preserve">a second CSI-RS is not allowed to be </w:t>
      </w:r>
      <w:r w:rsidR="00351DAB">
        <w:rPr>
          <w:rFonts w:eastAsia="Times New Roman" w:cstheme="minorHAnsi"/>
          <w:color w:val="000000" w:themeColor="text1"/>
          <w:sz w:val="24"/>
          <w:szCs w:val="24"/>
          <w:lang w:val="en-GB"/>
        </w:rPr>
        <w:t xml:space="preserve">sent util after the first CSI-RS has been processed, </w:t>
      </w:r>
      <w:r w:rsidR="00E10D0E">
        <w:rPr>
          <w:rFonts w:eastAsia="Times New Roman" w:cstheme="minorHAnsi"/>
          <w:color w:val="000000" w:themeColor="text1"/>
          <w:sz w:val="24"/>
          <w:szCs w:val="24"/>
          <w:lang w:val="en-GB"/>
        </w:rPr>
        <w:t>which is stricter than Alt.1.</w:t>
      </w:r>
    </w:p>
    <w:p w14:paraId="4BBC937B" w14:textId="77777777" w:rsidR="00E10D0E" w:rsidRDefault="00E10D0E" w:rsidP="00F646B2">
      <w:pPr>
        <w:spacing w:after="0" w:line="240" w:lineRule="auto"/>
        <w:rPr>
          <w:rFonts w:eastAsia="Times New Roman" w:cstheme="minorHAnsi"/>
          <w:color w:val="000000" w:themeColor="text1"/>
          <w:sz w:val="24"/>
          <w:szCs w:val="24"/>
          <w:lang w:val="en-GB"/>
        </w:rPr>
      </w:pPr>
    </w:p>
    <w:p w14:paraId="266D1A92" w14:textId="0D6C2DC5" w:rsidR="004F45F9" w:rsidRPr="005B3594" w:rsidRDefault="00676A4C" w:rsidP="00F646B2">
      <w:pPr>
        <w:spacing w:after="0" w:line="240" w:lineRule="auto"/>
        <w:rPr>
          <w:rFonts w:eastAsia="Times New Roman" w:cstheme="minorHAnsi"/>
          <w:color w:val="000000" w:themeColor="text1"/>
          <w:sz w:val="24"/>
          <w:szCs w:val="24"/>
          <w:lang w:val="en-GB"/>
        </w:rPr>
      </w:pPr>
      <w:r>
        <w:rPr>
          <w:rFonts w:eastAsia="Times New Roman" w:cstheme="minorHAnsi"/>
          <w:color w:val="000000" w:themeColor="text1"/>
          <w:sz w:val="24"/>
          <w:szCs w:val="24"/>
          <w:lang w:val="en-GB"/>
        </w:rPr>
        <w:t xml:space="preserve">In </w:t>
      </w:r>
      <w:r w:rsidR="004F45F9">
        <w:rPr>
          <w:rFonts w:eastAsia="Times New Roman" w:cstheme="minorHAnsi"/>
          <w:color w:val="000000" w:themeColor="text1"/>
          <w:sz w:val="24"/>
          <w:szCs w:val="24"/>
          <w:lang w:val="en-GB"/>
        </w:rPr>
        <w:t>Alt.3</w:t>
      </w:r>
      <w:r>
        <w:rPr>
          <w:rFonts w:eastAsia="Times New Roman" w:cstheme="minorHAnsi"/>
          <w:color w:val="000000" w:themeColor="text1"/>
          <w:sz w:val="24"/>
          <w:szCs w:val="24"/>
          <w:lang w:val="en-GB"/>
        </w:rPr>
        <w:t xml:space="preserve">, a UE indicates whether it can support </w:t>
      </w:r>
      <w:r w:rsidR="006F6F88">
        <w:rPr>
          <w:rFonts w:eastAsia="Times New Roman" w:cstheme="minorHAnsi"/>
          <w:color w:val="000000" w:themeColor="text1"/>
          <w:sz w:val="24"/>
          <w:szCs w:val="24"/>
          <w:lang w:val="en-GB"/>
        </w:rPr>
        <w:t>parallel processing  and if it is not supported</w:t>
      </w:r>
      <w:r w:rsidR="00953DBF">
        <w:rPr>
          <w:rFonts w:eastAsia="Times New Roman" w:cstheme="minorHAnsi"/>
          <w:color w:val="000000" w:themeColor="text1"/>
          <w:sz w:val="24"/>
          <w:szCs w:val="24"/>
          <w:lang w:val="en-GB"/>
        </w:rPr>
        <w:t>,  overlapping  triggering is not allowed.</w:t>
      </w:r>
    </w:p>
    <w:p w14:paraId="36DBAF95" w14:textId="77777777" w:rsidR="005918CC" w:rsidRPr="005B3594" w:rsidRDefault="005918CC" w:rsidP="00F646B2">
      <w:pPr>
        <w:spacing w:after="0" w:line="240" w:lineRule="auto"/>
        <w:rPr>
          <w:rFonts w:eastAsia="Times New Roman" w:cstheme="minorHAnsi"/>
          <w:color w:val="000000" w:themeColor="text1"/>
          <w:sz w:val="24"/>
          <w:szCs w:val="24"/>
          <w:lang w:val="en-GB"/>
        </w:rPr>
      </w:pPr>
    </w:p>
    <w:p w14:paraId="05A07AEC" w14:textId="41E7B0DC" w:rsidR="00C87210" w:rsidRPr="005B3594" w:rsidRDefault="00E03AF3" w:rsidP="00F646B2">
      <w:pPr>
        <w:spacing w:after="0" w:line="240" w:lineRule="auto"/>
        <w:rPr>
          <w:rFonts w:eastAsia="Times New Roman" w:cstheme="minorHAnsi"/>
          <w:color w:val="000000" w:themeColor="text1"/>
          <w:sz w:val="24"/>
          <w:szCs w:val="24"/>
          <w:lang w:val="en-GB"/>
        </w:rPr>
      </w:pPr>
      <w:r w:rsidRPr="005B3594">
        <w:rPr>
          <w:rFonts w:eastAsia="Times New Roman" w:cstheme="minorHAnsi"/>
          <w:color w:val="000000" w:themeColor="text1"/>
          <w:sz w:val="24"/>
          <w:szCs w:val="24"/>
          <w:lang w:val="en-GB"/>
        </w:rPr>
        <w:t xml:space="preserve"> </w:t>
      </w:r>
      <w:r w:rsidR="00C14473">
        <w:rPr>
          <w:rFonts w:eastAsia="Times New Roman" w:cstheme="minorHAnsi"/>
          <w:color w:val="000000" w:themeColor="text1"/>
          <w:sz w:val="24"/>
          <w:szCs w:val="24"/>
          <w:lang w:val="en-GB"/>
        </w:rPr>
        <w:t>In our view</w:t>
      </w:r>
      <w:r w:rsidR="00AD36D2">
        <w:rPr>
          <w:rFonts w:eastAsia="Times New Roman" w:cstheme="minorHAnsi"/>
          <w:color w:val="000000" w:themeColor="text1"/>
          <w:sz w:val="24"/>
          <w:szCs w:val="24"/>
          <w:lang w:val="en-GB"/>
        </w:rPr>
        <w:t xml:space="preserve">, </w:t>
      </w:r>
      <w:r w:rsidR="002B1E3A">
        <w:rPr>
          <w:rFonts w:eastAsia="Times New Roman" w:cstheme="minorHAnsi"/>
          <w:color w:val="000000" w:themeColor="text1"/>
          <w:sz w:val="24"/>
          <w:szCs w:val="24"/>
          <w:lang w:val="en-GB"/>
        </w:rPr>
        <w:t xml:space="preserve">even a UE supporting only serial processing, </w:t>
      </w:r>
      <w:r w:rsidR="00100975">
        <w:rPr>
          <w:rFonts w:eastAsia="Times New Roman" w:cstheme="minorHAnsi"/>
          <w:color w:val="000000" w:themeColor="text1"/>
          <w:sz w:val="24"/>
          <w:szCs w:val="24"/>
          <w:lang w:val="en-GB"/>
        </w:rPr>
        <w:t xml:space="preserve">the example shown in </w:t>
      </w:r>
      <w:r w:rsidR="00100975">
        <w:rPr>
          <w:rFonts w:eastAsia="Times New Roman" w:cstheme="minorHAnsi"/>
          <w:color w:val="000000" w:themeColor="text1"/>
          <w:sz w:val="24"/>
          <w:szCs w:val="24"/>
          <w:lang w:val="en-GB"/>
        </w:rPr>
        <w:fldChar w:fldCharType="begin"/>
      </w:r>
      <w:r w:rsidR="00100975">
        <w:rPr>
          <w:rFonts w:eastAsia="Times New Roman" w:cstheme="minorHAnsi"/>
          <w:color w:val="000000" w:themeColor="text1"/>
          <w:sz w:val="24"/>
          <w:szCs w:val="24"/>
          <w:lang w:val="en-GB"/>
        </w:rPr>
        <w:instrText xml:space="preserve"> REF _Ref86955871 \h </w:instrText>
      </w:r>
      <w:r w:rsidR="00100975">
        <w:rPr>
          <w:rFonts w:eastAsia="Times New Roman" w:cstheme="minorHAnsi"/>
          <w:color w:val="000000" w:themeColor="text1"/>
          <w:sz w:val="24"/>
          <w:szCs w:val="24"/>
          <w:lang w:val="en-GB"/>
        </w:rPr>
      </w:r>
      <w:r w:rsidR="00100975">
        <w:rPr>
          <w:rFonts w:eastAsia="Times New Roman" w:cstheme="minorHAnsi"/>
          <w:color w:val="000000" w:themeColor="text1"/>
          <w:sz w:val="24"/>
          <w:szCs w:val="24"/>
          <w:lang w:val="en-GB"/>
        </w:rPr>
        <w:fldChar w:fldCharType="separate"/>
      </w:r>
      <w:r w:rsidR="006B3D01">
        <w:t xml:space="preserve">Figure </w:t>
      </w:r>
      <w:r w:rsidR="006B3D01">
        <w:rPr>
          <w:noProof/>
        </w:rPr>
        <w:t>3</w:t>
      </w:r>
      <w:r w:rsidR="00100975">
        <w:rPr>
          <w:rFonts w:eastAsia="Times New Roman" w:cstheme="minorHAnsi"/>
          <w:color w:val="000000" w:themeColor="text1"/>
          <w:sz w:val="24"/>
          <w:szCs w:val="24"/>
          <w:lang w:val="en-GB"/>
        </w:rPr>
        <w:fldChar w:fldCharType="end"/>
      </w:r>
      <w:r w:rsidR="00100975">
        <w:rPr>
          <w:rFonts w:eastAsia="Times New Roman" w:cstheme="minorHAnsi"/>
          <w:color w:val="000000" w:themeColor="text1"/>
          <w:sz w:val="24"/>
          <w:szCs w:val="24"/>
          <w:lang w:val="en-GB"/>
        </w:rPr>
        <w:t xml:space="preserve"> should be supported</w:t>
      </w:r>
      <w:r w:rsidR="00832A56">
        <w:rPr>
          <w:rFonts w:eastAsia="Times New Roman" w:cstheme="minorHAnsi"/>
          <w:color w:val="000000" w:themeColor="text1"/>
          <w:sz w:val="24"/>
          <w:szCs w:val="24"/>
          <w:lang w:val="en-GB"/>
        </w:rPr>
        <w:t>.  So</w:t>
      </w:r>
      <w:r w:rsidR="006B3D01">
        <w:rPr>
          <w:rFonts w:eastAsia="Times New Roman" w:cstheme="minorHAnsi"/>
          <w:color w:val="000000" w:themeColor="text1"/>
          <w:sz w:val="24"/>
          <w:szCs w:val="24"/>
          <w:lang w:val="en-GB"/>
        </w:rPr>
        <w:t>,</w:t>
      </w:r>
      <w:r w:rsidR="00832A56">
        <w:rPr>
          <w:rFonts w:eastAsia="Times New Roman" w:cstheme="minorHAnsi"/>
          <w:color w:val="000000" w:themeColor="text1"/>
          <w:sz w:val="24"/>
          <w:szCs w:val="24"/>
          <w:lang w:val="en-GB"/>
        </w:rPr>
        <w:t xml:space="preserve"> we have the following proposal:</w:t>
      </w:r>
    </w:p>
    <w:p w14:paraId="6B915C52" w14:textId="1F7CE76F" w:rsidR="00467E54" w:rsidRPr="00154D7F" w:rsidRDefault="00467E54" w:rsidP="00154D7F">
      <w:pPr>
        <w:pStyle w:val="Proposal"/>
        <w:ind w:hanging="1530"/>
        <w:rPr>
          <w:lang w:val="en-GB"/>
        </w:rPr>
      </w:pPr>
      <w:bookmarkStart w:id="24" w:name="_Toc87043124"/>
      <w:r w:rsidRPr="00467E54">
        <w:rPr>
          <w:lang w:val="en-GB"/>
        </w:rPr>
        <w:t xml:space="preserve">For NCB based </w:t>
      </w:r>
      <w:proofErr w:type="spellStart"/>
      <w:r w:rsidRPr="00467E54">
        <w:rPr>
          <w:lang w:val="en-GB"/>
        </w:rPr>
        <w:t>mTRP</w:t>
      </w:r>
      <w:proofErr w:type="spellEnd"/>
      <w:r w:rsidRPr="00467E54">
        <w:rPr>
          <w:lang w:val="en-GB"/>
        </w:rPr>
        <w:t xml:space="preserve"> PUSCH repetition, </w:t>
      </w:r>
      <w:r w:rsidR="00FB1451">
        <w:rPr>
          <w:lang w:val="en-GB"/>
        </w:rPr>
        <w:t xml:space="preserve">when </w:t>
      </w:r>
      <w:r w:rsidR="00206D8A">
        <w:rPr>
          <w:rFonts w:ascii="Times" w:eastAsia="Times New Roman" w:hAnsi="Times" w:cs="Times"/>
          <w:color w:val="000000" w:themeColor="text1"/>
          <w:lang w:val="en-GB"/>
        </w:rPr>
        <w:t>two</w:t>
      </w:r>
      <w:r w:rsidR="00206D8A" w:rsidRPr="006670C6">
        <w:rPr>
          <w:rFonts w:ascii="Times" w:eastAsia="Times New Roman" w:hAnsi="Times" w:cs="Times"/>
          <w:color w:val="000000" w:themeColor="text1"/>
          <w:lang w:val="en-GB"/>
        </w:rPr>
        <w:t xml:space="preserve"> </w:t>
      </w:r>
      <w:r w:rsidR="005B6902">
        <w:rPr>
          <w:rFonts w:ascii="Times" w:eastAsia="Times New Roman" w:hAnsi="Times" w:cs="Times"/>
          <w:color w:val="000000" w:themeColor="text1"/>
          <w:lang w:val="en-GB"/>
        </w:rPr>
        <w:t xml:space="preserve">aperiodic </w:t>
      </w:r>
      <w:r w:rsidR="00206D8A" w:rsidRPr="006670C6">
        <w:rPr>
          <w:rFonts w:ascii="Times" w:eastAsia="Times New Roman" w:hAnsi="Times" w:cs="Times"/>
          <w:color w:val="000000" w:themeColor="text1"/>
          <w:lang w:val="en-GB"/>
        </w:rPr>
        <w:t>SRS resource sets are triggered in an overlapped manner in time domain</w:t>
      </w:r>
      <w:r w:rsidR="005B6902">
        <w:rPr>
          <w:rFonts w:ascii="Times" w:eastAsia="Times New Roman" w:hAnsi="Times" w:cs="Times"/>
          <w:color w:val="000000" w:themeColor="text1"/>
          <w:lang w:val="en-GB"/>
        </w:rPr>
        <w:t xml:space="preserve">, </w:t>
      </w:r>
      <w:r w:rsidR="00206D8A" w:rsidRPr="006670C6">
        <w:rPr>
          <w:rFonts w:ascii="Times" w:eastAsia="Times New Roman" w:hAnsi="Times" w:cs="Times"/>
          <w:color w:val="000000" w:themeColor="text1"/>
          <w:lang w:val="en-GB"/>
        </w:rPr>
        <w:t xml:space="preserve"> </w:t>
      </w:r>
      <w:r w:rsidRPr="00467E54">
        <w:rPr>
          <w:lang w:val="en-GB"/>
        </w:rPr>
        <w:t xml:space="preserve">the minimal gap between </w:t>
      </w:r>
      <w:r w:rsidR="000C1707">
        <w:rPr>
          <w:lang w:val="en-GB"/>
        </w:rPr>
        <w:t xml:space="preserve">the SRS </w:t>
      </w:r>
      <w:r w:rsidR="005B6902">
        <w:rPr>
          <w:lang w:val="en-GB"/>
        </w:rPr>
        <w:t>triggered la</w:t>
      </w:r>
      <w:r w:rsidR="00A74EBF">
        <w:rPr>
          <w:lang w:val="en-GB"/>
        </w:rPr>
        <w:t xml:space="preserve">ter in time </w:t>
      </w:r>
      <w:r w:rsidR="000C1707">
        <w:rPr>
          <w:lang w:val="en-GB"/>
        </w:rPr>
        <w:t xml:space="preserve">and </w:t>
      </w:r>
      <w:r w:rsidRPr="00467E54">
        <w:rPr>
          <w:lang w:val="en-GB"/>
        </w:rPr>
        <w:t xml:space="preserve">associated NZP-CSI-RS </w:t>
      </w:r>
      <w:r w:rsidR="00971A89">
        <w:rPr>
          <w:lang w:val="en-GB"/>
        </w:rPr>
        <w:t xml:space="preserve">is </w:t>
      </w:r>
      <w:r w:rsidR="00B25153" w:rsidRPr="00B25153">
        <w:rPr>
          <w:lang w:val="en-GB"/>
        </w:rPr>
        <w:t xml:space="preserve">42 + d OFDM symbols, where d </w:t>
      </w:r>
      <w:r w:rsidR="00B25153">
        <w:rPr>
          <w:lang w:val="en-GB"/>
        </w:rPr>
        <w:t>is</w:t>
      </w:r>
      <w:r w:rsidR="00B25153" w:rsidRPr="00B25153">
        <w:rPr>
          <w:lang w:val="en-GB"/>
        </w:rPr>
        <w:t xml:space="preserve"> the number of overlapped symbols for the two pairs of associated NZP-CSI-RS and aperiodic SRS</w:t>
      </w:r>
      <w:r w:rsidR="00A74EBF">
        <w:rPr>
          <w:lang w:val="en-GB"/>
        </w:rPr>
        <w:t xml:space="preserve"> resource sets</w:t>
      </w:r>
      <w:r w:rsidR="00B25153" w:rsidRPr="00B25153">
        <w:rPr>
          <w:lang w:val="en-GB"/>
        </w:rPr>
        <w:t>.</w:t>
      </w:r>
      <w:bookmarkEnd w:id="24"/>
    </w:p>
    <w:p w14:paraId="507F3F8B" w14:textId="0D4D0E5F" w:rsidR="00807C33" w:rsidRPr="00F90E9C" w:rsidRDefault="00E879B2" w:rsidP="001429D9">
      <w:pPr>
        <w:pStyle w:val="Heading3"/>
      </w:pPr>
      <w:r w:rsidRPr="00F90E9C">
        <w:t>2</w:t>
      </w:r>
      <w:r w:rsidRPr="00F90E9C">
        <w:rPr>
          <w:vertAlign w:val="superscript"/>
        </w:rPr>
        <w:t>nd</w:t>
      </w:r>
      <w:r w:rsidRPr="00F90E9C">
        <w:t xml:space="preserve"> </w:t>
      </w:r>
      <w:r w:rsidR="00807C33" w:rsidRPr="00F90E9C">
        <w:t>fields for Type 1 CG</w:t>
      </w:r>
    </w:p>
    <w:p w14:paraId="3AC72706" w14:textId="0DBBAC8B" w:rsidR="00807C33" w:rsidRPr="00D50353" w:rsidRDefault="00807C33" w:rsidP="00807C33">
      <w:pPr>
        <w:rPr>
          <w:sz w:val="24"/>
          <w:szCs w:val="24"/>
          <w:highlight w:val="yellow"/>
          <w:lang w:val="en-GB" w:eastAsia="ja-JP"/>
        </w:rPr>
      </w:pPr>
      <w:r w:rsidRPr="00D50353">
        <w:rPr>
          <w:sz w:val="24"/>
          <w:szCs w:val="24"/>
          <w:lang w:val="en-GB" w:eastAsia="ja-JP"/>
        </w:rPr>
        <w:t xml:space="preserve">In RAN1#104e, </w:t>
      </w:r>
      <w:r w:rsidR="00936791" w:rsidRPr="00D50353">
        <w:rPr>
          <w:sz w:val="24"/>
          <w:szCs w:val="24"/>
          <w:lang w:val="en-GB" w:eastAsia="ja-JP"/>
        </w:rPr>
        <w:t xml:space="preserve">the following agreement </w:t>
      </w:r>
      <w:r w:rsidR="000E1D81" w:rsidRPr="00D50353">
        <w:rPr>
          <w:sz w:val="24"/>
          <w:szCs w:val="24"/>
          <w:lang w:val="en-GB" w:eastAsia="ja-JP"/>
        </w:rPr>
        <w:t xml:space="preserve">was </w:t>
      </w:r>
      <w:r w:rsidR="00936791" w:rsidRPr="00D50353">
        <w:rPr>
          <w:sz w:val="24"/>
          <w:szCs w:val="24"/>
          <w:lang w:val="en-GB" w:eastAsia="ja-JP"/>
        </w:rPr>
        <w:t>reached</w:t>
      </w:r>
      <w:r w:rsidR="000E1D81" w:rsidRPr="00D50353">
        <w:rPr>
          <w:sz w:val="24"/>
          <w:szCs w:val="24"/>
          <w:lang w:val="en-GB" w:eastAsia="ja-JP"/>
        </w:rPr>
        <w:t xml:space="preserve"> </w:t>
      </w:r>
      <w:r w:rsidR="00887A7E" w:rsidRPr="00D50353">
        <w:rPr>
          <w:sz w:val="24"/>
          <w:szCs w:val="24"/>
          <w:lang w:val="en-GB" w:eastAsia="ja-JP"/>
        </w:rPr>
        <w:t>to introduce</w:t>
      </w:r>
      <w:r w:rsidR="000E1D81" w:rsidRPr="00D50353">
        <w:rPr>
          <w:sz w:val="24"/>
          <w:szCs w:val="24"/>
          <w:lang w:val="en-GB" w:eastAsia="ja-JP"/>
        </w:rPr>
        <w:t xml:space="preserve"> some second</w:t>
      </w:r>
      <w:r w:rsidR="00887A7E" w:rsidRPr="00D50353">
        <w:rPr>
          <w:sz w:val="24"/>
          <w:szCs w:val="24"/>
          <w:lang w:val="en-GB" w:eastAsia="ja-JP"/>
        </w:rPr>
        <w:t xml:space="preserve"> </w:t>
      </w:r>
      <w:r w:rsidR="000E1D81" w:rsidRPr="00D50353">
        <w:rPr>
          <w:sz w:val="24"/>
          <w:szCs w:val="24"/>
          <w:lang w:val="en-GB" w:eastAsia="ja-JP"/>
        </w:rPr>
        <w:t xml:space="preserve">fields </w:t>
      </w:r>
      <w:r w:rsidR="00167DF8" w:rsidRPr="00D50353">
        <w:rPr>
          <w:sz w:val="24"/>
          <w:szCs w:val="24"/>
          <w:lang w:val="en-GB" w:eastAsia="ja-JP"/>
        </w:rPr>
        <w:t>in '</w:t>
      </w:r>
      <w:proofErr w:type="spellStart"/>
      <w:r w:rsidR="00167DF8" w:rsidRPr="00D50353">
        <w:rPr>
          <w:sz w:val="24"/>
          <w:szCs w:val="24"/>
          <w:lang w:val="en-GB" w:eastAsia="ja-JP"/>
        </w:rPr>
        <w:t>rrc-ConfiguredUplinkGrant</w:t>
      </w:r>
      <w:proofErr w:type="spellEnd"/>
      <w:r w:rsidR="00167DF8" w:rsidRPr="00D50353">
        <w:rPr>
          <w:sz w:val="24"/>
          <w:szCs w:val="24"/>
          <w:lang w:val="en-GB" w:eastAsia="ja-JP"/>
        </w:rPr>
        <w:t>'</w:t>
      </w:r>
      <w:r w:rsidR="00936791" w:rsidRPr="00D50353">
        <w:rPr>
          <w:sz w:val="24"/>
          <w:szCs w:val="24"/>
          <w:lang w:val="en-GB" w:eastAsia="ja-JP"/>
        </w:rPr>
        <w:t xml:space="preserve"> </w:t>
      </w:r>
      <w:r w:rsidR="00167DF8" w:rsidRPr="00D50353">
        <w:rPr>
          <w:sz w:val="24"/>
          <w:szCs w:val="24"/>
          <w:lang w:val="en-GB" w:eastAsia="ja-JP"/>
        </w:rPr>
        <w:t xml:space="preserve"> for</w:t>
      </w:r>
      <w:r w:rsidR="00B953FB" w:rsidRPr="00D50353">
        <w:rPr>
          <w:sz w:val="24"/>
          <w:szCs w:val="24"/>
          <w:lang w:val="en-GB" w:eastAsia="ja-JP"/>
        </w:rPr>
        <w:t xml:space="preserve"> </w:t>
      </w:r>
      <w:proofErr w:type="spellStart"/>
      <w:r w:rsidR="00857719" w:rsidRPr="00D50353">
        <w:rPr>
          <w:sz w:val="24"/>
          <w:szCs w:val="24"/>
          <w:lang w:val="en-GB" w:eastAsia="ja-JP"/>
        </w:rPr>
        <w:t>mTRP</w:t>
      </w:r>
      <w:proofErr w:type="spellEnd"/>
      <w:r w:rsidR="00857719" w:rsidRPr="00D50353">
        <w:rPr>
          <w:sz w:val="24"/>
          <w:szCs w:val="24"/>
          <w:lang w:val="en-GB" w:eastAsia="ja-JP"/>
        </w:rPr>
        <w:t xml:space="preserve"> CG </w:t>
      </w:r>
      <w:r w:rsidR="00167DF8" w:rsidRPr="00D50353">
        <w:rPr>
          <w:sz w:val="24"/>
          <w:szCs w:val="24"/>
          <w:lang w:val="en-GB" w:eastAsia="ja-JP"/>
        </w:rPr>
        <w:t xml:space="preserve"> </w:t>
      </w:r>
      <w:r w:rsidR="00936791" w:rsidRPr="00D50353">
        <w:rPr>
          <w:sz w:val="24"/>
          <w:szCs w:val="24"/>
          <w:lang w:val="en-GB" w:eastAsia="ja-JP"/>
        </w:rPr>
        <w:t xml:space="preserve">PUSCH </w:t>
      </w:r>
      <w:r w:rsidR="00B953FB" w:rsidRPr="00D50353">
        <w:rPr>
          <w:sz w:val="24"/>
          <w:szCs w:val="24"/>
          <w:lang w:val="en-GB" w:eastAsia="ja-JP"/>
        </w:rPr>
        <w:t>transmissions</w:t>
      </w:r>
      <w:r w:rsidR="00857719" w:rsidRPr="00D50353">
        <w:rPr>
          <w:sz w:val="24"/>
          <w:szCs w:val="24"/>
          <w:lang w:val="en-GB" w:eastAsia="ja-JP"/>
        </w:rPr>
        <w:t xml:space="preserve">. </w:t>
      </w:r>
    </w:p>
    <w:p w14:paraId="48CD6763" w14:textId="77777777" w:rsidR="00C30EDF" w:rsidRPr="00C30EDF" w:rsidRDefault="00C30EDF" w:rsidP="00F57A79">
      <w:pPr>
        <w:snapToGrid w:val="0"/>
        <w:ind w:left="562"/>
        <w:rPr>
          <w:rFonts w:ascii="Times New Roman" w:eastAsia="Batang" w:hAnsi="Times New Roman" w:cs="Times New Roman"/>
          <w:b/>
          <w:sz w:val="18"/>
          <w:lang w:val="en-GB"/>
        </w:rPr>
      </w:pPr>
      <w:r w:rsidRPr="00C30EDF">
        <w:rPr>
          <w:rFonts w:ascii="Times New Roman" w:eastAsia="Batang" w:hAnsi="Times New Roman" w:cs="Times New Roman"/>
          <w:b/>
          <w:sz w:val="18"/>
          <w:highlight w:val="green"/>
          <w:lang w:val="en-GB"/>
        </w:rPr>
        <w:t>Agreement</w:t>
      </w:r>
    </w:p>
    <w:p w14:paraId="0B0417A9" w14:textId="77777777" w:rsidR="00C30EDF" w:rsidRPr="00C30EDF" w:rsidRDefault="00C30EDF" w:rsidP="00F57A79">
      <w:pPr>
        <w:snapToGrid w:val="0"/>
        <w:ind w:left="562"/>
        <w:rPr>
          <w:rFonts w:ascii="Times New Roman" w:eastAsia="Batang" w:hAnsi="Times New Roman" w:cs="Times New Roman"/>
          <w:sz w:val="18"/>
          <w:lang w:val="en-GB"/>
        </w:rPr>
      </w:pPr>
      <w:r w:rsidRPr="00C30EDF">
        <w:rPr>
          <w:rFonts w:ascii="Times New Roman" w:eastAsia="Batang" w:hAnsi="Times New Roman" w:cs="Times New Roman"/>
          <w:sz w:val="18"/>
          <w:lang w:val="en-GB"/>
        </w:rPr>
        <w:t xml:space="preserve">For type 1 or type 2 CG based multi-TRP PUSCH repetition, </w:t>
      </w:r>
    </w:p>
    <w:p w14:paraId="370C67F1" w14:textId="77777777" w:rsidR="00C30EDF" w:rsidRPr="00C30EDF" w:rsidRDefault="00C30EDF" w:rsidP="00F57A79">
      <w:pPr>
        <w:numPr>
          <w:ilvl w:val="0"/>
          <w:numId w:val="33"/>
        </w:numPr>
        <w:snapToGrid w:val="0"/>
        <w:ind w:left="1282"/>
        <w:rPr>
          <w:rFonts w:ascii="Times New Roman" w:eastAsia="Batang" w:hAnsi="Times New Roman" w:cs="Times New Roman"/>
          <w:sz w:val="18"/>
          <w:lang w:val="en-GB"/>
        </w:rPr>
      </w:pPr>
      <w:r w:rsidRPr="00C30EDF">
        <w:rPr>
          <w:rFonts w:ascii="Times New Roman" w:eastAsia="Batang" w:hAnsi="Times New Roman" w:cs="Times New Roman"/>
          <w:sz w:val="18"/>
          <w:lang w:val="en-GB"/>
        </w:rPr>
        <w:t xml:space="preserve">Introduce the second fields of </w:t>
      </w:r>
      <w:r w:rsidRPr="00C30EDF">
        <w:rPr>
          <w:rFonts w:ascii="Times New Roman" w:eastAsia="Batang" w:hAnsi="Times New Roman" w:cs="Times New Roman"/>
          <w:i/>
          <w:sz w:val="18"/>
          <w:lang w:val="en-GB"/>
        </w:rPr>
        <w:t>'p0-PUSCH-Alpha</w:t>
      </w:r>
      <w:r w:rsidRPr="00C30EDF">
        <w:rPr>
          <w:rFonts w:ascii="Times New Roman" w:eastAsia="Batang" w:hAnsi="Times New Roman" w:cs="Times New Roman"/>
          <w:sz w:val="18"/>
          <w:lang w:val="en-GB"/>
        </w:rPr>
        <w:t>' and '</w:t>
      </w:r>
      <w:proofErr w:type="spellStart"/>
      <w:r w:rsidRPr="00C30EDF">
        <w:rPr>
          <w:rFonts w:ascii="Times New Roman" w:eastAsia="Batang" w:hAnsi="Times New Roman" w:cs="Times New Roman"/>
          <w:i/>
          <w:sz w:val="18"/>
          <w:lang w:val="en-GB"/>
        </w:rPr>
        <w:t>powerControlLoopToUse</w:t>
      </w:r>
      <w:proofErr w:type="spellEnd"/>
      <w:r w:rsidRPr="00C30EDF">
        <w:rPr>
          <w:rFonts w:ascii="Times New Roman" w:eastAsia="Batang" w:hAnsi="Times New Roman" w:cs="Times New Roman"/>
          <w:sz w:val="18"/>
          <w:lang w:val="en-GB"/>
        </w:rPr>
        <w:t>' in '</w:t>
      </w:r>
      <w:proofErr w:type="spellStart"/>
      <w:r w:rsidRPr="00C30EDF">
        <w:rPr>
          <w:rFonts w:ascii="Times New Roman" w:eastAsia="Batang" w:hAnsi="Times New Roman" w:cs="Times New Roman"/>
          <w:i/>
          <w:sz w:val="18"/>
          <w:lang w:val="en-GB"/>
        </w:rPr>
        <w:t>ConfiguredGrantConfig</w:t>
      </w:r>
      <w:proofErr w:type="spellEnd"/>
      <w:r w:rsidRPr="00C30EDF">
        <w:rPr>
          <w:rFonts w:ascii="Times New Roman" w:eastAsia="Batang" w:hAnsi="Times New Roman" w:cs="Times New Roman"/>
          <w:sz w:val="18"/>
          <w:lang w:val="en-GB"/>
        </w:rPr>
        <w:t xml:space="preserve">’ </w:t>
      </w:r>
    </w:p>
    <w:p w14:paraId="71FC4F35" w14:textId="77777777" w:rsidR="00C30EDF" w:rsidRPr="00C30EDF" w:rsidRDefault="00C30EDF" w:rsidP="00F57A79">
      <w:pPr>
        <w:numPr>
          <w:ilvl w:val="0"/>
          <w:numId w:val="34"/>
        </w:numPr>
        <w:snapToGrid w:val="0"/>
        <w:ind w:left="1288" w:hanging="363"/>
        <w:rPr>
          <w:rFonts w:ascii="Times New Roman" w:eastAsia="Batang" w:hAnsi="Times New Roman" w:cs="Times New Roman"/>
          <w:sz w:val="18"/>
          <w:lang w:val="en-GB"/>
        </w:rPr>
      </w:pPr>
      <w:r w:rsidRPr="00C30EDF">
        <w:rPr>
          <w:rFonts w:ascii="Times New Roman" w:eastAsia="Batang" w:hAnsi="Times New Roman" w:cs="Times New Roman"/>
          <w:sz w:val="18"/>
          <w:lang w:val="en-GB"/>
        </w:rPr>
        <w:t>For type 1 CG based m-TRP PUSCH repetition, introduce the second fields of ‘</w:t>
      </w:r>
      <w:proofErr w:type="spellStart"/>
      <w:r w:rsidRPr="00C30EDF">
        <w:rPr>
          <w:rFonts w:ascii="Times New Roman" w:eastAsia="Batang" w:hAnsi="Times New Roman" w:cs="Times New Roman"/>
          <w:i/>
          <w:sz w:val="18"/>
          <w:lang w:val="en-GB"/>
        </w:rPr>
        <w:t>pathlossReferenceIndex</w:t>
      </w:r>
      <w:proofErr w:type="spellEnd"/>
      <w:r w:rsidRPr="00C30EDF">
        <w:rPr>
          <w:rFonts w:ascii="Times New Roman" w:eastAsia="Batang" w:hAnsi="Times New Roman" w:cs="Times New Roman"/>
          <w:sz w:val="18"/>
          <w:lang w:val="en-GB"/>
        </w:rPr>
        <w:t xml:space="preserve">’, </w:t>
      </w:r>
      <w:r w:rsidRPr="00C30EDF">
        <w:rPr>
          <w:rFonts w:ascii="Times New Roman" w:eastAsia="Batang" w:hAnsi="Times New Roman" w:cs="Times New Roman"/>
          <w:i/>
          <w:sz w:val="18"/>
          <w:lang w:val="en-GB"/>
        </w:rPr>
        <w:t>'</w:t>
      </w:r>
      <w:proofErr w:type="spellStart"/>
      <w:r w:rsidRPr="00C30EDF">
        <w:rPr>
          <w:rFonts w:ascii="Times New Roman" w:eastAsia="Batang" w:hAnsi="Times New Roman" w:cs="Times New Roman"/>
          <w:i/>
          <w:sz w:val="18"/>
          <w:lang w:val="en-GB"/>
        </w:rPr>
        <w:t>srs-ResourceIndicator</w:t>
      </w:r>
      <w:proofErr w:type="spellEnd"/>
      <w:r w:rsidRPr="00C30EDF">
        <w:rPr>
          <w:rFonts w:ascii="Times New Roman" w:eastAsia="Batang" w:hAnsi="Times New Roman" w:cs="Times New Roman"/>
          <w:sz w:val="18"/>
          <w:lang w:val="en-GB"/>
        </w:rPr>
        <w:t>' and '</w:t>
      </w:r>
      <w:proofErr w:type="spellStart"/>
      <w:r w:rsidRPr="00C30EDF">
        <w:rPr>
          <w:rFonts w:ascii="Times New Roman" w:eastAsia="Batang" w:hAnsi="Times New Roman" w:cs="Times New Roman"/>
          <w:i/>
          <w:sz w:val="18"/>
          <w:lang w:val="en-GB"/>
        </w:rPr>
        <w:t>precodingAndNumberOfLayers</w:t>
      </w:r>
      <w:proofErr w:type="spellEnd"/>
      <w:r w:rsidRPr="00C30EDF">
        <w:rPr>
          <w:rFonts w:ascii="Times New Roman" w:eastAsia="Batang" w:hAnsi="Times New Roman" w:cs="Times New Roman"/>
          <w:sz w:val="18"/>
          <w:lang w:val="en-GB"/>
        </w:rPr>
        <w:t xml:space="preserve">' in </w:t>
      </w:r>
      <w:bookmarkStart w:id="25" w:name="_Hlk86937946"/>
      <w:r w:rsidRPr="00C30EDF">
        <w:rPr>
          <w:rFonts w:ascii="Times New Roman" w:eastAsia="Batang" w:hAnsi="Times New Roman" w:cs="Times New Roman"/>
          <w:i/>
          <w:sz w:val="18"/>
          <w:lang w:val="en-GB"/>
        </w:rPr>
        <w:t>'</w:t>
      </w:r>
      <w:proofErr w:type="spellStart"/>
      <w:r w:rsidRPr="00C30EDF">
        <w:rPr>
          <w:rFonts w:ascii="Times New Roman" w:eastAsia="Batang" w:hAnsi="Times New Roman" w:cs="Times New Roman"/>
          <w:i/>
          <w:sz w:val="18"/>
          <w:lang w:val="en-GB"/>
        </w:rPr>
        <w:t>rrc-ConfiguredUplinkGrant</w:t>
      </w:r>
      <w:proofErr w:type="spellEnd"/>
      <w:r w:rsidRPr="00C30EDF">
        <w:rPr>
          <w:rFonts w:ascii="Times New Roman" w:eastAsia="Batang" w:hAnsi="Times New Roman" w:cs="Times New Roman"/>
          <w:sz w:val="18"/>
          <w:lang w:val="en-GB"/>
        </w:rPr>
        <w:t>'.</w:t>
      </w:r>
      <w:bookmarkEnd w:id="25"/>
    </w:p>
    <w:p w14:paraId="7777891B" w14:textId="77777777" w:rsidR="00C30EDF" w:rsidRPr="00C30EDF" w:rsidRDefault="00C30EDF" w:rsidP="00F57A79">
      <w:pPr>
        <w:numPr>
          <w:ilvl w:val="0"/>
          <w:numId w:val="34"/>
        </w:numPr>
        <w:snapToGrid w:val="0"/>
        <w:ind w:left="1288" w:hanging="363"/>
        <w:rPr>
          <w:rFonts w:ascii="Times New Roman" w:eastAsia="Batang" w:hAnsi="Times New Roman" w:cs="Times New Roman"/>
          <w:sz w:val="18"/>
          <w:lang w:val="en-GB"/>
        </w:rPr>
      </w:pPr>
      <w:r w:rsidRPr="00C30EDF">
        <w:rPr>
          <w:rFonts w:ascii="Times New Roman" w:eastAsia="Batang" w:hAnsi="Times New Roman" w:cs="Times New Roman"/>
          <w:sz w:val="18"/>
          <w:lang w:val="en-GB"/>
        </w:rPr>
        <w:t>For type 2 CG based M-TRP PUSCH, two SRIs/TPMIs are indicated via the activating DCI.</w:t>
      </w:r>
    </w:p>
    <w:p w14:paraId="3FD3BD88" w14:textId="77777777" w:rsidR="00C30EDF" w:rsidRPr="00C30EDF" w:rsidRDefault="00C30EDF" w:rsidP="00F57A79">
      <w:pPr>
        <w:numPr>
          <w:ilvl w:val="0"/>
          <w:numId w:val="34"/>
        </w:numPr>
        <w:snapToGrid w:val="0"/>
        <w:ind w:left="1288" w:hanging="363"/>
        <w:rPr>
          <w:rFonts w:ascii="Times New Roman" w:eastAsia="Batang" w:hAnsi="Times New Roman" w:cs="Times New Roman"/>
          <w:sz w:val="18"/>
          <w:lang w:val="en-GB"/>
        </w:rPr>
      </w:pPr>
      <w:r w:rsidRPr="00C30EDF">
        <w:rPr>
          <w:rFonts w:ascii="Times New Roman" w:eastAsia="Batang" w:hAnsi="Times New Roman" w:cs="Times New Roman"/>
          <w:sz w:val="18"/>
          <w:lang w:val="en-GB"/>
        </w:rPr>
        <w:t>FFS1: UL PT-RS port(s) and DM-RS port(s) for CG type 1</w:t>
      </w:r>
    </w:p>
    <w:p w14:paraId="391AD376" w14:textId="77777777" w:rsidR="00C30EDF" w:rsidRPr="00C30EDF" w:rsidRDefault="00C30EDF" w:rsidP="00F57A79">
      <w:pPr>
        <w:numPr>
          <w:ilvl w:val="0"/>
          <w:numId w:val="34"/>
        </w:numPr>
        <w:snapToGrid w:val="0"/>
        <w:ind w:left="1288" w:hanging="363"/>
        <w:rPr>
          <w:rFonts w:ascii="Times New Roman" w:eastAsia="Batang" w:hAnsi="Times New Roman" w:cs="Times New Roman"/>
          <w:sz w:val="18"/>
          <w:lang w:val="en-GB"/>
        </w:rPr>
      </w:pPr>
      <w:r w:rsidRPr="00C30EDF">
        <w:rPr>
          <w:rFonts w:ascii="Times New Roman" w:eastAsia="Batang" w:hAnsi="Times New Roman" w:cs="Times New Roman"/>
          <w:sz w:val="18"/>
          <w:lang w:val="en-GB"/>
        </w:rPr>
        <w:t xml:space="preserve">FFS3: Details on RV mapping. </w:t>
      </w:r>
    </w:p>
    <w:p w14:paraId="552F3387" w14:textId="77777777" w:rsidR="00C30EDF" w:rsidRPr="00C30EDF" w:rsidRDefault="00C30EDF" w:rsidP="00F57A79">
      <w:pPr>
        <w:numPr>
          <w:ilvl w:val="0"/>
          <w:numId w:val="34"/>
        </w:numPr>
        <w:snapToGrid w:val="0"/>
        <w:ind w:left="1288" w:hanging="363"/>
        <w:rPr>
          <w:rFonts w:ascii="Times New Roman" w:eastAsia="Batang" w:hAnsi="Times New Roman" w:cs="Times New Roman"/>
          <w:sz w:val="18"/>
          <w:lang w:val="en-GB"/>
        </w:rPr>
      </w:pPr>
      <w:r w:rsidRPr="00C30EDF">
        <w:rPr>
          <w:rFonts w:ascii="Times New Roman" w:eastAsia="Batang" w:hAnsi="Times New Roman" w:cs="Times New Roman"/>
          <w:sz w:val="18"/>
          <w:lang w:val="en-GB"/>
        </w:rPr>
        <w:t>FFS4: Possible transmission occasion for initial transmission</w:t>
      </w:r>
    </w:p>
    <w:p w14:paraId="0ED89DD5" w14:textId="77777777" w:rsidR="00C30EDF" w:rsidRPr="00C30EDF" w:rsidRDefault="00C30EDF" w:rsidP="00F57A79">
      <w:pPr>
        <w:numPr>
          <w:ilvl w:val="0"/>
          <w:numId w:val="34"/>
        </w:numPr>
        <w:snapToGrid w:val="0"/>
        <w:ind w:left="1282"/>
        <w:rPr>
          <w:rFonts w:ascii="Times New Roman" w:eastAsia="Batang" w:hAnsi="Times New Roman" w:cs="Times New Roman"/>
          <w:color w:val="3B3838"/>
          <w:sz w:val="18"/>
          <w:lang w:val="en-GB"/>
        </w:rPr>
      </w:pPr>
      <w:r w:rsidRPr="00C30EDF">
        <w:rPr>
          <w:rFonts w:ascii="Times New Roman" w:eastAsia="Batang" w:hAnsi="Times New Roman" w:cs="Times New Roman"/>
          <w:sz w:val="18"/>
          <w:lang w:val="en-GB"/>
        </w:rPr>
        <w:t>FFS5: Other TRP specific parameters in '</w:t>
      </w:r>
      <w:proofErr w:type="spellStart"/>
      <w:r w:rsidRPr="00C30EDF">
        <w:rPr>
          <w:rFonts w:ascii="Times New Roman" w:eastAsia="Batang" w:hAnsi="Times New Roman" w:cs="Times New Roman"/>
          <w:i/>
          <w:sz w:val="18"/>
          <w:lang w:val="en-GB"/>
        </w:rPr>
        <w:t>rrc-ConfiguredUplinkGrant</w:t>
      </w:r>
      <w:proofErr w:type="spellEnd"/>
      <w:r w:rsidRPr="00C30EDF">
        <w:rPr>
          <w:rFonts w:ascii="Times New Roman" w:eastAsia="Batang" w:hAnsi="Times New Roman" w:cs="Times New Roman"/>
          <w:sz w:val="18"/>
          <w:lang w:val="en-GB"/>
        </w:rPr>
        <w:t xml:space="preserve">', e.g., </w:t>
      </w:r>
      <w:r w:rsidRPr="00C30EDF">
        <w:rPr>
          <w:rFonts w:ascii="Times New Roman" w:eastAsia="Batang" w:hAnsi="Times New Roman" w:cs="Times New Roman"/>
          <w:i/>
          <w:sz w:val="18"/>
          <w:lang w:val="en-GB"/>
        </w:rPr>
        <w:t>'</w:t>
      </w:r>
      <w:proofErr w:type="spellStart"/>
      <w:r w:rsidRPr="00C30EDF">
        <w:rPr>
          <w:rFonts w:ascii="Times New Roman" w:eastAsia="Batang" w:hAnsi="Times New Roman" w:cs="Times New Roman"/>
          <w:i/>
          <w:sz w:val="18"/>
          <w:lang w:val="en-GB"/>
        </w:rPr>
        <w:t>dmrs-SeqInitialization</w:t>
      </w:r>
      <w:proofErr w:type="spellEnd"/>
      <w:r w:rsidRPr="00C30EDF">
        <w:rPr>
          <w:rFonts w:ascii="Times New Roman" w:eastAsia="Batang" w:hAnsi="Times New Roman" w:cs="Times New Roman"/>
          <w:sz w:val="18"/>
          <w:lang w:val="en-GB"/>
        </w:rPr>
        <w:t>'.</w:t>
      </w:r>
    </w:p>
    <w:p w14:paraId="7476C424" w14:textId="7E63DB4A" w:rsidR="00C30EDF" w:rsidRPr="00D50353" w:rsidRDefault="00857719" w:rsidP="00807C33">
      <w:pPr>
        <w:rPr>
          <w:sz w:val="24"/>
          <w:szCs w:val="24"/>
          <w:lang w:val="en-GB" w:eastAsia="ja-JP"/>
        </w:rPr>
      </w:pPr>
      <w:r w:rsidRPr="00D50353">
        <w:rPr>
          <w:sz w:val="24"/>
          <w:szCs w:val="24"/>
          <w:lang w:val="en-GB" w:eastAsia="ja-JP"/>
        </w:rPr>
        <w:t xml:space="preserve">In RAN1#106bis-e,  it was further clarified that </w:t>
      </w:r>
      <w:r w:rsidR="00F57A79" w:rsidRPr="00D50353">
        <w:rPr>
          <w:sz w:val="24"/>
          <w:szCs w:val="24"/>
          <w:lang w:val="en-GB" w:eastAsia="ja-JP"/>
        </w:rPr>
        <w:t xml:space="preserve">when a single field in configured for a type 1 CG PUSCH, the parameters are associated with the first SRS resource set. </w:t>
      </w:r>
    </w:p>
    <w:p w14:paraId="59D5FA92" w14:textId="77777777" w:rsidR="00F57A79" w:rsidRPr="0059642C" w:rsidRDefault="00F57A79" w:rsidP="00F57A79">
      <w:pPr>
        <w:spacing w:after="0" w:line="240" w:lineRule="auto"/>
        <w:ind w:left="562"/>
        <w:rPr>
          <w:rFonts w:ascii="Times" w:eastAsia="Batang" w:hAnsi="Times" w:cs="Times"/>
          <w:b/>
          <w:color w:val="000000" w:themeColor="text1"/>
          <w:highlight w:val="green"/>
          <w:lang w:val="en-GB"/>
        </w:rPr>
      </w:pPr>
      <w:r w:rsidRPr="0059642C">
        <w:rPr>
          <w:rFonts w:ascii="Times" w:eastAsia="Batang" w:hAnsi="Times" w:cs="Times"/>
          <w:b/>
          <w:color w:val="000000" w:themeColor="text1"/>
          <w:highlight w:val="green"/>
          <w:lang w:val="en-GB"/>
        </w:rPr>
        <w:t>Agreement</w:t>
      </w:r>
    </w:p>
    <w:p w14:paraId="00FA9F2A" w14:textId="2CD93822" w:rsidR="00F57A79" w:rsidRDefault="00F57A79" w:rsidP="00F57A79">
      <w:pPr>
        <w:spacing w:after="0" w:line="240" w:lineRule="auto"/>
        <w:ind w:left="562"/>
        <w:rPr>
          <w:rFonts w:ascii="Times" w:eastAsia="Batang" w:hAnsi="Times" w:cs="Times"/>
          <w:color w:val="000000" w:themeColor="text1"/>
          <w:szCs w:val="24"/>
          <w:lang w:val="en-GB"/>
        </w:rPr>
      </w:pPr>
      <w:r w:rsidRPr="0059642C">
        <w:rPr>
          <w:rFonts w:ascii="Times" w:eastAsia="Batang" w:hAnsi="Times" w:cs="Times"/>
          <w:color w:val="000000" w:themeColor="text1"/>
          <w:szCs w:val="24"/>
          <w:lang w:val="en-GB"/>
        </w:rPr>
        <w:t xml:space="preserve">For a BWP configured with two SRS resource sets for CB or NCB based </w:t>
      </w:r>
      <w:proofErr w:type="spellStart"/>
      <w:r w:rsidRPr="0059642C">
        <w:rPr>
          <w:rFonts w:ascii="Times" w:eastAsia="Batang" w:hAnsi="Times" w:cs="Times"/>
          <w:color w:val="000000" w:themeColor="text1"/>
          <w:szCs w:val="24"/>
          <w:lang w:val="en-GB"/>
        </w:rPr>
        <w:t>mTRP</w:t>
      </w:r>
      <w:proofErr w:type="spellEnd"/>
      <w:r w:rsidRPr="0059642C">
        <w:rPr>
          <w:rFonts w:ascii="Times" w:eastAsia="Batang" w:hAnsi="Times" w:cs="Times"/>
          <w:color w:val="000000" w:themeColor="text1"/>
          <w:szCs w:val="24"/>
          <w:lang w:val="en-GB"/>
        </w:rPr>
        <w:t xml:space="preserve"> PUSCH repetition with Type 1 CG configuration</w:t>
      </w:r>
    </w:p>
    <w:p w14:paraId="739E772F" w14:textId="77777777" w:rsidR="00F57A79" w:rsidRDefault="00F57A79" w:rsidP="00F57A79">
      <w:pPr>
        <w:spacing w:after="0" w:line="240" w:lineRule="auto"/>
        <w:ind w:left="562"/>
        <w:rPr>
          <w:rFonts w:ascii="Times" w:eastAsia="Batang" w:hAnsi="Times" w:cs="Times"/>
          <w:color w:val="000000" w:themeColor="text1"/>
          <w:szCs w:val="24"/>
          <w:lang w:val="en-GB"/>
        </w:rPr>
      </w:pPr>
    </w:p>
    <w:p w14:paraId="29B8C5DB" w14:textId="77777777" w:rsidR="00F57A79" w:rsidRPr="0059642C" w:rsidRDefault="00F57A79" w:rsidP="00F57A79">
      <w:pPr>
        <w:numPr>
          <w:ilvl w:val="0"/>
          <w:numId w:val="29"/>
        </w:numPr>
        <w:spacing w:after="0" w:line="240" w:lineRule="auto"/>
        <w:rPr>
          <w:rFonts w:ascii="Times" w:eastAsia="Times New Roman" w:hAnsi="Times" w:cs="Times"/>
          <w:color w:val="000000" w:themeColor="text1"/>
          <w:szCs w:val="24"/>
          <w:lang w:val="en-GB"/>
        </w:rPr>
      </w:pPr>
      <w:bookmarkStart w:id="26" w:name="_Hlk86938571"/>
      <w:r w:rsidRPr="0059642C">
        <w:rPr>
          <w:rFonts w:ascii="Times" w:eastAsia="Times New Roman" w:hAnsi="Times" w:cs="Times"/>
          <w:color w:val="000000" w:themeColor="text1"/>
          <w:szCs w:val="24"/>
          <w:lang w:val="en-GB"/>
        </w:rPr>
        <w:t>If the CG is configured with only one field for each of ‘</w:t>
      </w:r>
      <w:proofErr w:type="spellStart"/>
      <w:r w:rsidRPr="0059642C">
        <w:rPr>
          <w:rFonts w:ascii="Times" w:eastAsia="Times New Roman" w:hAnsi="Times" w:cs="Times"/>
          <w:i/>
          <w:color w:val="000000" w:themeColor="text1"/>
          <w:szCs w:val="24"/>
          <w:lang w:val="en-GB"/>
        </w:rPr>
        <w:t>pathlossReferenceIndex</w:t>
      </w:r>
      <w:proofErr w:type="spellEnd"/>
      <w:r w:rsidRPr="0059642C">
        <w:rPr>
          <w:rFonts w:ascii="Times" w:eastAsia="Times New Roman" w:hAnsi="Times" w:cs="Times"/>
          <w:color w:val="000000" w:themeColor="text1"/>
          <w:szCs w:val="24"/>
          <w:lang w:val="en-GB"/>
        </w:rPr>
        <w:t>’, </w:t>
      </w:r>
      <w:r w:rsidRPr="0059642C">
        <w:rPr>
          <w:rFonts w:ascii="Times" w:eastAsia="Times New Roman" w:hAnsi="Times" w:cs="Times"/>
          <w:i/>
          <w:color w:val="000000" w:themeColor="text1"/>
          <w:szCs w:val="24"/>
          <w:lang w:val="en-GB"/>
        </w:rPr>
        <w:t>'</w:t>
      </w:r>
      <w:proofErr w:type="spellStart"/>
      <w:r w:rsidRPr="0059642C">
        <w:rPr>
          <w:rFonts w:ascii="Times" w:eastAsia="Times New Roman" w:hAnsi="Times" w:cs="Times"/>
          <w:i/>
          <w:color w:val="000000" w:themeColor="text1"/>
          <w:szCs w:val="24"/>
          <w:lang w:val="en-GB"/>
        </w:rPr>
        <w:t>srs-ResourceIndicator</w:t>
      </w:r>
      <w:proofErr w:type="spellEnd"/>
      <w:r w:rsidRPr="0059642C">
        <w:rPr>
          <w:rFonts w:ascii="Times" w:eastAsia="Times New Roman" w:hAnsi="Times" w:cs="Times"/>
          <w:color w:val="000000" w:themeColor="text1"/>
          <w:szCs w:val="24"/>
          <w:lang w:val="en-GB"/>
        </w:rPr>
        <w:t>', '</w:t>
      </w:r>
      <w:r w:rsidRPr="0059642C">
        <w:rPr>
          <w:rFonts w:ascii="Times" w:eastAsia="Times New Roman" w:hAnsi="Times" w:cs="Times"/>
          <w:i/>
          <w:color w:val="000000" w:themeColor="text1"/>
          <w:szCs w:val="24"/>
          <w:lang w:val="en-GB"/>
        </w:rPr>
        <w:t>precodingAndNumberOfLayers</w:t>
      </w:r>
      <w:r w:rsidRPr="0059642C">
        <w:rPr>
          <w:rFonts w:ascii="Times" w:eastAsia="Times New Roman" w:hAnsi="Times" w:cs="Times"/>
          <w:color w:val="000000" w:themeColor="text1"/>
          <w:szCs w:val="24"/>
          <w:lang w:val="en-GB"/>
        </w:rPr>
        <w:t>', </w:t>
      </w:r>
      <w:r w:rsidRPr="0059642C">
        <w:rPr>
          <w:rFonts w:ascii="Times" w:eastAsia="Times New Roman" w:hAnsi="Times" w:cs="Times"/>
          <w:i/>
          <w:color w:val="000000" w:themeColor="text1"/>
          <w:szCs w:val="24"/>
          <w:lang w:val="en-GB"/>
        </w:rPr>
        <w:t>'p0-PUSCH-Alpha'</w:t>
      </w:r>
      <w:r w:rsidRPr="0059642C">
        <w:rPr>
          <w:rFonts w:ascii="Times" w:eastAsia="Times New Roman" w:hAnsi="Times" w:cs="Times"/>
          <w:color w:val="000000" w:themeColor="text1"/>
          <w:szCs w:val="24"/>
          <w:lang w:val="en-GB"/>
        </w:rPr>
        <w:t> and </w:t>
      </w:r>
      <w:r w:rsidRPr="0059642C">
        <w:rPr>
          <w:rFonts w:ascii="Times" w:eastAsia="Times New Roman" w:hAnsi="Times" w:cs="Times"/>
          <w:i/>
          <w:color w:val="000000" w:themeColor="text1"/>
          <w:szCs w:val="24"/>
          <w:lang w:val="en-GB"/>
        </w:rPr>
        <w:t>'powerControlLoopToUse',</w:t>
      </w:r>
      <w:bookmarkEnd w:id="26"/>
      <w:r w:rsidRPr="0059642C">
        <w:rPr>
          <w:rFonts w:ascii="Times" w:eastAsia="Times New Roman" w:hAnsi="Times" w:cs="Times"/>
          <w:i/>
          <w:color w:val="000000" w:themeColor="text1"/>
          <w:szCs w:val="24"/>
          <w:lang w:val="en-GB"/>
        </w:rPr>
        <w:t> </w:t>
      </w:r>
      <w:r w:rsidRPr="0059642C">
        <w:rPr>
          <w:rFonts w:ascii="Times" w:eastAsia="Times New Roman" w:hAnsi="Times" w:cs="Times"/>
          <w:color w:val="000000" w:themeColor="text1"/>
          <w:szCs w:val="24"/>
          <w:lang w:val="en-GB"/>
        </w:rPr>
        <w:t>PUSCH repetitions are associated with the first SRS resource set.</w:t>
      </w:r>
    </w:p>
    <w:p w14:paraId="623635CE" w14:textId="77777777" w:rsidR="00F57A79" w:rsidRDefault="00F57A79" w:rsidP="00807C33">
      <w:pPr>
        <w:rPr>
          <w:lang w:val="en-GB" w:eastAsia="ja-JP"/>
        </w:rPr>
      </w:pPr>
    </w:p>
    <w:p w14:paraId="59061E9C" w14:textId="3B329AA6" w:rsidR="00AF0E3B" w:rsidRPr="00D50353" w:rsidRDefault="00AF0E3B" w:rsidP="00AF0E3B">
      <w:pPr>
        <w:rPr>
          <w:sz w:val="24"/>
          <w:szCs w:val="24"/>
          <w:lang w:val="en-GB" w:eastAsia="ja-JP"/>
        </w:rPr>
      </w:pPr>
      <w:r w:rsidRPr="00D50353">
        <w:rPr>
          <w:sz w:val="24"/>
          <w:szCs w:val="24"/>
          <w:lang w:val="en-GB" w:eastAsia="ko-KR"/>
        </w:rPr>
        <w:t>However, it is unclear when the second fields are present in</w:t>
      </w:r>
      <w:r w:rsidRPr="00D50353">
        <w:rPr>
          <w:sz w:val="24"/>
          <w:szCs w:val="24"/>
          <w:highlight w:val="yellow"/>
          <w:lang w:val="en-GB" w:eastAsia="ja-JP"/>
        </w:rPr>
        <w:t xml:space="preserve"> </w:t>
      </w:r>
      <w:r w:rsidRPr="00D50353">
        <w:rPr>
          <w:i/>
          <w:iCs/>
          <w:sz w:val="24"/>
          <w:szCs w:val="24"/>
          <w:lang w:val="en-GB" w:eastAsia="ja-JP"/>
        </w:rPr>
        <w:t>'</w:t>
      </w:r>
      <w:proofErr w:type="spellStart"/>
      <w:r w:rsidRPr="00D50353">
        <w:rPr>
          <w:i/>
          <w:iCs/>
          <w:sz w:val="24"/>
          <w:szCs w:val="24"/>
          <w:lang w:val="en-GB" w:eastAsia="ja-JP"/>
        </w:rPr>
        <w:t>rrc-ConfiguredUplinkGrant</w:t>
      </w:r>
      <w:proofErr w:type="spellEnd"/>
      <w:r w:rsidRPr="00D50353">
        <w:rPr>
          <w:i/>
          <w:iCs/>
          <w:sz w:val="24"/>
          <w:szCs w:val="24"/>
          <w:lang w:val="en-GB" w:eastAsia="ja-JP"/>
        </w:rPr>
        <w:t>'</w:t>
      </w:r>
      <w:r w:rsidRPr="00D50353">
        <w:rPr>
          <w:sz w:val="24"/>
          <w:szCs w:val="24"/>
          <w:lang w:val="en-GB" w:eastAsia="ja-JP"/>
        </w:rPr>
        <w:t xml:space="preserve"> , </w:t>
      </w:r>
      <w:r w:rsidR="00C47F4E" w:rsidRPr="00D50353">
        <w:rPr>
          <w:sz w:val="24"/>
          <w:szCs w:val="24"/>
          <w:lang w:val="en-GB" w:eastAsia="ja-JP"/>
        </w:rPr>
        <w:t xml:space="preserve">which SRS resource set they are </w:t>
      </w:r>
      <w:r w:rsidR="004A6921" w:rsidRPr="00D50353">
        <w:rPr>
          <w:sz w:val="24"/>
          <w:szCs w:val="24"/>
          <w:lang w:val="en-GB" w:eastAsia="ja-JP"/>
        </w:rPr>
        <w:t xml:space="preserve">associated to.  </w:t>
      </w:r>
      <w:r w:rsidR="00815D9E" w:rsidRPr="00D50353">
        <w:rPr>
          <w:sz w:val="24"/>
          <w:szCs w:val="24"/>
          <w:lang w:val="en-GB" w:eastAsia="ja-JP"/>
        </w:rPr>
        <w:t xml:space="preserve">In our view, it would be nature and straightforward to associate the </w:t>
      </w:r>
      <w:r w:rsidR="001B389B" w:rsidRPr="00D50353">
        <w:rPr>
          <w:sz w:val="24"/>
          <w:szCs w:val="24"/>
          <w:lang w:val="en-GB" w:eastAsia="ja-JP"/>
        </w:rPr>
        <w:t>first fields to the first SRS resource set and the second fields, if present, to the second SRS resource set.  So</w:t>
      </w:r>
      <w:r w:rsidR="00217451">
        <w:rPr>
          <w:sz w:val="24"/>
          <w:szCs w:val="24"/>
          <w:lang w:val="en-GB" w:eastAsia="ja-JP"/>
        </w:rPr>
        <w:t>,</w:t>
      </w:r>
      <w:r w:rsidR="001B389B" w:rsidRPr="00D50353">
        <w:rPr>
          <w:sz w:val="24"/>
          <w:szCs w:val="24"/>
          <w:lang w:val="en-GB" w:eastAsia="ja-JP"/>
        </w:rPr>
        <w:t xml:space="preserve"> </w:t>
      </w:r>
      <w:r w:rsidR="00EF00AF" w:rsidRPr="00D50353">
        <w:rPr>
          <w:sz w:val="24"/>
          <w:szCs w:val="24"/>
          <w:lang w:val="en-GB" w:eastAsia="ja-JP"/>
        </w:rPr>
        <w:t>we have the following proposal</w:t>
      </w:r>
    </w:p>
    <w:p w14:paraId="60A184BC" w14:textId="1C994468" w:rsidR="00EF00AF" w:rsidRPr="0059642C" w:rsidRDefault="00EF00AF" w:rsidP="00EF00AF">
      <w:pPr>
        <w:pStyle w:val="Proposal"/>
        <w:ind w:hanging="1530"/>
        <w:rPr>
          <w:lang w:val="en-GB" w:eastAsia="ko-KR"/>
        </w:rPr>
      </w:pPr>
      <w:bookmarkStart w:id="27" w:name="_Toc87043125"/>
      <w:r w:rsidRPr="00EF00AF">
        <w:rPr>
          <w:lang w:val="en-GB" w:eastAsia="ko-KR"/>
        </w:rPr>
        <w:t xml:space="preserve">For a BWP configured with two SRS resource sets for CB or NCB based </w:t>
      </w:r>
      <w:proofErr w:type="spellStart"/>
      <w:r w:rsidRPr="00EF00AF">
        <w:rPr>
          <w:lang w:val="en-GB" w:eastAsia="ko-KR"/>
        </w:rPr>
        <w:t>mTRP</w:t>
      </w:r>
      <w:proofErr w:type="spellEnd"/>
      <w:r w:rsidRPr="00EF00AF">
        <w:rPr>
          <w:lang w:val="en-GB" w:eastAsia="ko-KR"/>
        </w:rPr>
        <w:t xml:space="preserve"> PUSCH repetition with Type 1 CG configuration</w:t>
      </w:r>
      <w:r w:rsidR="00E05482">
        <w:rPr>
          <w:lang w:val="en-GB" w:eastAsia="ko-KR"/>
        </w:rPr>
        <w:t>, i</w:t>
      </w:r>
      <w:r w:rsidR="00E05482" w:rsidRPr="00E05482">
        <w:rPr>
          <w:lang w:val="en-GB" w:eastAsia="ko-KR"/>
        </w:rPr>
        <w:t xml:space="preserve">f the CG is configured with </w:t>
      </w:r>
      <w:r w:rsidR="00E05482">
        <w:rPr>
          <w:lang w:val="en-GB" w:eastAsia="ko-KR"/>
        </w:rPr>
        <w:t>two</w:t>
      </w:r>
      <w:r w:rsidR="00E05482" w:rsidRPr="00E05482">
        <w:rPr>
          <w:lang w:val="en-GB" w:eastAsia="ko-KR"/>
        </w:rPr>
        <w:t xml:space="preserve"> field</w:t>
      </w:r>
      <w:r w:rsidR="00E05482">
        <w:rPr>
          <w:lang w:val="en-GB" w:eastAsia="ko-KR"/>
        </w:rPr>
        <w:t>s</w:t>
      </w:r>
      <w:r w:rsidR="00E05482" w:rsidRPr="00E05482">
        <w:rPr>
          <w:lang w:val="en-GB" w:eastAsia="ko-KR"/>
        </w:rPr>
        <w:t xml:space="preserve"> for each of ‘</w:t>
      </w:r>
      <w:proofErr w:type="spellStart"/>
      <w:r w:rsidR="00E05482" w:rsidRPr="00E05482">
        <w:rPr>
          <w:lang w:val="en-GB" w:eastAsia="ko-KR"/>
        </w:rPr>
        <w:t>pathlossReferenceIndex</w:t>
      </w:r>
      <w:proofErr w:type="spellEnd"/>
      <w:r w:rsidR="00E05482" w:rsidRPr="00E05482">
        <w:rPr>
          <w:lang w:val="en-GB" w:eastAsia="ko-KR"/>
        </w:rPr>
        <w:t>’, '</w:t>
      </w:r>
      <w:proofErr w:type="spellStart"/>
      <w:r w:rsidR="00E05482" w:rsidRPr="00E05482">
        <w:rPr>
          <w:lang w:val="en-GB" w:eastAsia="ko-KR"/>
        </w:rPr>
        <w:t>srs-ResourceIndicator</w:t>
      </w:r>
      <w:proofErr w:type="spellEnd"/>
      <w:r w:rsidR="00E05482" w:rsidRPr="00E05482">
        <w:rPr>
          <w:lang w:val="en-GB" w:eastAsia="ko-KR"/>
        </w:rPr>
        <w:t>', '</w:t>
      </w:r>
      <w:proofErr w:type="spellStart"/>
      <w:r w:rsidR="00E05482" w:rsidRPr="00E05482">
        <w:rPr>
          <w:lang w:val="en-GB" w:eastAsia="ko-KR"/>
        </w:rPr>
        <w:t>precodingAndNumberOfLayers</w:t>
      </w:r>
      <w:proofErr w:type="spellEnd"/>
      <w:r w:rsidR="00E05482" w:rsidRPr="00E05482">
        <w:rPr>
          <w:lang w:val="en-GB" w:eastAsia="ko-KR"/>
        </w:rPr>
        <w:t>', 'p0-PUSCH-Alpha' and '</w:t>
      </w:r>
      <w:proofErr w:type="spellStart"/>
      <w:r w:rsidR="00E05482" w:rsidRPr="00E05482">
        <w:rPr>
          <w:lang w:val="en-GB" w:eastAsia="ko-KR"/>
        </w:rPr>
        <w:t>powerControlLoopToUse</w:t>
      </w:r>
      <w:proofErr w:type="spellEnd"/>
      <w:r w:rsidR="00E05482" w:rsidRPr="00E05482">
        <w:rPr>
          <w:lang w:val="en-GB" w:eastAsia="ko-KR"/>
        </w:rPr>
        <w:t>',</w:t>
      </w:r>
      <w:r w:rsidR="00E05482">
        <w:rPr>
          <w:lang w:val="en-GB" w:eastAsia="ko-KR"/>
        </w:rPr>
        <w:t xml:space="preserve"> </w:t>
      </w:r>
      <w:r w:rsidR="00C12FF5">
        <w:rPr>
          <w:lang w:val="en-GB" w:eastAsia="ko-KR"/>
        </w:rPr>
        <w:t>the first and second fields are associated with the first and second SRS resource sets, respectively.</w:t>
      </w:r>
      <w:bookmarkEnd w:id="27"/>
    </w:p>
    <w:p w14:paraId="037F6189" w14:textId="77777777" w:rsidR="00C30EDF" w:rsidRPr="00807C33" w:rsidRDefault="00C30EDF" w:rsidP="00807C33">
      <w:pPr>
        <w:rPr>
          <w:highlight w:val="yellow"/>
          <w:lang w:val="en-GB" w:eastAsia="ja-JP"/>
        </w:rPr>
      </w:pPr>
    </w:p>
    <w:p w14:paraId="0EF0F84E" w14:textId="62983357" w:rsidR="00155CD1" w:rsidRPr="00D50353" w:rsidRDefault="006540EB" w:rsidP="00A32F70">
      <w:pPr>
        <w:rPr>
          <w:rFonts w:cstheme="minorHAnsi"/>
          <w:lang w:val="en-GB"/>
        </w:rPr>
      </w:pPr>
      <w:r w:rsidRPr="00D50353">
        <w:rPr>
          <w:rFonts w:eastAsia="Batang" w:cstheme="minorHAnsi"/>
          <w:sz w:val="24"/>
          <w:szCs w:val="24"/>
          <w:lang w:val="en-GB"/>
        </w:rPr>
        <w:t>Furthermore, i</w:t>
      </w:r>
      <w:r w:rsidR="007469D5" w:rsidRPr="00D50353">
        <w:rPr>
          <w:rFonts w:eastAsia="Batang" w:cstheme="minorHAnsi"/>
          <w:sz w:val="24"/>
          <w:szCs w:val="24"/>
          <w:lang w:val="en-GB"/>
        </w:rPr>
        <w:t xml:space="preserve">f a second field of </w:t>
      </w:r>
      <w:r w:rsidR="00A725FC" w:rsidRPr="00376656">
        <w:rPr>
          <w:rFonts w:eastAsia="Batang" w:cstheme="minorHAnsi"/>
          <w:sz w:val="24"/>
          <w:szCs w:val="24"/>
          <w:lang w:val="en-GB"/>
        </w:rPr>
        <w:t>'</w:t>
      </w:r>
      <w:proofErr w:type="spellStart"/>
      <w:r w:rsidR="00A725FC" w:rsidRPr="00376656">
        <w:rPr>
          <w:rFonts w:eastAsia="Batang" w:cstheme="minorHAnsi"/>
          <w:i/>
          <w:sz w:val="24"/>
          <w:szCs w:val="24"/>
          <w:lang w:val="en-GB"/>
        </w:rPr>
        <w:t>precodingAndNumberOfLayers</w:t>
      </w:r>
      <w:proofErr w:type="spellEnd"/>
      <w:r w:rsidR="00A725FC" w:rsidRPr="00376656">
        <w:rPr>
          <w:rFonts w:eastAsia="Batang" w:cstheme="minorHAnsi"/>
          <w:sz w:val="24"/>
          <w:szCs w:val="24"/>
          <w:lang w:val="en-GB"/>
        </w:rPr>
        <w:t>'</w:t>
      </w:r>
      <w:r w:rsidR="002975C8" w:rsidRPr="00D50353">
        <w:rPr>
          <w:rFonts w:eastAsia="Batang" w:cstheme="minorHAnsi"/>
          <w:sz w:val="24"/>
          <w:szCs w:val="24"/>
          <w:lang w:val="en-GB"/>
        </w:rPr>
        <w:t xml:space="preserve"> </w:t>
      </w:r>
      <w:r w:rsidR="002608A5" w:rsidRPr="00D50353">
        <w:rPr>
          <w:rFonts w:eastAsia="Batang" w:cstheme="minorHAnsi"/>
          <w:sz w:val="24"/>
          <w:szCs w:val="24"/>
          <w:lang w:val="en-GB"/>
        </w:rPr>
        <w:t xml:space="preserve">and/or </w:t>
      </w:r>
      <w:r w:rsidR="007469D5" w:rsidRPr="00D50353">
        <w:rPr>
          <w:rFonts w:eastAsia="Batang" w:cstheme="minorHAnsi"/>
          <w:sz w:val="24"/>
          <w:szCs w:val="24"/>
          <w:lang w:val="en-GB"/>
        </w:rPr>
        <w:t>is configured</w:t>
      </w:r>
      <w:r w:rsidR="00FC542A" w:rsidRPr="00D50353">
        <w:rPr>
          <w:rFonts w:eastAsia="Batang" w:cstheme="minorHAnsi"/>
          <w:sz w:val="24"/>
          <w:szCs w:val="24"/>
          <w:lang w:val="en-GB"/>
        </w:rPr>
        <w:t xml:space="preserve"> </w:t>
      </w:r>
      <w:r w:rsidRPr="00376656">
        <w:rPr>
          <w:rFonts w:eastAsia="Batang" w:cstheme="minorHAnsi"/>
          <w:sz w:val="24"/>
          <w:szCs w:val="24"/>
          <w:lang w:val="en-GB"/>
        </w:rPr>
        <w:t xml:space="preserve">in </w:t>
      </w:r>
      <w:r w:rsidRPr="00376656">
        <w:rPr>
          <w:rFonts w:eastAsia="Batang" w:cstheme="minorHAnsi"/>
          <w:i/>
          <w:sz w:val="24"/>
          <w:szCs w:val="24"/>
          <w:lang w:val="en-GB"/>
        </w:rPr>
        <w:t>'</w:t>
      </w:r>
      <w:proofErr w:type="spellStart"/>
      <w:r w:rsidRPr="00376656">
        <w:rPr>
          <w:rFonts w:eastAsia="Batang" w:cstheme="minorHAnsi"/>
          <w:i/>
          <w:sz w:val="24"/>
          <w:szCs w:val="24"/>
          <w:lang w:val="en-GB"/>
        </w:rPr>
        <w:t>rrc-ConfiguredUplinkGrant</w:t>
      </w:r>
      <w:proofErr w:type="spellEnd"/>
      <w:r w:rsidRPr="00376656">
        <w:rPr>
          <w:rFonts w:eastAsia="Batang" w:cstheme="minorHAnsi"/>
          <w:sz w:val="24"/>
          <w:szCs w:val="24"/>
          <w:lang w:val="en-GB"/>
        </w:rPr>
        <w:t>'</w:t>
      </w:r>
      <w:r w:rsidRPr="00D50353">
        <w:rPr>
          <w:rFonts w:eastAsia="Batang" w:cstheme="minorHAnsi"/>
          <w:sz w:val="24"/>
          <w:szCs w:val="24"/>
          <w:lang w:val="en-GB"/>
        </w:rPr>
        <w:t xml:space="preserve"> </w:t>
      </w:r>
      <w:r w:rsidR="00FC542A" w:rsidRPr="00D50353">
        <w:rPr>
          <w:rFonts w:eastAsia="Batang" w:cstheme="minorHAnsi"/>
          <w:sz w:val="24"/>
          <w:szCs w:val="24"/>
          <w:lang w:val="en-GB"/>
        </w:rPr>
        <w:t xml:space="preserve">for type 1 CG PUSCH. </w:t>
      </w:r>
      <w:r w:rsidR="003A1B08" w:rsidRPr="00D50353">
        <w:rPr>
          <w:rFonts w:eastAsia="Batang" w:cstheme="minorHAnsi"/>
          <w:sz w:val="24"/>
          <w:szCs w:val="24"/>
          <w:lang w:val="en-GB"/>
        </w:rPr>
        <w:t>It is our understanding that t</w:t>
      </w:r>
      <w:r w:rsidR="00505EE1" w:rsidRPr="00D50353">
        <w:rPr>
          <w:rFonts w:eastAsia="Batang" w:cstheme="minorHAnsi"/>
          <w:sz w:val="24"/>
          <w:szCs w:val="24"/>
          <w:lang w:val="en-GB"/>
        </w:rPr>
        <w:t xml:space="preserve">he field consists of </w:t>
      </w:r>
      <w:r w:rsidR="0069359D" w:rsidRPr="00D50353">
        <w:rPr>
          <w:rFonts w:eastAsia="Batang" w:cstheme="minorHAnsi"/>
          <w:sz w:val="24"/>
          <w:szCs w:val="24"/>
          <w:lang w:val="en-GB"/>
        </w:rPr>
        <w:t xml:space="preserve">both </w:t>
      </w:r>
      <w:r w:rsidR="00551A33" w:rsidRPr="00D50353">
        <w:rPr>
          <w:rFonts w:eastAsia="Batang" w:cstheme="minorHAnsi"/>
          <w:sz w:val="24"/>
          <w:szCs w:val="24"/>
          <w:lang w:val="en-GB"/>
        </w:rPr>
        <w:t xml:space="preserve">TPMI and number of layers associated to the second SRS resource set. </w:t>
      </w:r>
      <w:r w:rsidR="00530648" w:rsidRPr="00D50353">
        <w:rPr>
          <w:rFonts w:eastAsia="Batang" w:cstheme="minorHAnsi"/>
          <w:sz w:val="24"/>
          <w:szCs w:val="24"/>
          <w:lang w:val="en-GB"/>
        </w:rPr>
        <w:t xml:space="preserve"> </w:t>
      </w:r>
    </w:p>
    <w:p w14:paraId="37D3F4A6" w14:textId="2E5B062A" w:rsidR="00046A0D" w:rsidRPr="00D50353" w:rsidRDefault="00A32F70" w:rsidP="00046A0D">
      <w:pPr>
        <w:rPr>
          <w:rFonts w:eastAsia="Batang" w:cstheme="minorHAnsi"/>
          <w:sz w:val="24"/>
          <w:szCs w:val="24"/>
          <w:lang w:val="en-GB"/>
        </w:rPr>
      </w:pPr>
      <w:r w:rsidRPr="00D50353">
        <w:rPr>
          <w:rFonts w:cstheme="minorHAnsi"/>
          <w:sz w:val="24"/>
          <w:szCs w:val="24"/>
          <w:lang w:val="en-GB" w:eastAsia="ja-JP"/>
        </w:rPr>
        <w:t>Similarly</w:t>
      </w:r>
      <w:r w:rsidR="000171CF" w:rsidRPr="00D50353">
        <w:rPr>
          <w:rFonts w:cstheme="minorHAnsi"/>
          <w:sz w:val="24"/>
          <w:szCs w:val="24"/>
          <w:lang w:val="en-GB" w:eastAsia="ja-JP"/>
        </w:rPr>
        <w:t>,  when</w:t>
      </w:r>
      <w:r w:rsidR="00046A0D" w:rsidRPr="00D50353">
        <w:rPr>
          <w:rFonts w:cstheme="minorHAnsi"/>
          <w:sz w:val="24"/>
          <w:szCs w:val="24"/>
          <w:lang w:val="en-GB" w:eastAsia="ja-JP"/>
        </w:rPr>
        <w:t xml:space="preserve"> a second field for </w:t>
      </w:r>
      <w:r w:rsidR="000D4AA9" w:rsidRPr="00D50353">
        <w:rPr>
          <w:rFonts w:eastAsia="Batang" w:cstheme="minorHAnsi"/>
          <w:i/>
          <w:sz w:val="24"/>
          <w:szCs w:val="24"/>
          <w:lang w:val="en-GB"/>
        </w:rPr>
        <w:t>'</w:t>
      </w:r>
      <w:proofErr w:type="spellStart"/>
      <w:r w:rsidR="000D4AA9" w:rsidRPr="00D50353">
        <w:rPr>
          <w:rFonts w:eastAsia="Batang" w:cstheme="minorHAnsi"/>
          <w:i/>
          <w:sz w:val="24"/>
          <w:szCs w:val="24"/>
          <w:lang w:val="en-GB"/>
        </w:rPr>
        <w:t>srs-ResourceIndicator</w:t>
      </w:r>
      <w:proofErr w:type="spellEnd"/>
      <w:r w:rsidR="000D4AA9" w:rsidRPr="00D50353">
        <w:rPr>
          <w:rFonts w:eastAsia="Batang" w:cstheme="minorHAnsi"/>
          <w:sz w:val="24"/>
          <w:szCs w:val="24"/>
          <w:lang w:val="en-GB"/>
        </w:rPr>
        <w:t>'</w:t>
      </w:r>
      <w:r w:rsidR="003C43AD" w:rsidRPr="00D50353">
        <w:rPr>
          <w:rFonts w:eastAsia="Batang" w:cstheme="minorHAnsi"/>
          <w:sz w:val="24"/>
          <w:szCs w:val="24"/>
          <w:lang w:val="en-GB"/>
        </w:rPr>
        <w:t xml:space="preserve"> is configured </w:t>
      </w:r>
      <w:r w:rsidR="000D4AA9" w:rsidRPr="00D50353">
        <w:rPr>
          <w:rFonts w:eastAsia="Batang" w:cstheme="minorHAnsi"/>
          <w:sz w:val="24"/>
          <w:szCs w:val="24"/>
          <w:lang w:val="en-GB"/>
        </w:rPr>
        <w:t xml:space="preserve"> </w:t>
      </w:r>
      <w:r w:rsidR="00046A0D" w:rsidRPr="00376656">
        <w:rPr>
          <w:rFonts w:eastAsia="Batang" w:cstheme="minorHAnsi"/>
          <w:sz w:val="24"/>
          <w:szCs w:val="24"/>
          <w:lang w:val="en-GB"/>
        </w:rPr>
        <w:t xml:space="preserve">in </w:t>
      </w:r>
      <w:r w:rsidR="00046A0D" w:rsidRPr="00376656">
        <w:rPr>
          <w:rFonts w:eastAsia="Batang" w:cstheme="minorHAnsi"/>
          <w:i/>
          <w:sz w:val="24"/>
          <w:szCs w:val="24"/>
          <w:lang w:val="en-GB"/>
        </w:rPr>
        <w:t>'</w:t>
      </w:r>
      <w:proofErr w:type="spellStart"/>
      <w:r w:rsidR="00046A0D" w:rsidRPr="00376656">
        <w:rPr>
          <w:rFonts w:eastAsia="Batang" w:cstheme="minorHAnsi"/>
          <w:i/>
          <w:sz w:val="24"/>
          <w:szCs w:val="24"/>
          <w:lang w:val="en-GB"/>
        </w:rPr>
        <w:t>rrc-ConfiguredUplinkGrant</w:t>
      </w:r>
      <w:proofErr w:type="spellEnd"/>
      <w:r w:rsidR="00046A0D" w:rsidRPr="00376656">
        <w:rPr>
          <w:rFonts w:eastAsia="Batang" w:cstheme="minorHAnsi"/>
          <w:sz w:val="24"/>
          <w:szCs w:val="24"/>
          <w:lang w:val="en-GB"/>
        </w:rPr>
        <w:t>'</w:t>
      </w:r>
      <w:r w:rsidR="00046A0D" w:rsidRPr="00D50353">
        <w:rPr>
          <w:rFonts w:eastAsia="Batang" w:cstheme="minorHAnsi"/>
          <w:sz w:val="24"/>
          <w:szCs w:val="24"/>
          <w:lang w:val="en-GB"/>
        </w:rPr>
        <w:t xml:space="preserve"> for </w:t>
      </w:r>
      <w:r w:rsidR="003C43AD" w:rsidRPr="00D50353">
        <w:rPr>
          <w:rFonts w:eastAsia="Batang" w:cstheme="minorHAnsi"/>
          <w:sz w:val="24"/>
          <w:szCs w:val="24"/>
          <w:lang w:val="en-GB"/>
        </w:rPr>
        <w:t xml:space="preserve">none-codebook based </w:t>
      </w:r>
      <w:r w:rsidR="00046A0D" w:rsidRPr="00D50353">
        <w:rPr>
          <w:rFonts w:eastAsia="Batang" w:cstheme="minorHAnsi"/>
          <w:sz w:val="24"/>
          <w:szCs w:val="24"/>
          <w:lang w:val="en-GB"/>
        </w:rPr>
        <w:t>type 1 CG PUSCH</w:t>
      </w:r>
      <w:r w:rsidR="003C43AD" w:rsidRPr="00D50353">
        <w:rPr>
          <w:rFonts w:eastAsia="Batang" w:cstheme="minorHAnsi"/>
          <w:sz w:val="24"/>
          <w:szCs w:val="24"/>
          <w:lang w:val="en-GB"/>
        </w:rPr>
        <w:t xml:space="preserve">, </w:t>
      </w:r>
      <w:r w:rsidR="004B4F4E" w:rsidRPr="00D50353">
        <w:rPr>
          <w:rFonts w:eastAsia="Batang" w:cstheme="minorHAnsi"/>
          <w:sz w:val="24"/>
          <w:szCs w:val="24"/>
          <w:lang w:val="en-GB"/>
        </w:rPr>
        <w:t xml:space="preserve">it is </w:t>
      </w:r>
      <w:r w:rsidR="00CB5425" w:rsidRPr="00D50353">
        <w:rPr>
          <w:rFonts w:eastAsia="Batang" w:cstheme="minorHAnsi"/>
          <w:sz w:val="24"/>
          <w:szCs w:val="24"/>
          <w:lang w:val="en-GB"/>
        </w:rPr>
        <w:t xml:space="preserve">our </w:t>
      </w:r>
      <w:r w:rsidR="00F1135F" w:rsidRPr="00D50353">
        <w:rPr>
          <w:rFonts w:eastAsia="Batang" w:cstheme="minorHAnsi"/>
          <w:sz w:val="24"/>
          <w:szCs w:val="24"/>
          <w:lang w:val="en-GB"/>
        </w:rPr>
        <w:t xml:space="preserve">understanding that </w:t>
      </w:r>
      <w:r w:rsidR="004B4F4E" w:rsidRPr="00D50353">
        <w:rPr>
          <w:rFonts w:eastAsia="Batang" w:cstheme="minorHAnsi"/>
          <w:sz w:val="24"/>
          <w:szCs w:val="24"/>
          <w:lang w:val="en-GB"/>
        </w:rPr>
        <w:t xml:space="preserve"> </w:t>
      </w:r>
      <w:r w:rsidR="00F1135F" w:rsidRPr="00D50353">
        <w:rPr>
          <w:rFonts w:eastAsia="Batang" w:cstheme="minorHAnsi"/>
          <w:sz w:val="24"/>
          <w:szCs w:val="24"/>
          <w:lang w:val="en-GB"/>
        </w:rPr>
        <w:t xml:space="preserve">the SRI </w:t>
      </w:r>
      <w:r w:rsidR="009A401A" w:rsidRPr="00D50353">
        <w:rPr>
          <w:rFonts w:eastAsia="Batang" w:cstheme="minorHAnsi"/>
          <w:sz w:val="24"/>
          <w:szCs w:val="24"/>
          <w:lang w:val="en-GB"/>
        </w:rPr>
        <w:t xml:space="preserve">indicates both the number of layers and the SRS resources </w:t>
      </w:r>
      <w:r w:rsidR="004511AC" w:rsidRPr="00D50353">
        <w:rPr>
          <w:rFonts w:eastAsia="Batang" w:cstheme="minorHAnsi"/>
          <w:sz w:val="24"/>
          <w:szCs w:val="24"/>
          <w:lang w:val="en-GB"/>
        </w:rPr>
        <w:t xml:space="preserve">in the second SRS resource set. </w:t>
      </w:r>
    </w:p>
    <w:p w14:paraId="34DFE6A3" w14:textId="27B6219B" w:rsidR="0029063A" w:rsidRPr="00D50353" w:rsidRDefault="004811BB" w:rsidP="0029063A">
      <w:pPr>
        <w:rPr>
          <w:rFonts w:cstheme="minorHAnsi"/>
          <w:lang w:val="en-GB"/>
        </w:rPr>
      </w:pPr>
      <w:r w:rsidRPr="00D50353">
        <w:rPr>
          <w:rFonts w:eastAsia="Batang" w:cstheme="minorHAnsi"/>
          <w:sz w:val="24"/>
          <w:szCs w:val="24"/>
          <w:lang w:val="en-GB"/>
        </w:rPr>
        <w:t xml:space="preserve">For type 1 CG PUSCH, it is a common understanding that the number of layers associated to the two SRS resource sets should also be the same.  However, there seems to be no specific agreement to state that. Since the number of layers is configured per SRS resource set for </w:t>
      </w:r>
      <w:proofErr w:type="spellStart"/>
      <w:r w:rsidRPr="00D50353">
        <w:rPr>
          <w:rFonts w:eastAsia="Batang" w:cstheme="minorHAnsi"/>
          <w:sz w:val="24"/>
          <w:szCs w:val="24"/>
          <w:lang w:val="en-GB"/>
        </w:rPr>
        <w:t>mTRP</w:t>
      </w:r>
      <w:proofErr w:type="spellEnd"/>
      <w:r w:rsidRPr="00D50353">
        <w:rPr>
          <w:rFonts w:eastAsia="Batang" w:cstheme="minorHAnsi"/>
          <w:sz w:val="24"/>
          <w:szCs w:val="24"/>
          <w:lang w:val="en-GB"/>
        </w:rPr>
        <w:t xml:space="preserve"> CG PUSCH, there is a potential that different numbers of layers could be configured in the first and second fields if specific statement is not made.  </w:t>
      </w:r>
      <w:r w:rsidR="0029063A" w:rsidRPr="00D50353">
        <w:rPr>
          <w:rFonts w:eastAsia="Batang" w:cstheme="minorHAnsi"/>
          <w:sz w:val="24"/>
          <w:szCs w:val="24"/>
          <w:lang w:val="en-GB"/>
        </w:rPr>
        <w:t>Therefore,  we have the following proposal:</w:t>
      </w:r>
    </w:p>
    <w:p w14:paraId="0C9FB896" w14:textId="7E6FA5E0" w:rsidR="0029063A" w:rsidRPr="00604192" w:rsidRDefault="0029063A" w:rsidP="0029063A">
      <w:pPr>
        <w:pStyle w:val="Proposal"/>
        <w:ind w:hanging="1530"/>
        <w:rPr>
          <w:lang w:val="en-GB"/>
        </w:rPr>
      </w:pPr>
      <w:bookmarkStart w:id="28" w:name="_Toc87043126"/>
      <w:r>
        <w:rPr>
          <w:lang w:val="en-GB"/>
        </w:rPr>
        <w:t xml:space="preserve">For </w:t>
      </w:r>
      <w:proofErr w:type="spellStart"/>
      <w:r w:rsidR="003E2D56">
        <w:rPr>
          <w:lang w:val="en-GB"/>
        </w:rPr>
        <w:t>mTRP</w:t>
      </w:r>
      <w:proofErr w:type="spellEnd"/>
      <w:r w:rsidR="003E2D56">
        <w:rPr>
          <w:lang w:val="en-GB"/>
        </w:rPr>
        <w:t xml:space="preserve"> </w:t>
      </w:r>
      <w:r>
        <w:rPr>
          <w:lang w:val="en-GB"/>
        </w:rPr>
        <w:t>type 1 CG PUSCH,</w:t>
      </w:r>
      <w:r w:rsidR="003E2D56">
        <w:rPr>
          <w:lang w:val="en-GB"/>
        </w:rPr>
        <w:t xml:space="preserve"> when two fields </w:t>
      </w:r>
      <w:r>
        <w:rPr>
          <w:lang w:val="en-GB"/>
        </w:rPr>
        <w:t xml:space="preserve"> of </w:t>
      </w:r>
      <w:r w:rsidRPr="00376656">
        <w:rPr>
          <w:rFonts w:ascii="Times New Roman" w:eastAsia="Batang" w:hAnsi="Times New Roman" w:cs="Times New Roman"/>
          <w:sz w:val="24"/>
          <w:szCs w:val="24"/>
          <w:lang w:val="en-GB"/>
        </w:rPr>
        <w:t>'</w:t>
      </w:r>
      <w:proofErr w:type="spellStart"/>
      <w:r w:rsidRPr="00376656">
        <w:rPr>
          <w:rFonts w:ascii="Times New Roman" w:eastAsia="Batang" w:hAnsi="Times New Roman" w:cs="Times New Roman"/>
          <w:i/>
          <w:sz w:val="24"/>
          <w:szCs w:val="24"/>
          <w:lang w:val="en-GB"/>
        </w:rPr>
        <w:t>precodingAndNumberOfLayers</w:t>
      </w:r>
      <w:proofErr w:type="spellEnd"/>
      <w:r w:rsidRPr="00376656">
        <w:rPr>
          <w:rFonts w:ascii="Times New Roman" w:eastAsia="Batang" w:hAnsi="Times New Roman" w:cs="Times New Roman"/>
          <w:sz w:val="24"/>
          <w:szCs w:val="24"/>
          <w:lang w:val="en-GB"/>
        </w:rPr>
        <w:t>'</w:t>
      </w:r>
      <w:r w:rsidR="004811BB">
        <w:rPr>
          <w:rFonts w:ascii="Times New Roman" w:eastAsia="Batang" w:hAnsi="Times New Roman" w:cs="Times New Roman"/>
          <w:sz w:val="24"/>
          <w:szCs w:val="24"/>
          <w:lang w:val="en-GB"/>
        </w:rPr>
        <w:t xml:space="preserve"> </w:t>
      </w:r>
      <w:r w:rsidR="003E2D56">
        <w:rPr>
          <w:rFonts w:ascii="Times New Roman" w:eastAsia="Batang" w:hAnsi="Times New Roman" w:cs="Times New Roman"/>
          <w:sz w:val="24"/>
          <w:szCs w:val="24"/>
          <w:lang w:val="en-GB"/>
        </w:rPr>
        <w:t>and/or</w:t>
      </w:r>
      <w:r w:rsidR="004811BB">
        <w:rPr>
          <w:rFonts w:ascii="Times New Roman" w:eastAsia="Batang" w:hAnsi="Times New Roman" w:cs="Times New Roman"/>
          <w:sz w:val="24"/>
          <w:szCs w:val="24"/>
          <w:lang w:val="en-GB"/>
        </w:rPr>
        <w:t xml:space="preserve"> </w:t>
      </w:r>
      <w:r w:rsidR="003E2D56" w:rsidRPr="000D4AA9">
        <w:rPr>
          <w:rFonts w:ascii="Times New Roman" w:eastAsia="Batang" w:hAnsi="Times New Roman" w:cs="Times New Roman"/>
          <w:i/>
          <w:sz w:val="24"/>
          <w:szCs w:val="24"/>
          <w:lang w:val="en-GB"/>
        </w:rPr>
        <w:t>'</w:t>
      </w:r>
      <w:proofErr w:type="spellStart"/>
      <w:r w:rsidR="003E2D56" w:rsidRPr="000D4AA9">
        <w:rPr>
          <w:rFonts w:ascii="Times New Roman" w:eastAsia="Batang" w:hAnsi="Times New Roman" w:cs="Times New Roman"/>
          <w:i/>
          <w:sz w:val="24"/>
          <w:szCs w:val="24"/>
          <w:lang w:val="en-GB"/>
        </w:rPr>
        <w:t>srs-ResourceIndicator</w:t>
      </w:r>
      <w:proofErr w:type="spellEnd"/>
      <w:r w:rsidR="003E2D56" w:rsidRPr="000D4AA9">
        <w:rPr>
          <w:rFonts w:ascii="Times New Roman" w:eastAsia="Batang" w:hAnsi="Times New Roman" w:cs="Times New Roman"/>
          <w:sz w:val="24"/>
          <w:szCs w:val="24"/>
          <w:lang w:val="en-GB"/>
        </w:rPr>
        <w:t>'</w:t>
      </w:r>
      <w:r>
        <w:rPr>
          <w:rFonts w:ascii="Times New Roman" w:eastAsia="Batang" w:hAnsi="Times New Roman" w:cs="Times New Roman"/>
          <w:sz w:val="24"/>
          <w:szCs w:val="24"/>
          <w:lang w:val="en-GB"/>
        </w:rPr>
        <w:t xml:space="preserve"> </w:t>
      </w:r>
      <w:r w:rsidR="00C07DDC">
        <w:rPr>
          <w:rFonts w:ascii="Times New Roman" w:eastAsia="Batang" w:hAnsi="Times New Roman" w:cs="Times New Roman"/>
          <w:sz w:val="24"/>
          <w:szCs w:val="24"/>
          <w:lang w:val="en-GB"/>
        </w:rPr>
        <w:t xml:space="preserve"> are present </w:t>
      </w:r>
      <w:r w:rsidRPr="00376656">
        <w:rPr>
          <w:rFonts w:ascii="Times New Roman" w:eastAsia="Batang" w:hAnsi="Times New Roman" w:cs="Times New Roman"/>
          <w:sz w:val="24"/>
          <w:szCs w:val="24"/>
          <w:lang w:val="en-GB"/>
        </w:rPr>
        <w:t xml:space="preserve">in </w:t>
      </w:r>
      <w:r w:rsidRPr="00376656">
        <w:rPr>
          <w:rFonts w:ascii="Times New Roman" w:eastAsia="Batang" w:hAnsi="Times New Roman" w:cs="Times New Roman"/>
          <w:i/>
          <w:sz w:val="24"/>
          <w:szCs w:val="24"/>
          <w:lang w:val="en-GB"/>
        </w:rPr>
        <w:t>'</w:t>
      </w:r>
      <w:proofErr w:type="spellStart"/>
      <w:r w:rsidRPr="00376656">
        <w:rPr>
          <w:rFonts w:ascii="Times New Roman" w:eastAsia="Batang" w:hAnsi="Times New Roman" w:cs="Times New Roman"/>
          <w:i/>
          <w:sz w:val="24"/>
          <w:szCs w:val="24"/>
          <w:lang w:val="en-GB"/>
        </w:rPr>
        <w:t>rrc-ConfiguredUplinkGrant</w:t>
      </w:r>
      <w:proofErr w:type="spellEnd"/>
      <w:r w:rsidRPr="00376656">
        <w:rPr>
          <w:rFonts w:ascii="Times New Roman" w:eastAsia="Batang" w:hAnsi="Times New Roman" w:cs="Times New Roman"/>
          <w:sz w:val="24"/>
          <w:szCs w:val="24"/>
          <w:lang w:val="en-GB"/>
        </w:rPr>
        <w:t>'</w:t>
      </w:r>
      <w:r w:rsidR="00C07DDC">
        <w:rPr>
          <w:rFonts w:ascii="Times New Roman" w:eastAsia="Batang" w:hAnsi="Times New Roman" w:cs="Times New Roman"/>
          <w:sz w:val="24"/>
          <w:szCs w:val="24"/>
          <w:lang w:val="en-GB"/>
        </w:rPr>
        <w:t xml:space="preserve">, </w:t>
      </w:r>
      <w:r>
        <w:rPr>
          <w:rFonts w:ascii="Times New Roman" w:eastAsia="Batang" w:hAnsi="Times New Roman" w:cs="Times New Roman"/>
          <w:sz w:val="24"/>
          <w:szCs w:val="24"/>
          <w:lang w:val="en-GB"/>
        </w:rPr>
        <w:t xml:space="preserve"> </w:t>
      </w:r>
      <w:r w:rsidR="00C07DDC" w:rsidRPr="00C07DDC">
        <w:rPr>
          <w:rFonts w:ascii="Times New Roman" w:eastAsia="Batang" w:hAnsi="Times New Roman" w:cs="Times New Roman"/>
          <w:sz w:val="24"/>
          <w:szCs w:val="24"/>
          <w:lang w:val="en-GB"/>
        </w:rPr>
        <w:t>the same number of layers should be indicated in the first and second</w:t>
      </w:r>
      <w:r w:rsidR="00C07DDC">
        <w:rPr>
          <w:rFonts w:ascii="Times New Roman" w:eastAsia="Batang" w:hAnsi="Times New Roman" w:cs="Times New Roman"/>
          <w:sz w:val="24"/>
          <w:szCs w:val="24"/>
          <w:lang w:val="en-GB"/>
        </w:rPr>
        <w:t xml:space="preserve"> </w:t>
      </w:r>
      <w:r w:rsidR="00C07DDC" w:rsidRPr="00C07DDC">
        <w:rPr>
          <w:rFonts w:ascii="Times New Roman" w:eastAsia="Batang" w:hAnsi="Times New Roman" w:cs="Times New Roman"/>
          <w:sz w:val="24"/>
          <w:szCs w:val="24"/>
          <w:lang w:val="en-GB"/>
        </w:rPr>
        <w:t>fields</w:t>
      </w:r>
      <w:r w:rsidR="00C07DDC">
        <w:rPr>
          <w:rFonts w:ascii="Times New Roman" w:eastAsia="Batang" w:hAnsi="Times New Roman" w:cs="Times New Roman"/>
          <w:sz w:val="24"/>
          <w:szCs w:val="24"/>
          <w:lang w:val="en-GB"/>
        </w:rPr>
        <w:t>.</w:t>
      </w:r>
      <w:bookmarkEnd w:id="28"/>
    </w:p>
    <w:p w14:paraId="12B08561" w14:textId="77777777" w:rsidR="0029063A" w:rsidRPr="00046A0D" w:rsidRDefault="0029063A" w:rsidP="00046A0D">
      <w:pPr>
        <w:rPr>
          <w:lang w:val="en-GB" w:eastAsia="ja-JP"/>
        </w:rPr>
      </w:pPr>
    </w:p>
    <w:p w14:paraId="2D031758" w14:textId="33CC7BA8" w:rsidR="00854D67" w:rsidRDefault="00DD5227" w:rsidP="002C0987">
      <w:pPr>
        <w:pStyle w:val="Heading3"/>
        <w:rPr>
          <w:rFonts w:eastAsia="Batang"/>
        </w:rPr>
      </w:pPr>
      <w:r>
        <w:rPr>
          <w:rFonts w:eastAsia="Batang"/>
        </w:rPr>
        <w:t xml:space="preserve">Codebook </w:t>
      </w:r>
      <w:r w:rsidR="0089282D">
        <w:rPr>
          <w:rFonts w:eastAsia="Batang"/>
        </w:rPr>
        <w:t>based</w:t>
      </w:r>
      <w:r>
        <w:rPr>
          <w:rFonts w:eastAsia="Batang"/>
        </w:rPr>
        <w:t xml:space="preserve"> </w:t>
      </w:r>
      <w:r w:rsidR="00E6364F">
        <w:rPr>
          <w:rFonts w:eastAsia="Batang"/>
        </w:rPr>
        <w:t>PUSCH</w:t>
      </w:r>
      <w:r w:rsidR="00854D67" w:rsidRPr="006670C6">
        <w:rPr>
          <w:rFonts w:eastAsia="Batang"/>
        </w:rPr>
        <w:t> </w:t>
      </w:r>
    </w:p>
    <w:p w14:paraId="0C1B1FDB" w14:textId="7986AB18" w:rsidR="00E6364F" w:rsidRPr="00D50353" w:rsidRDefault="00430241" w:rsidP="00E6364F">
      <w:pPr>
        <w:rPr>
          <w:sz w:val="24"/>
          <w:szCs w:val="24"/>
          <w:lang w:val="en-GB" w:eastAsia="ja-JP"/>
        </w:rPr>
      </w:pPr>
      <w:r w:rsidRPr="00D50353">
        <w:rPr>
          <w:sz w:val="24"/>
          <w:szCs w:val="24"/>
          <w:lang w:val="en-GB" w:eastAsia="ja-JP"/>
        </w:rPr>
        <w:t>In codebook based PUSCH, a UE may report</w:t>
      </w:r>
      <w:r w:rsidR="0008490B" w:rsidRPr="00D50353">
        <w:rPr>
          <w:sz w:val="24"/>
          <w:szCs w:val="24"/>
          <w:lang w:val="en-GB" w:eastAsia="ja-JP"/>
        </w:rPr>
        <w:t xml:space="preserve"> </w:t>
      </w:r>
      <w:r w:rsidR="00964395" w:rsidRPr="00D50353">
        <w:rPr>
          <w:sz w:val="24"/>
          <w:szCs w:val="24"/>
          <w:lang w:val="en-GB" w:eastAsia="ja-JP"/>
        </w:rPr>
        <w:t xml:space="preserve">its capability with </w:t>
      </w:r>
      <w:r w:rsidR="00977ADE" w:rsidRPr="00D50353">
        <w:rPr>
          <w:sz w:val="24"/>
          <w:szCs w:val="24"/>
          <w:lang w:val="en-GB" w:eastAsia="ja-JP"/>
        </w:rPr>
        <w:t xml:space="preserve">one of </w:t>
      </w:r>
      <w:r w:rsidR="0008490B" w:rsidRPr="00D50353">
        <w:rPr>
          <w:sz w:val="24"/>
          <w:szCs w:val="24"/>
          <w:lang w:val="en-GB" w:eastAsia="ja-JP"/>
        </w:rPr>
        <w:t xml:space="preserve"> </w:t>
      </w:r>
      <w:r w:rsidRPr="00D50353">
        <w:rPr>
          <w:sz w:val="24"/>
          <w:szCs w:val="24"/>
          <w:lang w:val="en-GB" w:eastAsia="ja-JP"/>
        </w:rPr>
        <w:t xml:space="preserve"> 'fullyAndPartialAndNonCoherent',</w:t>
      </w:r>
      <w:r w:rsidR="00164E56">
        <w:rPr>
          <w:sz w:val="24"/>
          <w:szCs w:val="24"/>
          <w:lang w:val="en-GB" w:eastAsia="ja-JP"/>
        </w:rPr>
        <w:t xml:space="preserve"> </w:t>
      </w:r>
      <w:r w:rsidRPr="00D50353">
        <w:rPr>
          <w:sz w:val="24"/>
          <w:szCs w:val="24"/>
          <w:lang w:val="en-GB" w:eastAsia="ja-JP"/>
        </w:rPr>
        <w:t xml:space="preserve"> 'partialAndNonCoherent', </w:t>
      </w:r>
      <w:r w:rsidR="00164E56">
        <w:rPr>
          <w:sz w:val="24"/>
          <w:szCs w:val="24"/>
          <w:lang w:val="en-GB" w:eastAsia="ja-JP"/>
        </w:rPr>
        <w:t xml:space="preserve"> </w:t>
      </w:r>
      <w:r w:rsidR="00977ADE" w:rsidRPr="00D50353">
        <w:rPr>
          <w:sz w:val="24"/>
          <w:szCs w:val="24"/>
          <w:lang w:val="en-GB" w:eastAsia="ja-JP"/>
        </w:rPr>
        <w:t xml:space="preserve">and </w:t>
      </w:r>
      <w:r w:rsidRPr="00D50353">
        <w:rPr>
          <w:sz w:val="24"/>
          <w:szCs w:val="24"/>
          <w:lang w:val="en-GB" w:eastAsia="ja-JP"/>
        </w:rPr>
        <w:t xml:space="preserve"> 'nonCoherent'</w:t>
      </w:r>
      <w:r w:rsidR="00964395" w:rsidRPr="00D50353">
        <w:rPr>
          <w:sz w:val="24"/>
          <w:szCs w:val="24"/>
          <w:lang w:val="en-GB" w:eastAsia="ja-JP"/>
        </w:rPr>
        <w:t xml:space="preserve">. </w:t>
      </w:r>
      <w:r w:rsidR="004573CF" w:rsidRPr="00D50353">
        <w:rPr>
          <w:sz w:val="24"/>
          <w:szCs w:val="24"/>
          <w:lang w:val="en-GB" w:eastAsia="ja-JP"/>
        </w:rPr>
        <w:t xml:space="preserve"> In case of </w:t>
      </w:r>
      <w:proofErr w:type="spellStart"/>
      <w:r w:rsidR="004573CF" w:rsidRPr="00D50353">
        <w:rPr>
          <w:sz w:val="24"/>
          <w:szCs w:val="24"/>
          <w:lang w:val="en-GB" w:eastAsia="ja-JP"/>
        </w:rPr>
        <w:t>mTRP</w:t>
      </w:r>
      <w:proofErr w:type="spellEnd"/>
      <w:r w:rsidR="004573CF" w:rsidRPr="00D50353">
        <w:rPr>
          <w:sz w:val="24"/>
          <w:szCs w:val="24"/>
          <w:lang w:val="en-GB" w:eastAsia="ja-JP"/>
        </w:rPr>
        <w:t xml:space="preserve"> PUSCH, </w:t>
      </w:r>
      <w:r w:rsidR="008006D2" w:rsidRPr="00D50353">
        <w:rPr>
          <w:sz w:val="24"/>
          <w:szCs w:val="24"/>
          <w:lang w:val="en-GB" w:eastAsia="ja-JP"/>
        </w:rPr>
        <w:t xml:space="preserve">it seems to make sense that the UE capability is applicable to PUSCH transmissions associated with both </w:t>
      </w:r>
      <w:r w:rsidR="00590C04" w:rsidRPr="00D50353">
        <w:rPr>
          <w:sz w:val="24"/>
          <w:szCs w:val="24"/>
          <w:lang w:val="en-GB" w:eastAsia="ja-JP"/>
        </w:rPr>
        <w:t xml:space="preserve">of the two SRS resource set and </w:t>
      </w:r>
      <w:r w:rsidR="00683610" w:rsidRPr="00D50353">
        <w:rPr>
          <w:sz w:val="24"/>
          <w:szCs w:val="24"/>
          <w:lang w:val="en-GB" w:eastAsia="ja-JP"/>
        </w:rPr>
        <w:t xml:space="preserve">thus, </w:t>
      </w:r>
      <w:r w:rsidR="00590C04" w:rsidRPr="00D50353">
        <w:rPr>
          <w:sz w:val="24"/>
          <w:szCs w:val="24"/>
          <w:lang w:val="en-GB" w:eastAsia="ja-JP"/>
        </w:rPr>
        <w:t xml:space="preserve">only one </w:t>
      </w:r>
      <w:r w:rsidR="00683610" w:rsidRPr="00D50353">
        <w:rPr>
          <w:sz w:val="24"/>
          <w:szCs w:val="24"/>
          <w:lang w:val="en-GB" w:eastAsia="ja-JP"/>
        </w:rPr>
        <w:t>set of UE capability is reported.  Therefore, we have the following proposal:</w:t>
      </w:r>
    </w:p>
    <w:p w14:paraId="28F72164" w14:textId="3F1A372C" w:rsidR="00683610" w:rsidRDefault="00683610" w:rsidP="00683610">
      <w:pPr>
        <w:pStyle w:val="Proposal"/>
        <w:ind w:hanging="1530"/>
        <w:rPr>
          <w:lang w:val="en-GB" w:eastAsia="ja-JP"/>
        </w:rPr>
      </w:pPr>
      <w:bookmarkStart w:id="29" w:name="_Toc87043127"/>
      <w:r>
        <w:rPr>
          <w:lang w:val="en-GB" w:eastAsia="ja-JP"/>
        </w:rPr>
        <w:t xml:space="preserve">For codebook based </w:t>
      </w:r>
      <w:proofErr w:type="spellStart"/>
      <w:r>
        <w:rPr>
          <w:lang w:val="en-GB" w:eastAsia="ja-JP"/>
        </w:rPr>
        <w:t>mTRP</w:t>
      </w:r>
      <w:proofErr w:type="spellEnd"/>
      <w:r>
        <w:rPr>
          <w:lang w:val="en-GB" w:eastAsia="ja-JP"/>
        </w:rPr>
        <w:t xml:space="preserve"> PUSCH, </w:t>
      </w:r>
      <w:r w:rsidR="00D558B9">
        <w:rPr>
          <w:lang w:val="en-GB" w:eastAsia="ja-JP"/>
        </w:rPr>
        <w:t xml:space="preserve">the UE capability </w:t>
      </w:r>
      <w:r w:rsidR="00D13C20">
        <w:rPr>
          <w:lang w:val="en-GB" w:eastAsia="ja-JP"/>
        </w:rPr>
        <w:t xml:space="preserve">on </w:t>
      </w:r>
      <w:r w:rsidR="00D558B9" w:rsidRPr="00D558B9">
        <w:rPr>
          <w:lang w:val="en-GB" w:eastAsia="ja-JP"/>
        </w:rPr>
        <w:t xml:space="preserve">'fullyAndPartialAndNonCoherent', 'partialAndNonCoherent', </w:t>
      </w:r>
      <w:r w:rsidR="00041213">
        <w:rPr>
          <w:lang w:val="en-GB" w:eastAsia="ja-JP"/>
        </w:rPr>
        <w:t>or</w:t>
      </w:r>
      <w:r w:rsidR="00D558B9" w:rsidRPr="00D558B9">
        <w:rPr>
          <w:lang w:val="en-GB" w:eastAsia="ja-JP"/>
        </w:rPr>
        <w:t xml:space="preserve"> 'nonCoherent'</w:t>
      </w:r>
      <w:r w:rsidR="00041213">
        <w:rPr>
          <w:lang w:val="en-GB" w:eastAsia="ja-JP"/>
        </w:rPr>
        <w:t xml:space="preserve"> is applicable to </w:t>
      </w:r>
      <w:r w:rsidR="008B6097">
        <w:rPr>
          <w:lang w:val="en-GB" w:eastAsia="ja-JP"/>
        </w:rPr>
        <w:t xml:space="preserve">PUSCH transmissions </w:t>
      </w:r>
      <w:r w:rsidR="007A3D7D">
        <w:rPr>
          <w:lang w:val="en-GB" w:eastAsia="ja-JP"/>
        </w:rPr>
        <w:t>associated to both SRS resource sets.</w:t>
      </w:r>
      <w:bookmarkEnd w:id="29"/>
      <w:r w:rsidR="007A3D7D">
        <w:rPr>
          <w:lang w:val="en-GB" w:eastAsia="ja-JP"/>
        </w:rPr>
        <w:t xml:space="preserve"> </w:t>
      </w:r>
    </w:p>
    <w:p w14:paraId="5566EA16" w14:textId="783D9074" w:rsidR="00C128B2" w:rsidRDefault="009E521C" w:rsidP="006B35B8">
      <w:pPr>
        <w:pStyle w:val="Heading3"/>
      </w:pPr>
      <w:r>
        <w:t>SRI to PUSCH Power Control Mapping</w:t>
      </w:r>
    </w:p>
    <w:p w14:paraId="76A4A605" w14:textId="5DC1EB61" w:rsidR="009E521C" w:rsidRPr="00D50353" w:rsidRDefault="002A34A6" w:rsidP="009E521C">
      <w:pPr>
        <w:rPr>
          <w:sz w:val="24"/>
          <w:szCs w:val="24"/>
          <w:lang w:val="en-GB" w:eastAsia="ja-JP"/>
        </w:rPr>
      </w:pPr>
      <w:r w:rsidRPr="00D50353">
        <w:rPr>
          <w:sz w:val="24"/>
          <w:szCs w:val="24"/>
          <w:lang w:val="en-GB" w:eastAsia="ja-JP"/>
        </w:rPr>
        <w:t xml:space="preserve">Dynamic switching between </w:t>
      </w:r>
      <w:proofErr w:type="spellStart"/>
      <w:r w:rsidRPr="00D50353">
        <w:rPr>
          <w:sz w:val="24"/>
          <w:szCs w:val="24"/>
          <w:lang w:val="en-GB" w:eastAsia="ja-JP"/>
        </w:rPr>
        <w:t>sTRP</w:t>
      </w:r>
      <w:proofErr w:type="spellEnd"/>
      <w:r w:rsidRPr="00D50353">
        <w:rPr>
          <w:sz w:val="24"/>
          <w:szCs w:val="24"/>
          <w:lang w:val="en-GB" w:eastAsia="ja-JP"/>
        </w:rPr>
        <w:t xml:space="preserve"> PUSCH and </w:t>
      </w:r>
      <w:proofErr w:type="spellStart"/>
      <w:r w:rsidRPr="00D50353">
        <w:rPr>
          <w:sz w:val="24"/>
          <w:szCs w:val="24"/>
          <w:lang w:val="en-GB" w:eastAsia="ja-JP"/>
        </w:rPr>
        <w:t>mTRP</w:t>
      </w:r>
      <w:proofErr w:type="spellEnd"/>
      <w:r w:rsidRPr="00D50353">
        <w:rPr>
          <w:sz w:val="24"/>
          <w:szCs w:val="24"/>
          <w:lang w:val="en-GB" w:eastAsia="ja-JP"/>
        </w:rPr>
        <w:t xml:space="preserve"> PUSCH </w:t>
      </w:r>
      <w:r w:rsidR="007B6BA6" w:rsidRPr="00D50353">
        <w:rPr>
          <w:sz w:val="24"/>
          <w:szCs w:val="24"/>
          <w:lang w:val="en-GB" w:eastAsia="ja-JP"/>
        </w:rPr>
        <w:t xml:space="preserve">has been agreed.  In case of </w:t>
      </w:r>
      <w:proofErr w:type="spellStart"/>
      <w:r w:rsidR="007B6BA6" w:rsidRPr="00D50353">
        <w:rPr>
          <w:sz w:val="24"/>
          <w:szCs w:val="24"/>
          <w:lang w:val="en-GB" w:eastAsia="ja-JP"/>
        </w:rPr>
        <w:t>sTRP</w:t>
      </w:r>
      <w:proofErr w:type="spellEnd"/>
      <w:r w:rsidR="007B6BA6" w:rsidRPr="00D50353">
        <w:rPr>
          <w:sz w:val="24"/>
          <w:szCs w:val="24"/>
          <w:lang w:val="en-GB" w:eastAsia="ja-JP"/>
        </w:rPr>
        <w:t xml:space="preserve"> PUSCH,  </w:t>
      </w:r>
      <w:r w:rsidR="008972B3" w:rsidRPr="00D50353">
        <w:rPr>
          <w:sz w:val="24"/>
          <w:szCs w:val="24"/>
          <w:lang w:val="en-GB" w:eastAsia="ja-JP"/>
        </w:rPr>
        <w:t xml:space="preserve">a UE can be indicated in DCI on which TRP the PUSCH is to be transmitted towards. </w:t>
      </w:r>
      <w:r w:rsidR="000349BC" w:rsidRPr="00D50353">
        <w:rPr>
          <w:sz w:val="24"/>
          <w:szCs w:val="24"/>
          <w:lang w:val="en-GB" w:eastAsia="ja-JP"/>
        </w:rPr>
        <w:t xml:space="preserve">For </w:t>
      </w:r>
      <w:proofErr w:type="spellStart"/>
      <w:r w:rsidR="000349BC" w:rsidRPr="00D50353">
        <w:rPr>
          <w:sz w:val="24"/>
          <w:szCs w:val="24"/>
          <w:lang w:val="en-GB" w:eastAsia="ja-JP"/>
        </w:rPr>
        <w:t>sTRP</w:t>
      </w:r>
      <w:proofErr w:type="spellEnd"/>
      <w:r w:rsidR="000349BC" w:rsidRPr="00D50353">
        <w:rPr>
          <w:sz w:val="24"/>
          <w:szCs w:val="24"/>
          <w:lang w:val="en-GB" w:eastAsia="ja-JP"/>
        </w:rPr>
        <w:t xml:space="preserve"> PUSCH transmission to either </w:t>
      </w:r>
      <w:r w:rsidR="00BA3043" w:rsidRPr="00D50353">
        <w:rPr>
          <w:sz w:val="24"/>
          <w:szCs w:val="24"/>
          <w:lang w:val="en-GB" w:eastAsia="ja-JP"/>
        </w:rPr>
        <w:t xml:space="preserve">one of two </w:t>
      </w:r>
      <w:r w:rsidR="000349BC" w:rsidRPr="00D50353">
        <w:rPr>
          <w:sz w:val="24"/>
          <w:szCs w:val="24"/>
          <w:lang w:val="en-GB" w:eastAsia="ja-JP"/>
        </w:rPr>
        <w:t>TRP</w:t>
      </w:r>
      <w:r w:rsidR="00BA3043" w:rsidRPr="00D50353">
        <w:rPr>
          <w:sz w:val="24"/>
          <w:szCs w:val="24"/>
          <w:lang w:val="en-GB" w:eastAsia="ja-JP"/>
        </w:rPr>
        <w:t>s, the first SRI field in DCI is used</w:t>
      </w:r>
      <w:r w:rsidR="00E046E7" w:rsidRPr="00D50353">
        <w:rPr>
          <w:sz w:val="24"/>
          <w:szCs w:val="24"/>
          <w:lang w:val="en-GB" w:eastAsia="ja-JP"/>
        </w:rPr>
        <w:t xml:space="preserve"> to indicate the SRS resource</w:t>
      </w:r>
      <w:r w:rsidR="00DB7F76" w:rsidRPr="00D50353">
        <w:rPr>
          <w:sz w:val="24"/>
          <w:szCs w:val="24"/>
          <w:lang w:val="en-GB" w:eastAsia="ja-JP"/>
        </w:rPr>
        <w:t xml:space="preserve">(s) in the corresponding SRS resource set and </w:t>
      </w:r>
      <w:r w:rsidR="00D47ACF" w:rsidRPr="00D50353">
        <w:rPr>
          <w:sz w:val="24"/>
          <w:szCs w:val="24"/>
          <w:lang w:val="en-GB" w:eastAsia="ja-JP"/>
        </w:rPr>
        <w:t>in case of</w:t>
      </w:r>
      <w:r w:rsidR="00DB7F76" w:rsidRPr="00D50353">
        <w:rPr>
          <w:sz w:val="24"/>
          <w:szCs w:val="24"/>
          <w:lang w:val="en-GB" w:eastAsia="ja-JP"/>
        </w:rPr>
        <w:t xml:space="preserve"> non-codebook based PUSCH, </w:t>
      </w:r>
      <w:r w:rsidR="00D47ACF" w:rsidRPr="00D50353">
        <w:rPr>
          <w:sz w:val="24"/>
          <w:szCs w:val="24"/>
          <w:lang w:val="en-GB" w:eastAsia="ja-JP"/>
        </w:rPr>
        <w:t xml:space="preserve">also </w:t>
      </w:r>
      <w:r w:rsidR="00DB7F76" w:rsidRPr="00D50353">
        <w:rPr>
          <w:sz w:val="24"/>
          <w:szCs w:val="24"/>
          <w:lang w:val="en-GB" w:eastAsia="ja-JP"/>
        </w:rPr>
        <w:t>the number of layers</w:t>
      </w:r>
      <w:r w:rsidR="00D47ACF" w:rsidRPr="00D50353">
        <w:rPr>
          <w:sz w:val="24"/>
          <w:szCs w:val="24"/>
          <w:lang w:val="en-GB" w:eastAsia="ja-JP"/>
        </w:rPr>
        <w:t xml:space="preserve">. </w:t>
      </w:r>
      <w:r w:rsidR="00DB07C2" w:rsidRPr="00D50353">
        <w:rPr>
          <w:sz w:val="24"/>
          <w:szCs w:val="24"/>
          <w:lang w:val="en-GB" w:eastAsia="ja-JP"/>
        </w:rPr>
        <w:t xml:space="preserve"> </w:t>
      </w:r>
    </w:p>
    <w:p w14:paraId="22B45C96" w14:textId="1E172620" w:rsidR="00DB07C2" w:rsidRPr="00D50353" w:rsidRDefault="00DB07C2" w:rsidP="009E521C">
      <w:pPr>
        <w:rPr>
          <w:sz w:val="24"/>
          <w:szCs w:val="24"/>
          <w:lang w:val="en-GB" w:eastAsia="ja-JP"/>
        </w:rPr>
      </w:pPr>
      <w:r w:rsidRPr="00D50353">
        <w:rPr>
          <w:sz w:val="24"/>
          <w:szCs w:val="24"/>
          <w:lang w:val="en-GB" w:eastAsia="ja-JP"/>
        </w:rPr>
        <w:t xml:space="preserve">When </w:t>
      </w:r>
      <w:r w:rsidR="00686259" w:rsidRPr="00D50353">
        <w:rPr>
          <w:sz w:val="24"/>
          <w:szCs w:val="24"/>
          <w:lang w:val="en-GB" w:eastAsia="ja-JP"/>
        </w:rPr>
        <w:t xml:space="preserve">a non-codebook based </w:t>
      </w:r>
      <w:proofErr w:type="spellStart"/>
      <w:r w:rsidR="00686259" w:rsidRPr="00D50353">
        <w:rPr>
          <w:sz w:val="24"/>
          <w:szCs w:val="24"/>
          <w:lang w:val="en-GB" w:eastAsia="ja-JP"/>
        </w:rPr>
        <w:t>sTRP</w:t>
      </w:r>
      <w:proofErr w:type="spellEnd"/>
      <w:r w:rsidR="00686259" w:rsidRPr="00D50353">
        <w:rPr>
          <w:sz w:val="24"/>
          <w:szCs w:val="24"/>
          <w:lang w:val="en-GB" w:eastAsia="ja-JP"/>
        </w:rPr>
        <w:t xml:space="preserve"> PUSCH</w:t>
      </w:r>
      <w:r w:rsidR="00DC21F0" w:rsidRPr="00D50353">
        <w:rPr>
          <w:sz w:val="24"/>
          <w:szCs w:val="24"/>
          <w:lang w:val="en-GB" w:eastAsia="ja-JP"/>
        </w:rPr>
        <w:t xml:space="preserve"> </w:t>
      </w:r>
      <w:r w:rsidR="00FB1497" w:rsidRPr="00D50353">
        <w:rPr>
          <w:sz w:val="24"/>
          <w:szCs w:val="24"/>
          <w:lang w:val="en-GB" w:eastAsia="ja-JP"/>
        </w:rPr>
        <w:t xml:space="preserve">is indicated </w:t>
      </w:r>
      <w:r w:rsidR="00996E4F" w:rsidRPr="00D50353">
        <w:rPr>
          <w:sz w:val="24"/>
          <w:szCs w:val="24"/>
          <w:lang w:val="en-GB" w:eastAsia="ja-JP"/>
        </w:rPr>
        <w:t>to be transmitted a</w:t>
      </w:r>
      <w:r w:rsidR="00DC21F0" w:rsidRPr="00D50353">
        <w:rPr>
          <w:sz w:val="24"/>
          <w:szCs w:val="24"/>
          <w:lang w:val="en-GB" w:eastAsia="ja-JP"/>
        </w:rPr>
        <w:t xml:space="preserve"> TRP </w:t>
      </w:r>
      <w:r w:rsidR="00996E4F" w:rsidRPr="00D50353">
        <w:rPr>
          <w:sz w:val="24"/>
          <w:szCs w:val="24"/>
          <w:lang w:val="en-GB" w:eastAsia="ja-JP"/>
        </w:rPr>
        <w:t xml:space="preserve">associated to the second SRS resource set, </w:t>
      </w:r>
      <w:r w:rsidR="00D43F54" w:rsidRPr="00D50353">
        <w:rPr>
          <w:sz w:val="24"/>
          <w:szCs w:val="24"/>
          <w:lang w:val="en-GB" w:eastAsia="ja-JP"/>
        </w:rPr>
        <w:t xml:space="preserve"> the SRI would indicate both the number of layers and the SRS resource(s) in the </w:t>
      </w:r>
      <w:r w:rsidR="00C60A0A" w:rsidRPr="00D50353">
        <w:rPr>
          <w:sz w:val="24"/>
          <w:szCs w:val="24"/>
          <w:lang w:val="en-GB" w:eastAsia="ja-JP"/>
        </w:rPr>
        <w:t>2</w:t>
      </w:r>
      <w:r w:rsidR="00C60A0A" w:rsidRPr="00D50353">
        <w:rPr>
          <w:sz w:val="24"/>
          <w:szCs w:val="24"/>
          <w:vertAlign w:val="superscript"/>
          <w:lang w:val="en-GB" w:eastAsia="ja-JP"/>
        </w:rPr>
        <w:t>nd</w:t>
      </w:r>
      <w:r w:rsidR="00C60A0A" w:rsidRPr="00D50353">
        <w:rPr>
          <w:sz w:val="24"/>
          <w:szCs w:val="24"/>
          <w:lang w:val="en-GB" w:eastAsia="ja-JP"/>
        </w:rPr>
        <w:t xml:space="preserve">  SRS resource set. </w:t>
      </w:r>
      <w:r w:rsidR="007574B0" w:rsidRPr="00D50353">
        <w:rPr>
          <w:sz w:val="24"/>
          <w:szCs w:val="24"/>
          <w:lang w:val="en-GB" w:eastAsia="ja-JP"/>
        </w:rPr>
        <w:t xml:space="preserve"> An example is shown in </w:t>
      </w:r>
      <w:r w:rsidR="007574B0" w:rsidRPr="00D50353">
        <w:rPr>
          <w:sz w:val="24"/>
          <w:szCs w:val="24"/>
          <w:lang w:val="en-GB" w:eastAsia="ja-JP"/>
        </w:rPr>
        <w:fldChar w:fldCharType="begin"/>
      </w:r>
      <w:r w:rsidR="007574B0" w:rsidRPr="00D50353">
        <w:rPr>
          <w:sz w:val="24"/>
          <w:szCs w:val="24"/>
          <w:lang w:val="en-GB" w:eastAsia="ja-JP"/>
        </w:rPr>
        <w:instrText xml:space="preserve"> REF _Ref86943314 \h </w:instrText>
      </w:r>
      <w:r w:rsidR="00D50353">
        <w:rPr>
          <w:sz w:val="24"/>
          <w:szCs w:val="24"/>
          <w:lang w:val="en-GB" w:eastAsia="ja-JP"/>
        </w:rPr>
        <w:instrText xml:space="preserve"> \* MERGEFORMAT </w:instrText>
      </w:r>
      <w:r w:rsidR="007574B0" w:rsidRPr="00D50353">
        <w:rPr>
          <w:sz w:val="24"/>
          <w:szCs w:val="24"/>
          <w:lang w:val="en-GB" w:eastAsia="ja-JP"/>
        </w:rPr>
      </w:r>
      <w:r w:rsidR="007574B0" w:rsidRPr="00D50353">
        <w:rPr>
          <w:sz w:val="24"/>
          <w:szCs w:val="24"/>
          <w:lang w:val="en-GB" w:eastAsia="ja-JP"/>
        </w:rPr>
        <w:fldChar w:fldCharType="separate"/>
      </w:r>
      <w:r w:rsidR="006B3D01" w:rsidRPr="00D50353">
        <w:rPr>
          <w:sz w:val="24"/>
          <w:szCs w:val="24"/>
        </w:rPr>
        <w:t xml:space="preserve">Table </w:t>
      </w:r>
      <w:r w:rsidR="006B3D01" w:rsidRPr="00D50353">
        <w:rPr>
          <w:noProof/>
          <w:sz w:val="24"/>
          <w:szCs w:val="24"/>
        </w:rPr>
        <w:t>1</w:t>
      </w:r>
      <w:r w:rsidR="007574B0" w:rsidRPr="00D50353">
        <w:rPr>
          <w:sz w:val="24"/>
          <w:szCs w:val="24"/>
          <w:lang w:val="en-GB" w:eastAsia="ja-JP"/>
        </w:rPr>
        <w:fldChar w:fldCharType="end"/>
      </w:r>
      <w:r w:rsidR="001B5B3E" w:rsidRPr="00D50353">
        <w:rPr>
          <w:sz w:val="24"/>
          <w:szCs w:val="24"/>
          <w:lang w:val="en-GB" w:eastAsia="ja-JP"/>
        </w:rPr>
        <w:t>, where the SRI ranges from 0 to 3</w:t>
      </w:r>
      <w:r w:rsidR="008D10B6" w:rsidRPr="00D50353">
        <w:rPr>
          <w:sz w:val="24"/>
          <w:szCs w:val="24"/>
          <w:lang w:val="en-GB" w:eastAsia="ja-JP"/>
        </w:rPr>
        <w:t xml:space="preserve"> for </w:t>
      </w:r>
      <w:r w:rsidR="00BF350E" w:rsidRPr="00D50353">
        <w:rPr>
          <w:sz w:val="24"/>
          <w:szCs w:val="24"/>
          <w:lang w:val="en-GB" w:eastAsia="ja-JP"/>
        </w:rPr>
        <w:t>2 SRS resources and up to 2 layers</w:t>
      </w:r>
      <w:r w:rsidR="001B5B3E" w:rsidRPr="00D50353">
        <w:rPr>
          <w:sz w:val="24"/>
          <w:szCs w:val="24"/>
          <w:lang w:val="en-GB" w:eastAsia="ja-JP"/>
        </w:rPr>
        <w:t xml:space="preserve">. </w:t>
      </w:r>
      <w:r w:rsidR="00C60A0A" w:rsidRPr="00D50353">
        <w:rPr>
          <w:sz w:val="24"/>
          <w:szCs w:val="24"/>
          <w:lang w:val="en-GB" w:eastAsia="ja-JP"/>
        </w:rPr>
        <w:t xml:space="preserve"> The SRI </w:t>
      </w:r>
      <w:r w:rsidR="00854731" w:rsidRPr="00D50353">
        <w:rPr>
          <w:sz w:val="24"/>
          <w:szCs w:val="24"/>
          <w:lang w:val="en-GB" w:eastAsia="ja-JP"/>
        </w:rPr>
        <w:t>can</w:t>
      </w:r>
      <w:r w:rsidR="00C60A0A" w:rsidRPr="00D50353">
        <w:rPr>
          <w:sz w:val="24"/>
          <w:szCs w:val="24"/>
          <w:lang w:val="en-GB" w:eastAsia="ja-JP"/>
        </w:rPr>
        <w:t xml:space="preserve"> be used to look up a set of power control pa</w:t>
      </w:r>
      <w:r w:rsidR="00440437" w:rsidRPr="00D50353">
        <w:rPr>
          <w:sz w:val="24"/>
          <w:szCs w:val="24"/>
          <w:lang w:val="en-GB" w:eastAsia="ja-JP"/>
        </w:rPr>
        <w:t>rameters associated to the 2</w:t>
      </w:r>
      <w:r w:rsidR="00440437" w:rsidRPr="00D50353">
        <w:rPr>
          <w:sz w:val="24"/>
          <w:szCs w:val="24"/>
          <w:vertAlign w:val="superscript"/>
          <w:lang w:val="en-GB" w:eastAsia="ja-JP"/>
        </w:rPr>
        <w:t>nd</w:t>
      </w:r>
      <w:r w:rsidR="00440437" w:rsidRPr="00D50353">
        <w:rPr>
          <w:sz w:val="24"/>
          <w:szCs w:val="24"/>
          <w:lang w:val="en-GB" w:eastAsia="ja-JP"/>
        </w:rPr>
        <w:t xml:space="preserve"> SRS resources set. </w:t>
      </w:r>
      <w:r w:rsidR="006644A1" w:rsidRPr="00D50353">
        <w:rPr>
          <w:sz w:val="24"/>
          <w:szCs w:val="24"/>
          <w:lang w:val="en-GB" w:eastAsia="ja-JP"/>
        </w:rPr>
        <w:t xml:space="preserve"> </w:t>
      </w:r>
    </w:p>
    <w:p w14:paraId="0FF7BD7A" w14:textId="791E6C6B" w:rsidR="00F0535A" w:rsidRPr="00D50353" w:rsidRDefault="00652A31" w:rsidP="009E521C">
      <w:pPr>
        <w:rPr>
          <w:sz w:val="24"/>
          <w:szCs w:val="24"/>
          <w:lang w:val="en-GB" w:eastAsia="ja-JP"/>
        </w:rPr>
      </w:pPr>
      <w:r w:rsidRPr="00D50353">
        <w:rPr>
          <w:sz w:val="24"/>
          <w:szCs w:val="24"/>
          <w:lang w:val="en-GB" w:eastAsia="ja-JP"/>
        </w:rPr>
        <w:t xml:space="preserve">When a non-codebook based </w:t>
      </w:r>
      <w:proofErr w:type="spellStart"/>
      <w:r w:rsidRPr="00D50353">
        <w:rPr>
          <w:sz w:val="24"/>
          <w:szCs w:val="24"/>
          <w:lang w:val="en-GB" w:eastAsia="ja-JP"/>
        </w:rPr>
        <w:t>mTRP</w:t>
      </w:r>
      <w:proofErr w:type="spellEnd"/>
      <w:r w:rsidRPr="00D50353">
        <w:rPr>
          <w:sz w:val="24"/>
          <w:szCs w:val="24"/>
          <w:lang w:val="en-GB" w:eastAsia="ja-JP"/>
        </w:rPr>
        <w:t xml:space="preserve"> PUSCH is indicated</w:t>
      </w:r>
      <w:r w:rsidR="003F74E9" w:rsidRPr="00D50353">
        <w:rPr>
          <w:sz w:val="24"/>
          <w:szCs w:val="24"/>
          <w:lang w:val="en-GB" w:eastAsia="ja-JP"/>
        </w:rPr>
        <w:t>, the first SRI field in the DCI would indicate the number of layers and the SRS resource</w:t>
      </w:r>
      <w:r w:rsidR="00877560" w:rsidRPr="00D50353">
        <w:rPr>
          <w:sz w:val="24"/>
          <w:szCs w:val="24"/>
          <w:lang w:val="en-GB" w:eastAsia="ja-JP"/>
        </w:rPr>
        <w:t>(</w:t>
      </w:r>
      <w:r w:rsidR="003F74E9" w:rsidRPr="00D50353">
        <w:rPr>
          <w:sz w:val="24"/>
          <w:szCs w:val="24"/>
          <w:lang w:val="en-GB" w:eastAsia="ja-JP"/>
        </w:rPr>
        <w:t>s</w:t>
      </w:r>
      <w:r w:rsidR="00877560" w:rsidRPr="00D50353">
        <w:rPr>
          <w:sz w:val="24"/>
          <w:szCs w:val="24"/>
          <w:lang w:val="en-GB" w:eastAsia="ja-JP"/>
        </w:rPr>
        <w:t>)</w:t>
      </w:r>
      <w:r w:rsidR="003F74E9" w:rsidRPr="00D50353">
        <w:rPr>
          <w:sz w:val="24"/>
          <w:szCs w:val="24"/>
          <w:lang w:val="en-GB" w:eastAsia="ja-JP"/>
        </w:rPr>
        <w:t xml:space="preserve"> in the 1</w:t>
      </w:r>
      <w:r w:rsidR="003F74E9" w:rsidRPr="00D50353">
        <w:rPr>
          <w:sz w:val="24"/>
          <w:szCs w:val="24"/>
          <w:vertAlign w:val="superscript"/>
          <w:lang w:val="en-GB" w:eastAsia="ja-JP"/>
        </w:rPr>
        <w:t>st</w:t>
      </w:r>
      <w:r w:rsidR="003F74E9" w:rsidRPr="00D50353">
        <w:rPr>
          <w:sz w:val="24"/>
          <w:szCs w:val="24"/>
          <w:lang w:val="en-GB" w:eastAsia="ja-JP"/>
        </w:rPr>
        <w:t xml:space="preserve"> SRS resource set, and the second SRI field in the DCI would be used to indicate </w:t>
      </w:r>
      <w:r w:rsidR="00877560" w:rsidRPr="00D50353">
        <w:rPr>
          <w:sz w:val="24"/>
          <w:szCs w:val="24"/>
          <w:lang w:val="en-GB" w:eastAsia="ja-JP"/>
        </w:rPr>
        <w:t>only the SRS resource(s) in the 2</w:t>
      </w:r>
      <w:r w:rsidR="00877560" w:rsidRPr="00D50353">
        <w:rPr>
          <w:sz w:val="24"/>
          <w:szCs w:val="24"/>
          <w:vertAlign w:val="superscript"/>
          <w:lang w:val="en-GB" w:eastAsia="ja-JP"/>
        </w:rPr>
        <w:t>nd</w:t>
      </w:r>
      <w:r w:rsidR="00877560" w:rsidRPr="00D50353">
        <w:rPr>
          <w:sz w:val="24"/>
          <w:szCs w:val="24"/>
          <w:lang w:val="en-GB" w:eastAsia="ja-JP"/>
        </w:rPr>
        <w:t xml:space="preserve"> SRS resource set.  </w:t>
      </w:r>
      <w:r w:rsidR="002F5038" w:rsidRPr="00D50353">
        <w:rPr>
          <w:sz w:val="24"/>
          <w:szCs w:val="24"/>
          <w:lang w:val="en-GB" w:eastAsia="ja-JP"/>
        </w:rPr>
        <w:t xml:space="preserve">An example is shown in </w:t>
      </w:r>
      <w:r w:rsidR="002F5038" w:rsidRPr="00D50353">
        <w:rPr>
          <w:sz w:val="24"/>
          <w:szCs w:val="24"/>
          <w:lang w:val="en-GB" w:eastAsia="ja-JP"/>
        </w:rPr>
        <w:fldChar w:fldCharType="begin"/>
      </w:r>
      <w:r w:rsidR="002F5038" w:rsidRPr="00D50353">
        <w:rPr>
          <w:sz w:val="24"/>
          <w:szCs w:val="24"/>
          <w:lang w:val="en-GB" w:eastAsia="ja-JP"/>
        </w:rPr>
        <w:instrText xml:space="preserve"> REF _Ref86943324 \h </w:instrText>
      </w:r>
      <w:r w:rsidR="00D50353">
        <w:rPr>
          <w:sz w:val="24"/>
          <w:szCs w:val="24"/>
          <w:lang w:val="en-GB" w:eastAsia="ja-JP"/>
        </w:rPr>
        <w:instrText xml:space="preserve"> \* MERGEFORMAT </w:instrText>
      </w:r>
      <w:r w:rsidR="002F5038" w:rsidRPr="00D50353">
        <w:rPr>
          <w:sz w:val="24"/>
          <w:szCs w:val="24"/>
          <w:lang w:val="en-GB" w:eastAsia="ja-JP"/>
        </w:rPr>
      </w:r>
      <w:r w:rsidR="002F5038" w:rsidRPr="00D50353">
        <w:rPr>
          <w:sz w:val="24"/>
          <w:szCs w:val="24"/>
          <w:lang w:val="en-GB" w:eastAsia="ja-JP"/>
        </w:rPr>
        <w:fldChar w:fldCharType="separate"/>
      </w:r>
      <w:r w:rsidR="006B3D01" w:rsidRPr="00D50353">
        <w:rPr>
          <w:sz w:val="24"/>
          <w:szCs w:val="24"/>
        </w:rPr>
        <w:t xml:space="preserve">Table </w:t>
      </w:r>
      <w:r w:rsidR="006B3D01" w:rsidRPr="00D50353">
        <w:rPr>
          <w:noProof/>
          <w:sz w:val="24"/>
          <w:szCs w:val="24"/>
        </w:rPr>
        <w:t>2</w:t>
      </w:r>
      <w:r w:rsidR="002F5038" w:rsidRPr="00D50353">
        <w:rPr>
          <w:sz w:val="24"/>
          <w:szCs w:val="24"/>
          <w:lang w:val="en-GB" w:eastAsia="ja-JP"/>
        </w:rPr>
        <w:fldChar w:fldCharType="end"/>
      </w:r>
      <w:r w:rsidR="002F5038" w:rsidRPr="00D50353">
        <w:rPr>
          <w:sz w:val="24"/>
          <w:szCs w:val="24"/>
          <w:lang w:val="en-GB" w:eastAsia="ja-JP"/>
        </w:rPr>
        <w:t>, where the SRI ranges from 0 to 1</w:t>
      </w:r>
      <w:r w:rsidR="00BF350E" w:rsidRPr="00D50353">
        <w:rPr>
          <w:sz w:val="24"/>
          <w:szCs w:val="24"/>
          <w:lang w:val="en-GB" w:eastAsia="ja-JP"/>
        </w:rPr>
        <w:t xml:space="preserve"> for the same </w:t>
      </w:r>
      <w:r w:rsidR="00C5548C" w:rsidRPr="00D50353">
        <w:rPr>
          <w:sz w:val="24"/>
          <w:szCs w:val="24"/>
          <w:lang w:val="en-GB" w:eastAsia="ja-JP"/>
        </w:rPr>
        <w:t>SRS resource set and layer limit</w:t>
      </w:r>
      <w:r w:rsidR="002F5038" w:rsidRPr="00D50353">
        <w:rPr>
          <w:sz w:val="24"/>
          <w:szCs w:val="24"/>
          <w:lang w:val="en-GB" w:eastAsia="ja-JP"/>
        </w:rPr>
        <w:t xml:space="preserve">. </w:t>
      </w:r>
    </w:p>
    <w:p w14:paraId="62848076" w14:textId="608A125B" w:rsidR="00164E56" w:rsidRPr="00D50353" w:rsidRDefault="00164E56" w:rsidP="00164E56">
      <w:pPr>
        <w:rPr>
          <w:sz w:val="24"/>
          <w:szCs w:val="24"/>
          <w:lang w:val="en-GB" w:eastAsia="ja-JP"/>
        </w:rPr>
      </w:pPr>
      <w:bookmarkStart w:id="30" w:name="_Ref86943314"/>
      <w:r w:rsidRPr="00D50353">
        <w:rPr>
          <w:sz w:val="24"/>
          <w:szCs w:val="24"/>
          <w:lang w:val="en-GB" w:eastAsia="ja-JP"/>
        </w:rPr>
        <w:t xml:space="preserve">So, the SRI value range in case of </w:t>
      </w:r>
      <w:proofErr w:type="spellStart"/>
      <w:r w:rsidRPr="00D50353">
        <w:rPr>
          <w:sz w:val="24"/>
          <w:szCs w:val="24"/>
          <w:lang w:val="en-GB" w:eastAsia="ja-JP"/>
        </w:rPr>
        <w:t>sTRP</w:t>
      </w:r>
      <w:proofErr w:type="spellEnd"/>
      <w:r w:rsidRPr="00D50353">
        <w:rPr>
          <w:sz w:val="24"/>
          <w:szCs w:val="24"/>
          <w:lang w:val="en-GB" w:eastAsia="ja-JP"/>
        </w:rPr>
        <w:t xml:space="preserve">  PUSCH is different than that of the 2</w:t>
      </w:r>
      <w:r w:rsidRPr="00D50353">
        <w:rPr>
          <w:sz w:val="24"/>
          <w:szCs w:val="24"/>
          <w:vertAlign w:val="superscript"/>
          <w:lang w:val="en-GB" w:eastAsia="ja-JP"/>
        </w:rPr>
        <w:t>nd</w:t>
      </w:r>
      <w:r w:rsidRPr="00D50353">
        <w:rPr>
          <w:sz w:val="24"/>
          <w:szCs w:val="24"/>
          <w:lang w:val="en-GB" w:eastAsia="ja-JP"/>
        </w:rPr>
        <w:t xml:space="preserve"> SRI in case of </w:t>
      </w:r>
      <w:proofErr w:type="spellStart"/>
      <w:r w:rsidRPr="00D50353">
        <w:rPr>
          <w:sz w:val="24"/>
          <w:szCs w:val="24"/>
          <w:lang w:val="en-GB" w:eastAsia="ja-JP"/>
        </w:rPr>
        <w:t>mTRP</w:t>
      </w:r>
      <w:proofErr w:type="spellEnd"/>
      <w:r w:rsidRPr="00D50353">
        <w:rPr>
          <w:sz w:val="24"/>
          <w:szCs w:val="24"/>
          <w:lang w:val="en-GB" w:eastAsia="ja-JP"/>
        </w:rPr>
        <w:t xml:space="preserve"> PUSCH.  If the SRI to PUSCH power control mapping is designed based on the SRI value range in case of </w:t>
      </w:r>
      <w:proofErr w:type="spellStart"/>
      <w:r w:rsidRPr="00D50353">
        <w:rPr>
          <w:sz w:val="24"/>
          <w:szCs w:val="24"/>
          <w:lang w:val="en-GB" w:eastAsia="ja-JP"/>
        </w:rPr>
        <w:t>sTRP</w:t>
      </w:r>
      <w:proofErr w:type="spellEnd"/>
      <w:r w:rsidRPr="00D50353">
        <w:rPr>
          <w:sz w:val="24"/>
          <w:szCs w:val="24"/>
          <w:lang w:val="en-GB" w:eastAsia="ja-JP"/>
        </w:rPr>
        <w:t xml:space="preserve">  PUSCH, the SRI in the 2</w:t>
      </w:r>
      <w:r w:rsidRPr="00D50353">
        <w:rPr>
          <w:sz w:val="24"/>
          <w:szCs w:val="24"/>
          <w:vertAlign w:val="superscript"/>
          <w:lang w:val="en-GB" w:eastAsia="ja-JP"/>
        </w:rPr>
        <w:t>nd</w:t>
      </w:r>
      <w:r w:rsidRPr="00D50353">
        <w:rPr>
          <w:sz w:val="24"/>
          <w:szCs w:val="24"/>
          <w:lang w:val="en-GB" w:eastAsia="ja-JP"/>
        </w:rPr>
        <w:t xml:space="preserve"> SRI field cannot be used directly to lookup in the mapping.  For example,  for rank 2 and SRS resources #0 and 1,  SRI=2 for </w:t>
      </w:r>
      <w:proofErr w:type="spellStart"/>
      <w:r w:rsidRPr="00D50353">
        <w:rPr>
          <w:sz w:val="24"/>
          <w:szCs w:val="24"/>
          <w:lang w:val="en-GB" w:eastAsia="ja-JP"/>
        </w:rPr>
        <w:t>sTRP</w:t>
      </w:r>
      <w:proofErr w:type="spellEnd"/>
      <w:r w:rsidRPr="00D50353">
        <w:rPr>
          <w:sz w:val="24"/>
          <w:szCs w:val="24"/>
          <w:lang w:val="en-GB" w:eastAsia="ja-JP"/>
        </w:rPr>
        <w:t xml:space="preserve"> PUSCH and SRI=0 for </w:t>
      </w:r>
      <w:proofErr w:type="spellStart"/>
      <w:r w:rsidRPr="00D50353">
        <w:rPr>
          <w:sz w:val="24"/>
          <w:szCs w:val="24"/>
          <w:lang w:val="en-GB" w:eastAsia="ja-JP"/>
        </w:rPr>
        <w:t>mTRP</w:t>
      </w:r>
      <w:proofErr w:type="spellEnd"/>
      <w:r w:rsidRPr="00D50353">
        <w:rPr>
          <w:sz w:val="24"/>
          <w:szCs w:val="24"/>
          <w:lang w:val="en-GB" w:eastAsia="ja-JP"/>
        </w:rPr>
        <w:t xml:space="preserve"> PUSCH as shown in </w:t>
      </w:r>
      <w:r w:rsidRPr="00D50353">
        <w:rPr>
          <w:sz w:val="24"/>
          <w:szCs w:val="24"/>
          <w:lang w:val="en-GB" w:eastAsia="ja-JP"/>
        </w:rPr>
        <w:fldChar w:fldCharType="begin"/>
      </w:r>
      <w:r w:rsidRPr="00D50353">
        <w:rPr>
          <w:sz w:val="24"/>
          <w:szCs w:val="24"/>
          <w:lang w:val="en-GB" w:eastAsia="ja-JP"/>
        </w:rPr>
        <w:instrText xml:space="preserve"> REF _Ref86943314 \h </w:instrText>
      </w:r>
      <w:r>
        <w:rPr>
          <w:sz w:val="24"/>
          <w:szCs w:val="24"/>
          <w:lang w:val="en-GB" w:eastAsia="ja-JP"/>
        </w:rPr>
        <w:instrText xml:space="preserve"> \* MERGEFORMAT </w:instrText>
      </w:r>
      <w:r w:rsidRPr="00D50353">
        <w:rPr>
          <w:sz w:val="24"/>
          <w:szCs w:val="24"/>
          <w:lang w:val="en-GB" w:eastAsia="ja-JP"/>
        </w:rPr>
      </w:r>
      <w:r w:rsidRPr="00D50353">
        <w:rPr>
          <w:sz w:val="24"/>
          <w:szCs w:val="24"/>
          <w:lang w:val="en-GB" w:eastAsia="ja-JP"/>
        </w:rPr>
        <w:fldChar w:fldCharType="separate"/>
      </w:r>
      <w:r w:rsidRPr="00D50353">
        <w:rPr>
          <w:sz w:val="24"/>
          <w:szCs w:val="24"/>
        </w:rPr>
        <w:t xml:space="preserve">Table </w:t>
      </w:r>
      <w:r w:rsidRPr="00D50353">
        <w:rPr>
          <w:noProof/>
          <w:sz w:val="24"/>
          <w:szCs w:val="24"/>
        </w:rPr>
        <w:t>1</w:t>
      </w:r>
      <w:r w:rsidRPr="00D50353">
        <w:rPr>
          <w:sz w:val="24"/>
          <w:szCs w:val="24"/>
          <w:lang w:val="en-GB" w:eastAsia="ja-JP"/>
        </w:rPr>
        <w:fldChar w:fldCharType="end"/>
      </w:r>
      <w:r w:rsidRPr="00D50353">
        <w:rPr>
          <w:sz w:val="24"/>
          <w:szCs w:val="24"/>
          <w:lang w:val="en-GB" w:eastAsia="ja-JP"/>
        </w:rPr>
        <w:t xml:space="preserve"> and </w:t>
      </w:r>
      <w:r w:rsidRPr="00D50353">
        <w:rPr>
          <w:sz w:val="24"/>
          <w:szCs w:val="24"/>
          <w:lang w:val="en-GB" w:eastAsia="ja-JP"/>
        </w:rPr>
        <w:fldChar w:fldCharType="begin"/>
      </w:r>
      <w:r w:rsidRPr="00D50353">
        <w:rPr>
          <w:sz w:val="24"/>
          <w:szCs w:val="24"/>
          <w:lang w:val="en-GB" w:eastAsia="ja-JP"/>
        </w:rPr>
        <w:instrText xml:space="preserve"> REF _Ref86943324 \h </w:instrText>
      </w:r>
      <w:r>
        <w:rPr>
          <w:sz w:val="24"/>
          <w:szCs w:val="24"/>
          <w:lang w:val="en-GB" w:eastAsia="ja-JP"/>
        </w:rPr>
        <w:instrText xml:space="preserve"> \* MERGEFORMAT </w:instrText>
      </w:r>
      <w:r w:rsidRPr="00D50353">
        <w:rPr>
          <w:sz w:val="24"/>
          <w:szCs w:val="24"/>
          <w:lang w:val="en-GB" w:eastAsia="ja-JP"/>
        </w:rPr>
      </w:r>
      <w:r w:rsidRPr="00D50353">
        <w:rPr>
          <w:sz w:val="24"/>
          <w:szCs w:val="24"/>
          <w:lang w:val="en-GB" w:eastAsia="ja-JP"/>
        </w:rPr>
        <w:fldChar w:fldCharType="separate"/>
      </w:r>
      <w:r w:rsidRPr="00D50353">
        <w:rPr>
          <w:sz w:val="24"/>
          <w:szCs w:val="24"/>
        </w:rPr>
        <w:t xml:space="preserve">Table </w:t>
      </w:r>
      <w:r w:rsidRPr="00D50353">
        <w:rPr>
          <w:noProof/>
          <w:sz w:val="24"/>
          <w:szCs w:val="24"/>
        </w:rPr>
        <w:t>2</w:t>
      </w:r>
      <w:r w:rsidRPr="00D50353">
        <w:rPr>
          <w:sz w:val="24"/>
          <w:szCs w:val="24"/>
          <w:lang w:val="en-GB" w:eastAsia="ja-JP"/>
        </w:rPr>
        <w:fldChar w:fldCharType="end"/>
      </w:r>
      <w:r w:rsidRPr="00D50353">
        <w:rPr>
          <w:sz w:val="24"/>
          <w:szCs w:val="24"/>
          <w:lang w:val="en-GB" w:eastAsia="ja-JP"/>
        </w:rPr>
        <w:t xml:space="preserve">, respectively.  </w:t>
      </w:r>
    </w:p>
    <w:p w14:paraId="4FB4D932" w14:textId="10412A94" w:rsidR="00164E56" w:rsidRDefault="00164E56" w:rsidP="00E74CFD">
      <w:pPr>
        <w:pStyle w:val="Caption"/>
        <w:rPr>
          <w:lang w:val="en-GB" w:eastAsia="ja-JP"/>
        </w:rPr>
      </w:pPr>
    </w:p>
    <w:p w14:paraId="78C8191B" w14:textId="77777777" w:rsidR="00164E56" w:rsidRDefault="00164E56" w:rsidP="00E74CFD">
      <w:pPr>
        <w:pStyle w:val="Caption"/>
        <w:rPr>
          <w:lang w:val="en-GB" w:eastAsia="ja-JP"/>
        </w:rPr>
      </w:pPr>
    </w:p>
    <w:p w14:paraId="2F40DA48" w14:textId="77777777" w:rsidR="00164E56" w:rsidRDefault="00164E56" w:rsidP="00E74CFD">
      <w:pPr>
        <w:pStyle w:val="Caption"/>
        <w:rPr>
          <w:lang w:val="en-GB" w:eastAsia="ja-JP"/>
        </w:rPr>
      </w:pPr>
    </w:p>
    <w:p w14:paraId="6168DA60" w14:textId="4647EB4F" w:rsidR="00E74CFD" w:rsidRDefault="00E74CFD" w:rsidP="00164E56">
      <w:pPr>
        <w:pStyle w:val="Caption"/>
        <w:jc w:val="center"/>
        <w:rPr>
          <w:lang w:val="en-GB" w:eastAsia="ja-JP"/>
        </w:rPr>
      </w:pPr>
      <w:r>
        <w:t xml:space="preserve">Table </w:t>
      </w:r>
      <w:r w:rsidR="00135DFF">
        <w:fldChar w:fldCharType="begin"/>
      </w:r>
      <w:r w:rsidR="00135DFF">
        <w:instrText xml:space="preserve"> SEQ Table \* ARABIC </w:instrText>
      </w:r>
      <w:r w:rsidR="00135DFF">
        <w:fldChar w:fldCharType="separate"/>
      </w:r>
      <w:r w:rsidR="006B3D01">
        <w:rPr>
          <w:noProof/>
        </w:rPr>
        <w:t>1</w:t>
      </w:r>
      <w:r w:rsidR="00135DFF">
        <w:rPr>
          <w:noProof/>
        </w:rPr>
        <w:fldChar w:fldCharType="end"/>
      </w:r>
      <w:bookmarkEnd w:id="30"/>
      <w:r>
        <w:t xml:space="preserve">: legacy SRI table for </w:t>
      </w:r>
      <w:r w:rsidR="00164E56">
        <w:t>two</w:t>
      </w:r>
      <w:r>
        <w:t xml:space="preserve"> SRS resources and maximum 2 layers</w:t>
      </w:r>
    </w:p>
    <w:p w14:paraId="0E8E7A08" w14:textId="77777777" w:rsidR="00E74CFD" w:rsidRDefault="00E74CFD" w:rsidP="00E74CFD">
      <w:pPr>
        <w:jc w:val="center"/>
        <w:rPr>
          <w:lang w:val="en-GB" w:eastAsia="ja-JP"/>
        </w:rPr>
      </w:pPr>
      <w:r w:rsidRPr="007732A8">
        <w:rPr>
          <w:noProof/>
        </w:rPr>
        <w:drawing>
          <wp:inline distT="0" distB="0" distL="0" distR="0" wp14:anchorId="2C4CABCB" wp14:editId="14675BD2">
            <wp:extent cx="5231119" cy="93345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41452" cy="935294"/>
                    </a:xfrm>
                    <a:prstGeom prst="rect">
                      <a:avLst/>
                    </a:prstGeom>
                    <a:noFill/>
                    <a:ln>
                      <a:noFill/>
                    </a:ln>
                  </pic:spPr>
                </pic:pic>
              </a:graphicData>
            </a:graphic>
          </wp:inline>
        </w:drawing>
      </w:r>
    </w:p>
    <w:p w14:paraId="0AEC40A1" w14:textId="445B818B" w:rsidR="00E74CFD" w:rsidRDefault="00E74CFD" w:rsidP="00E74CFD">
      <w:pPr>
        <w:pStyle w:val="Caption"/>
        <w:jc w:val="center"/>
        <w:rPr>
          <w:lang w:val="en-GB" w:eastAsia="ja-JP"/>
        </w:rPr>
      </w:pPr>
      <w:bookmarkStart w:id="31" w:name="_Ref86943324"/>
      <w:r>
        <w:t xml:space="preserve">Table </w:t>
      </w:r>
      <w:r w:rsidR="00135DFF">
        <w:fldChar w:fldCharType="begin"/>
      </w:r>
      <w:r w:rsidR="00135DFF">
        <w:instrText xml:space="preserve"> SEQ Table \* ARABIC </w:instrText>
      </w:r>
      <w:r w:rsidR="00135DFF">
        <w:fldChar w:fldCharType="separate"/>
      </w:r>
      <w:r w:rsidR="006B3D01">
        <w:rPr>
          <w:noProof/>
        </w:rPr>
        <w:t>2</w:t>
      </w:r>
      <w:r w:rsidR="00135DFF">
        <w:rPr>
          <w:noProof/>
        </w:rPr>
        <w:fldChar w:fldCharType="end"/>
      </w:r>
      <w:bookmarkEnd w:id="31"/>
      <w:r>
        <w:t>: new SRI table for the second SRI field</w:t>
      </w:r>
    </w:p>
    <w:p w14:paraId="65A94C0E" w14:textId="0C29A7F9" w:rsidR="00E74CFD" w:rsidRDefault="00E74CFD" w:rsidP="00E74CFD">
      <w:pPr>
        <w:jc w:val="center"/>
        <w:rPr>
          <w:lang w:val="en-GB" w:eastAsia="ja-JP"/>
        </w:rPr>
      </w:pPr>
      <w:r>
        <w:rPr>
          <w:noProof/>
          <w:lang w:val="en-GB" w:eastAsia="ja-JP"/>
        </w:rPr>
        <w:drawing>
          <wp:inline distT="0" distB="0" distL="0" distR="0" wp14:anchorId="5C3A4F4B" wp14:editId="4400DF71">
            <wp:extent cx="5157470" cy="92075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57470" cy="920750"/>
                    </a:xfrm>
                    <a:prstGeom prst="rect">
                      <a:avLst/>
                    </a:prstGeom>
                    <a:noFill/>
                  </pic:spPr>
                </pic:pic>
              </a:graphicData>
            </a:graphic>
          </wp:inline>
        </w:drawing>
      </w:r>
    </w:p>
    <w:p w14:paraId="2E15BB9D" w14:textId="473A1E88" w:rsidR="004D3392" w:rsidRPr="00D50353" w:rsidRDefault="001445CB" w:rsidP="009E521C">
      <w:pPr>
        <w:rPr>
          <w:sz w:val="24"/>
          <w:szCs w:val="24"/>
          <w:lang w:val="en-GB" w:eastAsia="ja-JP"/>
        </w:rPr>
      </w:pPr>
      <w:r w:rsidRPr="00D50353">
        <w:rPr>
          <w:sz w:val="24"/>
          <w:szCs w:val="24"/>
          <w:lang w:val="en-GB" w:eastAsia="ja-JP"/>
        </w:rPr>
        <w:t>F</w:t>
      </w:r>
      <w:r w:rsidR="008246E2" w:rsidRPr="00D50353">
        <w:rPr>
          <w:sz w:val="24"/>
          <w:szCs w:val="24"/>
          <w:lang w:val="en-GB" w:eastAsia="ja-JP"/>
        </w:rPr>
        <w:t xml:space="preserve">or </w:t>
      </w:r>
      <w:r w:rsidR="00643D5E" w:rsidRPr="00D50353">
        <w:rPr>
          <w:sz w:val="24"/>
          <w:szCs w:val="24"/>
          <w:lang w:val="en-GB" w:eastAsia="ja-JP"/>
        </w:rPr>
        <w:t>the 2</w:t>
      </w:r>
      <w:r w:rsidR="00643D5E" w:rsidRPr="00D50353">
        <w:rPr>
          <w:sz w:val="24"/>
          <w:szCs w:val="24"/>
          <w:vertAlign w:val="superscript"/>
          <w:lang w:val="en-GB" w:eastAsia="ja-JP"/>
        </w:rPr>
        <w:t>nd</w:t>
      </w:r>
      <w:r w:rsidR="00643D5E" w:rsidRPr="00D50353">
        <w:rPr>
          <w:sz w:val="24"/>
          <w:szCs w:val="24"/>
          <w:lang w:val="en-GB" w:eastAsia="ja-JP"/>
        </w:rPr>
        <w:t xml:space="preserve"> SRI field</w:t>
      </w:r>
      <w:r w:rsidR="008246E2" w:rsidRPr="00D50353">
        <w:rPr>
          <w:sz w:val="24"/>
          <w:szCs w:val="24"/>
          <w:lang w:val="en-GB" w:eastAsia="ja-JP"/>
        </w:rPr>
        <w:t xml:space="preserve"> </w:t>
      </w:r>
      <w:r w:rsidR="000D0579" w:rsidRPr="00D50353">
        <w:rPr>
          <w:sz w:val="24"/>
          <w:szCs w:val="24"/>
          <w:lang w:val="en-GB" w:eastAsia="ja-JP"/>
        </w:rPr>
        <w:t xml:space="preserve">in DCI </w:t>
      </w:r>
      <w:r w:rsidR="008F341D" w:rsidRPr="00D50353">
        <w:rPr>
          <w:sz w:val="24"/>
          <w:szCs w:val="24"/>
          <w:lang w:val="en-GB" w:eastAsia="ja-JP"/>
        </w:rPr>
        <w:t>for non-codebook based PUSCH</w:t>
      </w:r>
      <w:r w:rsidR="004C209A" w:rsidRPr="00D50353">
        <w:rPr>
          <w:sz w:val="24"/>
          <w:szCs w:val="24"/>
          <w:lang w:val="en-GB" w:eastAsia="ja-JP"/>
        </w:rPr>
        <w:t>,</w:t>
      </w:r>
      <w:r w:rsidR="00EA1B7D" w:rsidRPr="00D50353">
        <w:rPr>
          <w:sz w:val="24"/>
          <w:szCs w:val="24"/>
          <w:lang w:val="en-GB" w:eastAsia="ja-JP"/>
        </w:rPr>
        <w:t xml:space="preserve"> </w:t>
      </w:r>
      <w:r w:rsidR="001767A5" w:rsidRPr="00D50353">
        <w:rPr>
          <w:sz w:val="24"/>
          <w:szCs w:val="24"/>
          <w:lang w:val="en-GB" w:eastAsia="ja-JP"/>
        </w:rPr>
        <w:t>to the correctly determine the power control parameters in the SRI to PUSCH power control mapping</w:t>
      </w:r>
      <w:r w:rsidR="00B85ADD" w:rsidRPr="00D50353">
        <w:rPr>
          <w:sz w:val="24"/>
          <w:szCs w:val="24"/>
          <w:lang w:val="en-GB" w:eastAsia="ja-JP"/>
        </w:rPr>
        <w:t xml:space="preserve"> configured for the second SRS resource set,</w:t>
      </w:r>
      <w:r w:rsidR="001767A5" w:rsidRPr="00D50353">
        <w:rPr>
          <w:sz w:val="24"/>
          <w:szCs w:val="24"/>
          <w:lang w:val="en-GB" w:eastAsia="ja-JP"/>
        </w:rPr>
        <w:t xml:space="preserve"> </w:t>
      </w:r>
      <w:r w:rsidR="004C209A" w:rsidRPr="00D50353">
        <w:rPr>
          <w:sz w:val="24"/>
          <w:szCs w:val="24"/>
          <w:lang w:val="en-GB" w:eastAsia="ja-JP"/>
        </w:rPr>
        <w:t xml:space="preserve"> </w:t>
      </w:r>
      <w:r w:rsidR="008246E2" w:rsidRPr="00D50353">
        <w:rPr>
          <w:sz w:val="24"/>
          <w:szCs w:val="24"/>
          <w:lang w:val="en-GB" w:eastAsia="ja-JP"/>
        </w:rPr>
        <w:t>the following</w:t>
      </w:r>
      <w:r w:rsidR="005566A1" w:rsidRPr="00D50353">
        <w:rPr>
          <w:sz w:val="24"/>
          <w:szCs w:val="24"/>
          <w:lang w:val="en-GB" w:eastAsia="ja-JP"/>
        </w:rPr>
        <w:t xml:space="preserve"> </w:t>
      </w:r>
      <w:r w:rsidR="00730C2A" w:rsidRPr="00D50353">
        <w:rPr>
          <w:sz w:val="24"/>
          <w:szCs w:val="24"/>
          <w:lang w:val="en-GB" w:eastAsia="ja-JP"/>
        </w:rPr>
        <w:t xml:space="preserve">steps </w:t>
      </w:r>
      <w:r w:rsidR="00D55D05" w:rsidRPr="00D50353">
        <w:rPr>
          <w:sz w:val="24"/>
          <w:szCs w:val="24"/>
          <w:lang w:val="en-GB" w:eastAsia="ja-JP"/>
        </w:rPr>
        <w:t>can</w:t>
      </w:r>
      <w:r w:rsidR="00730C2A" w:rsidRPr="00D50353">
        <w:rPr>
          <w:sz w:val="24"/>
          <w:szCs w:val="24"/>
          <w:lang w:val="en-GB" w:eastAsia="ja-JP"/>
        </w:rPr>
        <w:t xml:space="preserve"> be used</w:t>
      </w:r>
      <w:r w:rsidR="004D3392" w:rsidRPr="00D50353">
        <w:rPr>
          <w:sz w:val="24"/>
          <w:szCs w:val="24"/>
          <w:lang w:val="en-GB" w:eastAsia="ja-JP"/>
        </w:rPr>
        <w:t>:</w:t>
      </w:r>
    </w:p>
    <w:p w14:paraId="6F11582B" w14:textId="0283718A" w:rsidR="00FD41D3" w:rsidRPr="00D50353" w:rsidRDefault="004D3392" w:rsidP="004D3392">
      <w:pPr>
        <w:pStyle w:val="ListParagraph"/>
        <w:numPr>
          <w:ilvl w:val="0"/>
          <w:numId w:val="35"/>
        </w:numPr>
        <w:rPr>
          <w:sz w:val="24"/>
          <w:szCs w:val="24"/>
          <w:lang w:val="en-GB" w:eastAsia="ja-JP"/>
        </w:rPr>
      </w:pPr>
      <w:r w:rsidRPr="00D50353">
        <w:rPr>
          <w:sz w:val="24"/>
          <w:szCs w:val="24"/>
          <w:lang w:val="en-GB" w:eastAsia="ja-JP"/>
        </w:rPr>
        <w:t xml:space="preserve">Step 1:  </w:t>
      </w:r>
      <w:r w:rsidR="005566A1" w:rsidRPr="00D50353">
        <w:rPr>
          <w:sz w:val="24"/>
          <w:szCs w:val="24"/>
          <w:lang w:val="en-GB" w:eastAsia="ja-JP"/>
        </w:rPr>
        <w:t xml:space="preserve">the SRI </w:t>
      </w:r>
      <w:r w:rsidR="00CD1288" w:rsidRPr="00D50353">
        <w:rPr>
          <w:sz w:val="24"/>
          <w:szCs w:val="24"/>
          <w:lang w:val="en-GB" w:eastAsia="ja-JP"/>
        </w:rPr>
        <w:t>in the 2</w:t>
      </w:r>
      <w:r w:rsidR="00CD1288" w:rsidRPr="00D50353">
        <w:rPr>
          <w:sz w:val="24"/>
          <w:szCs w:val="24"/>
          <w:vertAlign w:val="superscript"/>
          <w:lang w:val="en-GB" w:eastAsia="ja-JP"/>
        </w:rPr>
        <w:t>nd</w:t>
      </w:r>
      <w:r w:rsidR="00CD1288" w:rsidRPr="00D50353">
        <w:rPr>
          <w:sz w:val="24"/>
          <w:szCs w:val="24"/>
          <w:lang w:val="en-GB" w:eastAsia="ja-JP"/>
        </w:rPr>
        <w:t xml:space="preserve"> SRI field in DCI  </w:t>
      </w:r>
      <w:r w:rsidR="00FD41D3" w:rsidRPr="00D50353">
        <w:rPr>
          <w:sz w:val="24"/>
          <w:szCs w:val="24"/>
          <w:lang w:val="en-GB" w:eastAsia="ja-JP"/>
        </w:rPr>
        <w:t xml:space="preserve">is </w:t>
      </w:r>
      <w:r w:rsidR="005566A1" w:rsidRPr="00D50353">
        <w:rPr>
          <w:sz w:val="24"/>
          <w:szCs w:val="24"/>
          <w:lang w:val="en-GB" w:eastAsia="ja-JP"/>
        </w:rPr>
        <w:t xml:space="preserve">used to </w:t>
      </w:r>
      <w:r w:rsidR="00FD41D3" w:rsidRPr="00D50353">
        <w:rPr>
          <w:sz w:val="24"/>
          <w:szCs w:val="24"/>
          <w:lang w:val="en-GB" w:eastAsia="ja-JP"/>
        </w:rPr>
        <w:t>determine SRS resource</w:t>
      </w:r>
      <w:r w:rsidR="00A748FB" w:rsidRPr="00D50353">
        <w:rPr>
          <w:sz w:val="24"/>
          <w:szCs w:val="24"/>
          <w:lang w:val="en-GB" w:eastAsia="ja-JP"/>
        </w:rPr>
        <w:t>(</w:t>
      </w:r>
      <w:r w:rsidR="00FD41D3" w:rsidRPr="00D50353">
        <w:rPr>
          <w:sz w:val="24"/>
          <w:szCs w:val="24"/>
          <w:lang w:val="en-GB" w:eastAsia="ja-JP"/>
        </w:rPr>
        <w:t>s</w:t>
      </w:r>
      <w:r w:rsidR="00A748FB" w:rsidRPr="00D50353">
        <w:rPr>
          <w:sz w:val="24"/>
          <w:szCs w:val="24"/>
          <w:lang w:val="en-GB" w:eastAsia="ja-JP"/>
        </w:rPr>
        <w:t>) in the 2</w:t>
      </w:r>
      <w:r w:rsidR="00A748FB" w:rsidRPr="00D50353">
        <w:rPr>
          <w:sz w:val="24"/>
          <w:szCs w:val="24"/>
          <w:vertAlign w:val="superscript"/>
          <w:lang w:val="en-GB" w:eastAsia="ja-JP"/>
        </w:rPr>
        <w:t>nd</w:t>
      </w:r>
      <w:r w:rsidR="00A748FB" w:rsidRPr="00D50353">
        <w:rPr>
          <w:sz w:val="24"/>
          <w:szCs w:val="24"/>
          <w:lang w:val="en-GB" w:eastAsia="ja-JP"/>
        </w:rPr>
        <w:t xml:space="preserve"> SRS resource set </w:t>
      </w:r>
      <w:r w:rsidR="00FD41D3" w:rsidRPr="00D50353">
        <w:rPr>
          <w:sz w:val="24"/>
          <w:szCs w:val="24"/>
          <w:lang w:val="en-GB" w:eastAsia="ja-JP"/>
        </w:rPr>
        <w:t xml:space="preserve"> </w:t>
      </w:r>
      <w:r w:rsidR="008246E2" w:rsidRPr="00D50353">
        <w:rPr>
          <w:sz w:val="24"/>
          <w:szCs w:val="24"/>
          <w:lang w:val="en-GB" w:eastAsia="ja-JP"/>
        </w:rPr>
        <w:t xml:space="preserve">(e.g., </w:t>
      </w:r>
      <w:r w:rsidR="005F6DA3" w:rsidRPr="00D50353">
        <w:rPr>
          <w:sz w:val="24"/>
          <w:szCs w:val="24"/>
          <w:lang w:val="en-GB" w:eastAsia="ja-JP"/>
        </w:rPr>
        <w:t xml:space="preserve">SRI=0 </w:t>
      </w:r>
      <w:r w:rsidR="002A7846" w:rsidRPr="00D50353">
        <w:rPr>
          <w:sz w:val="24"/>
          <w:szCs w:val="24"/>
          <w:lang w:val="en-GB" w:eastAsia="ja-JP"/>
        </w:rPr>
        <w:t>for 2 layers</w:t>
      </w:r>
      <w:r w:rsidR="00AF0603" w:rsidRPr="00D50353">
        <w:rPr>
          <w:sz w:val="24"/>
          <w:szCs w:val="24"/>
          <w:lang w:val="en-GB" w:eastAsia="ja-JP"/>
        </w:rPr>
        <w:t xml:space="preserve"> in Table 2</w:t>
      </w:r>
      <w:r w:rsidR="0052669E" w:rsidRPr="00D50353">
        <w:rPr>
          <w:sz w:val="24"/>
          <w:szCs w:val="24"/>
          <w:lang w:val="en-GB" w:eastAsia="ja-JP"/>
        </w:rPr>
        <w:t xml:space="preserve"> </w:t>
      </w:r>
      <w:r w:rsidR="00867055" w:rsidRPr="00D50353">
        <w:rPr>
          <w:sz w:val="24"/>
          <w:szCs w:val="24"/>
          <w:lang w:val="en-GB" w:eastAsia="ja-JP"/>
        </w:rPr>
        <w:t xml:space="preserve">identifies </w:t>
      </w:r>
      <w:r w:rsidR="002A7846" w:rsidRPr="00D50353">
        <w:rPr>
          <w:sz w:val="24"/>
          <w:szCs w:val="24"/>
          <w:lang w:val="en-GB" w:eastAsia="ja-JP"/>
        </w:rPr>
        <w:t xml:space="preserve"> </w:t>
      </w:r>
      <w:r w:rsidR="006C2DB6" w:rsidRPr="00D50353">
        <w:rPr>
          <w:sz w:val="24"/>
          <w:szCs w:val="24"/>
          <w:lang w:val="en-GB" w:eastAsia="ja-JP"/>
        </w:rPr>
        <w:t xml:space="preserve">SRS resources </w:t>
      </w:r>
      <w:r w:rsidR="005F6DA3" w:rsidRPr="00D50353">
        <w:rPr>
          <w:sz w:val="24"/>
          <w:szCs w:val="24"/>
          <w:lang w:val="en-GB" w:eastAsia="ja-JP"/>
        </w:rPr>
        <w:t>#</w:t>
      </w:r>
      <w:r w:rsidR="006C2DB6" w:rsidRPr="00D50353">
        <w:rPr>
          <w:sz w:val="24"/>
          <w:szCs w:val="24"/>
          <w:lang w:val="en-GB" w:eastAsia="ja-JP"/>
        </w:rPr>
        <w:t>0 and</w:t>
      </w:r>
      <w:r w:rsidR="005F6DA3" w:rsidRPr="00D50353">
        <w:rPr>
          <w:sz w:val="24"/>
          <w:szCs w:val="24"/>
          <w:lang w:val="en-GB" w:eastAsia="ja-JP"/>
        </w:rPr>
        <w:t xml:space="preserve"> #</w:t>
      </w:r>
      <w:r w:rsidR="006C2DB6" w:rsidRPr="00D50353">
        <w:rPr>
          <w:sz w:val="24"/>
          <w:szCs w:val="24"/>
          <w:lang w:val="en-GB" w:eastAsia="ja-JP"/>
        </w:rPr>
        <w:t>1 in the above example)</w:t>
      </w:r>
    </w:p>
    <w:p w14:paraId="7704F746" w14:textId="0DF2FE31" w:rsidR="00086824" w:rsidRPr="00D50353" w:rsidRDefault="00FD41D3" w:rsidP="004D3392">
      <w:pPr>
        <w:pStyle w:val="ListParagraph"/>
        <w:numPr>
          <w:ilvl w:val="0"/>
          <w:numId w:val="35"/>
        </w:numPr>
        <w:rPr>
          <w:sz w:val="24"/>
          <w:szCs w:val="24"/>
          <w:lang w:val="en-GB" w:eastAsia="ja-JP"/>
        </w:rPr>
      </w:pPr>
      <w:r w:rsidRPr="00D50353">
        <w:rPr>
          <w:sz w:val="24"/>
          <w:szCs w:val="24"/>
          <w:lang w:val="en-GB" w:eastAsia="ja-JP"/>
        </w:rPr>
        <w:t xml:space="preserve">Step 2:   the SRS resources are </w:t>
      </w:r>
      <w:r w:rsidR="008246E2" w:rsidRPr="00D50353">
        <w:rPr>
          <w:sz w:val="24"/>
          <w:szCs w:val="24"/>
          <w:lang w:val="en-GB" w:eastAsia="ja-JP"/>
        </w:rPr>
        <w:t xml:space="preserve">then </w:t>
      </w:r>
      <w:r w:rsidR="000E71D6" w:rsidRPr="00D50353">
        <w:rPr>
          <w:sz w:val="24"/>
          <w:szCs w:val="24"/>
          <w:lang w:val="en-GB" w:eastAsia="ja-JP"/>
        </w:rPr>
        <w:t xml:space="preserve">used to </w:t>
      </w:r>
      <w:r w:rsidR="00682F12" w:rsidRPr="00D50353">
        <w:rPr>
          <w:sz w:val="24"/>
          <w:szCs w:val="24"/>
          <w:lang w:val="en-GB" w:eastAsia="ja-JP"/>
        </w:rPr>
        <w:t>identify</w:t>
      </w:r>
      <w:r w:rsidR="000E71D6" w:rsidRPr="00D50353">
        <w:rPr>
          <w:sz w:val="24"/>
          <w:szCs w:val="24"/>
          <w:lang w:val="en-GB" w:eastAsia="ja-JP"/>
        </w:rPr>
        <w:t xml:space="preserve">  </w:t>
      </w:r>
      <w:r w:rsidR="00FD3FED" w:rsidRPr="00D50353">
        <w:rPr>
          <w:sz w:val="24"/>
          <w:szCs w:val="24"/>
          <w:lang w:val="en-GB" w:eastAsia="ja-JP"/>
        </w:rPr>
        <w:t>a</w:t>
      </w:r>
      <w:r w:rsidR="00755904" w:rsidRPr="00D50353">
        <w:rPr>
          <w:sz w:val="24"/>
          <w:szCs w:val="24"/>
          <w:lang w:val="en-GB" w:eastAsia="ja-JP"/>
        </w:rPr>
        <w:t xml:space="preserve"> new </w:t>
      </w:r>
      <w:r w:rsidR="00FD3FED" w:rsidRPr="00D50353">
        <w:rPr>
          <w:sz w:val="24"/>
          <w:szCs w:val="24"/>
          <w:lang w:val="en-GB" w:eastAsia="ja-JP"/>
        </w:rPr>
        <w:t xml:space="preserve">SRI </w:t>
      </w:r>
      <w:r w:rsidR="004B12B4" w:rsidRPr="00D50353">
        <w:rPr>
          <w:sz w:val="24"/>
          <w:szCs w:val="24"/>
          <w:lang w:val="en-GB" w:eastAsia="ja-JP"/>
        </w:rPr>
        <w:t xml:space="preserve">in </w:t>
      </w:r>
      <w:r w:rsidR="00EF6E5B" w:rsidRPr="00D50353">
        <w:rPr>
          <w:sz w:val="24"/>
          <w:szCs w:val="24"/>
          <w:lang w:val="en-GB" w:eastAsia="ja-JP"/>
        </w:rPr>
        <w:t xml:space="preserve">a </w:t>
      </w:r>
      <w:r w:rsidR="008E3350" w:rsidRPr="00D50353">
        <w:rPr>
          <w:sz w:val="24"/>
          <w:szCs w:val="24"/>
          <w:lang w:val="en-GB" w:eastAsia="ja-JP"/>
        </w:rPr>
        <w:t xml:space="preserve">legacy </w:t>
      </w:r>
      <w:r w:rsidR="00086824" w:rsidRPr="00D50353">
        <w:rPr>
          <w:sz w:val="24"/>
          <w:szCs w:val="24"/>
          <w:lang w:val="en-GB" w:eastAsia="ja-JP"/>
        </w:rPr>
        <w:t xml:space="preserve">SRI </w:t>
      </w:r>
      <w:r w:rsidR="00EF6E5B" w:rsidRPr="00D50353">
        <w:rPr>
          <w:sz w:val="24"/>
          <w:szCs w:val="24"/>
          <w:lang w:val="en-GB" w:eastAsia="ja-JP"/>
        </w:rPr>
        <w:t xml:space="preserve">table for the </w:t>
      </w:r>
      <w:r w:rsidR="00867055" w:rsidRPr="00D50353">
        <w:rPr>
          <w:sz w:val="24"/>
          <w:szCs w:val="24"/>
          <w:lang w:val="en-GB" w:eastAsia="ja-JP"/>
        </w:rPr>
        <w:t>given</w:t>
      </w:r>
      <w:r w:rsidR="004611B5" w:rsidRPr="00D50353">
        <w:rPr>
          <w:sz w:val="24"/>
          <w:szCs w:val="24"/>
          <w:lang w:val="en-GB" w:eastAsia="ja-JP"/>
        </w:rPr>
        <w:t xml:space="preserve"> number of SRS resources </w:t>
      </w:r>
      <w:r w:rsidR="00867055" w:rsidRPr="00D50353">
        <w:rPr>
          <w:sz w:val="24"/>
          <w:szCs w:val="24"/>
          <w:lang w:val="en-GB" w:eastAsia="ja-JP"/>
        </w:rPr>
        <w:t xml:space="preserve">in the SRS resource set </w:t>
      </w:r>
      <w:r w:rsidR="004611B5" w:rsidRPr="00D50353">
        <w:rPr>
          <w:sz w:val="24"/>
          <w:szCs w:val="24"/>
          <w:lang w:val="en-GB" w:eastAsia="ja-JP"/>
        </w:rPr>
        <w:t xml:space="preserve">and maximum </w:t>
      </w:r>
      <w:r w:rsidR="0076319A" w:rsidRPr="00D50353">
        <w:rPr>
          <w:sz w:val="24"/>
          <w:szCs w:val="24"/>
          <w:lang w:val="en-GB" w:eastAsia="ja-JP"/>
        </w:rPr>
        <w:t>number of layers</w:t>
      </w:r>
      <w:r w:rsidR="002A7846" w:rsidRPr="00D50353">
        <w:rPr>
          <w:sz w:val="24"/>
          <w:szCs w:val="24"/>
          <w:lang w:val="en-GB" w:eastAsia="ja-JP"/>
        </w:rPr>
        <w:t xml:space="preserve"> (e.g., </w:t>
      </w:r>
      <w:r w:rsidR="00AF0603" w:rsidRPr="00D50353">
        <w:rPr>
          <w:sz w:val="24"/>
          <w:szCs w:val="24"/>
          <w:lang w:val="en-GB" w:eastAsia="ja-JP"/>
        </w:rPr>
        <w:t>SRI=2 in Table 1)</w:t>
      </w:r>
    </w:p>
    <w:p w14:paraId="26AE62BA" w14:textId="23C64DD6" w:rsidR="00D55D05" w:rsidRPr="00D50353" w:rsidRDefault="00086824" w:rsidP="004D3392">
      <w:pPr>
        <w:pStyle w:val="ListParagraph"/>
        <w:numPr>
          <w:ilvl w:val="0"/>
          <w:numId w:val="35"/>
        </w:numPr>
        <w:rPr>
          <w:sz w:val="24"/>
          <w:szCs w:val="24"/>
          <w:lang w:val="en-GB" w:eastAsia="ja-JP"/>
        </w:rPr>
      </w:pPr>
      <w:r w:rsidRPr="00D50353">
        <w:rPr>
          <w:sz w:val="24"/>
          <w:szCs w:val="24"/>
          <w:lang w:val="en-GB" w:eastAsia="ja-JP"/>
        </w:rPr>
        <w:t xml:space="preserve">Step 3:   the new SRI is used to </w:t>
      </w:r>
      <w:r w:rsidR="00957114" w:rsidRPr="00D50353">
        <w:rPr>
          <w:sz w:val="24"/>
          <w:szCs w:val="24"/>
          <w:lang w:val="en-GB" w:eastAsia="ja-JP"/>
        </w:rPr>
        <w:t>identify</w:t>
      </w:r>
      <w:r w:rsidR="007F2936" w:rsidRPr="00D50353">
        <w:rPr>
          <w:sz w:val="24"/>
          <w:szCs w:val="24"/>
          <w:lang w:val="en-GB" w:eastAsia="ja-JP"/>
        </w:rPr>
        <w:t xml:space="preserve"> a set of PUSCH power control parameters </w:t>
      </w:r>
      <w:r w:rsidR="00957114" w:rsidRPr="00D50353">
        <w:rPr>
          <w:sz w:val="24"/>
          <w:szCs w:val="24"/>
          <w:lang w:val="en-GB" w:eastAsia="ja-JP"/>
        </w:rPr>
        <w:t xml:space="preserve">by looking up </w:t>
      </w:r>
      <w:r w:rsidR="007F2936" w:rsidRPr="00D50353">
        <w:rPr>
          <w:sz w:val="24"/>
          <w:szCs w:val="24"/>
          <w:lang w:val="en-GB" w:eastAsia="ja-JP"/>
        </w:rPr>
        <w:t xml:space="preserve">in the SRI-to-PUSCH </w:t>
      </w:r>
      <w:r w:rsidR="00D55D05" w:rsidRPr="00D50353">
        <w:rPr>
          <w:sz w:val="24"/>
          <w:szCs w:val="24"/>
          <w:lang w:val="en-GB" w:eastAsia="ja-JP"/>
        </w:rPr>
        <w:t>Power mapping</w:t>
      </w:r>
    </w:p>
    <w:p w14:paraId="37E0C3AE" w14:textId="77777777" w:rsidR="00DB1598" w:rsidRPr="00D50353" w:rsidRDefault="00DB1598" w:rsidP="00957114">
      <w:pPr>
        <w:rPr>
          <w:sz w:val="24"/>
          <w:szCs w:val="24"/>
          <w:lang w:val="en-GB" w:eastAsia="ja-JP"/>
        </w:rPr>
      </w:pPr>
    </w:p>
    <w:p w14:paraId="4760256A" w14:textId="1B683108" w:rsidR="00957114" w:rsidRPr="00D50353" w:rsidRDefault="009870DF" w:rsidP="00957114">
      <w:pPr>
        <w:rPr>
          <w:sz w:val="24"/>
          <w:szCs w:val="24"/>
          <w:lang w:val="en-GB" w:eastAsia="ja-JP"/>
        </w:rPr>
      </w:pPr>
      <w:r w:rsidRPr="00D50353">
        <w:rPr>
          <w:sz w:val="24"/>
          <w:szCs w:val="24"/>
          <w:lang w:val="en-GB" w:eastAsia="ja-JP"/>
        </w:rPr>
        <w:t>The exact steps can be UE implementation</w:t>
      </w:r>
      <w:r w:rsidR="00665E51" w:rsidRPr="00D50353">
        <w:rPr>
          <w:sz w:val="24"/>
          <w:szCs w:val="24"/>
          <w:lang w:val="en-GB" w:eastAsia="ja-JP"/>
        </w:rPr>
        <w:t xml:space="preserve"> depe</w:t>
      </w:r>
      <w:r w:rsidR="00677540" w:rsidRPr="00D50353">
        <w:rPr>
          <w:sz w:val="24"/>
          <w:szCs w:val="24"/>
          <w:lang w:val="en-GB" w:eastAsia="ja-JP"/>
        </w:rPr>
        <w:t>ndent</w:t>
      </w:r>
      <w:r w:rsidR="00422C4D" w:rsidRPr="00D50353">
        <w:rPr>
          <w:sz w:val="24"/>
          <w:szCs w:val="24"/>
          <w:lang w:val="en-GB" w:eastAsia="ja-JP"/>
        </w:rPr>
        <w:t>, but some clarification may be needed</w:t>
      </w:r>
      <w:r w:rsidR="00DB1598" w:rsidRPr="00D50353">
        <w:rPr>
          <w:sz w:val="24"/>
          <w:szCs w:val="24"/>
          <w:lang w:val="en-GB" w:eastAsia="ja-JP"/>
        </w:rPr>
        <w:t>. Therefore, we have the following proposal:</w:t>
      </w:r>
    </w:p>
    <w:p w14:paraId="3A88BACF" w14:textId="0007C95C" w:rsidR="00DB1598" w:rsidRPr="00957114" w:rsidRDefault="002529E2" w:rsidP="00DB1598">
      <w:pPr>
        <w:pStyle w:val="Proposal"/>
        <w:ind w:hanging="1530"/>
        <w:rPr>
          <w:lang w:val="en-GB" w:eastAsia="ja-JP"/>
        </w:rPr>
      </w:pPr>
      <w:bookmarkStart w:id="32" w:name="_Toc87043128"/>
      <w:r>
        <w:rPr>
          <w:lang w:val="en-GB" w:eastAsia="ja-JP"/>
        </w:rPr>
        <w:t xml:space="preserve">For non-codebook based </w:t>
      </w:r>
      <w:proofErr w:type="spellStart"/>
      <w:r>
        <w:rPr>
          <w:lang w:val="en-GB" w:eastAsia="ja-JP"/>
        </w:rPr>
        <w:t>mTRP</w:t>
      </w:r>
      <w:proofErr w:type="spellEnd"/>
      <w:r>
        <w:rPr>
          <w:lang w:val="en-GB" w:eastAsia="ja-JP"/>
        </w:rPr>
        <w:t xml:space="preserve"> PUSCH scheduled by a DCI,  the SRI indicated in the 2</w:t>
      </w:r>
      <w:r w:rsidRPr="002529E2">
        <w:rPr>
          <w:vertAlign w:val="superscript"/>
          <w:lang w:val="en-GB" w:eastAsia="ja-JP"/>
        </w:rPr>
        <w:t>nd</w:t>
      </w:r>
      <w:r>
        <w:rPr>
          <w:lang w:val="en-GB" w:eastAsia="ja-JP"/>
        </w:rPr>
        <w:t xml:space="preserve"> SRI field is </w:t>
      </w:r>
      <w:r w:rsidR="003B0FB6">
        <w:rPr>
          <w:lang w:val="en-GB" w:eastAsia="ja-JP"/>
        </w:rPr>
        <w:t xml:space="preserve">used to determine a new SRI </w:t>
      </w:r>
      <w:r w:rsidR="00C82A27">
        <w:rPr>
          <w:lang w:val="en-GB" w:eastAsia="ja-JP"/>
        </w:rPr>
        <w:t xml:space="preserve">in a </w:t>
      </w:r>
      <w:r w:rsidR="00E46AD1">
        <w:rPr>
          <w:lang w:val="en-GB" w:eastAsia="ja-JP"/>
        </w:rPr>
        <w:t xml:space="preserve">corresponding </w:t>
      </w:r>
      <w:r w:rsidR="00C82A27">
        <w:rPr>
          <w:lang w:val="en-GB" w:eastAsia="ja-JP"/>
        </w:rPr>
        <w:t xml:space="preserve">legacy SRI table </w:t>
      </w:r>
      <w:r w:rsidR="00305F0D">
        <w:rPr>
          <w:lang w:val="en-GB" w:eastAsia="ja-JP"/>
        </w:rPr>
        <w:t xml:space="preserve">for </w:t>
      </w:r>
      <w:r w:rsidR="009854BD">
        <w:rPr>
          <w:lang w:val="en-GB" w:eastAsia="ja-JP"/>
        </w:rPr>
        <w:t>the</w:t>
      </w:r>
      <w:r w:rsidR="002B5AA6">
        <w:rPr>
          <w:lang w:val="en-GB" w:eastAsia="ja-JP"/>
        </w:rPr>
        <w:t xml:space="preserve"> indicated </w:t>
      </w:r>
      <w:r w:rsidR="00D2058D">
        <w:rPr>
          <w:lang w:val="en-GB" w:eastAsia="ja-JP"/>
        </w:rPr>
        <w:t xml:space="preserve"> </w:t>
      </w:r>
      <w:r w:rsidR="00305F0D">
        <w:rPr>
          <w:lang w:val="en-GB" w:eastAsia="ja-JP"/>
        </w:rPr>
        <w:t>SRS resources and number of layers</w:t>
      </w:r>
      <w:r w:rsidR="00E46AD1">
        <w:rPr>
          <w:lang w:val="en-GB" w:eastAsia="ja-JP"/>
        </w:rPr>
        <w:t xml:space="preserve">. The new SRI is </w:t>
      </w:r>
      <w:r w:rsidR="002B5AA6">
        <w:rPr>
          <w:lang w:val="en-GB" w:eastAsia="ja-JP"/>
        </w:rPr>
        <w:t xml:space="preserve">then </w:t>
      </w:r>
      <w:r w:rsidR="00E46AD1">
        <w:rPr>
          <w:lang w:val="en-GB" w:eastAsia="ja-JP"/>
        </w:rPr>
        <w:t xml:space="preserve">used to </w:t>
      </w:r>
      <w:r w:rsidR="00F120A8">
        <w:rPr>
          <w:lang w:val="en-GB" w:eastAsia="ja-JP"/>
        </w:rPr>
        <w:t xml:space="preserve">determine a set of PUSCH power control parameters </w:t>
      </w:r>
      <w:r w:rsidR="00800D9F">
        <w:rPr>
          <w:lang w:val="en-GB" w:eastAsia="ja-JP"/>
        </w:rPr>
        <w:t>based</w:t>
      </w:r>
      <w:r w:rsidR="00FB23F9">
        <w:rPr>
          <w:lang w:val="en-GB" w:eastAsia="ja-JP"/>
        </w:rPr>
        <w:t xml:space="preserve"> </w:t>
      </w:r>
      <w:r w:rsidR="004D7722">
        <w:rPr>
          <w:lang w:val="en-GB" w:eastAsia="ja-JP"/>
        </w:rPr>
        <w:t>the</w:t>
      </w:r>
      <w:r w:rsidR="00F120A8">
        <w:rPr>
          <w:lang w:val="en-GB" w:eastAsia="ja-JP"/>
        </w:rPr>
        <w:t xml:space="preserve"> </w:t>
      </w:r>
      <w:r w:rsidR="00FB23F9">
        <w:rPr>
          <w:lang w:val="en-GB" w:eastAsia="ja-JP"/>
        </w:rPr>
        <w:t>SRI to PUSCH power control mapping</w:t>
      </w:r>
      <w:r w:rsidR="004D7722">
        <w:rPr>
          <w:lang w:val="en-GB" w:eastAsia="ja-JP"/>
        </w:rPr>
        <w:t>s</w:t>
      </w:r>
      <w:r w:rsidR="00800D9F">
        <w:rPr>
          <w:lang w:val="en-GB" w:eastAsia="ja-JP"/>
        </w:rPr>
        <w:t xml:space="preserve"> configured</w:t>
      </w:r>
      <w:r w:rsidR="004D7722">
        <w:rPr>
          <w:lang w:val="en-GB" w:eastAsia="ja-JP"/>
        </w:rPr>
        <w:t xml:space="preserve"> for the 2</w:t>
      </w:r>
      <w:r w:rsidR="004D7722" w:rsidRPr="004D7722">
        <w:rPr>
          <w:vertAlign w:val="superscript"/>
          <w:lang w:val="en-GB" w:eastAsia="ja-JP"/>
        </w:rPr>
        <w:t>nd</w:t>
      </w:r>
      <w:r w:rsidR="004D7722">
        <w:rPr>
          <w:lang w:val="en-GB" w:eastAsia="ja-JP"/>
        </w:rPr>
        <w:t xml:space="preserve"> SRS resource set.</w:t>
      </w:r>
      <w:bookmarkEnd w:id="32"/>
      <w:r w:rsidR="004D7722">
        <w:rPr>
          <w:lang w:val="en-GB" w:eastAsia="ja-JP"/>
        </w:rPr>
        <w:t xml:space="preserve"> </w:t>
      </w:r>
    </w:p>
    <w:p w14:paraId="0A60A0C7" w14:textId="51D67486" w:rsidR="00061D43" w:rsidRDefault="00061D43">
      <w:pPr>
        <w:spacing w:after="0" w:line="240" w:lineRule="auto"/>
        <w:rPr>
          <w:lang w:val="en-GB" w:eastAsia="ja-JP"/>
        </w:rPr>
      </w:pPr>
      <w:r>
        <w:rPr>
          <w:lang w:val="en-GB" w:eastAsia="ja-JP"/>
        </w:rPr>
        <w:br w:type="page"/>
      </w:r>
    </w:p>
    <w:p w14:paraId="2B412554" w14:textId="77777777" w:rsidR="00683610" w:rsidRPr="00E6364F" w:rsidRDefault="00683610" w:rsidP="00E6364F">
      <w:pPr>
        <w:rPr>
          <w:lang w:val="en-GB" w:eastAsia="ja-JP"/>
        </w:rPr>
      </w:pPr>
    </w:p>
    <w:p w14:paraId="7B9B4A6C" w14:textId="13624797" w:rsidR="008B2149" w:rsidRDefault="008B2149">
      <w:pPr>
        <w:pStyle w:val="Heading2"/>
      </w:pPr>
      <w:r w:rsidRPr="004323EA">
        <w:t>P</w:t>
      </w:r>
      <w:r>
        <w:t>U</w:t>
      </w:r>
      <w:r w:rsidR="004E12AB">
        <w:t>C</w:t>
      </w:r>
      <w:r w:rsidRPr="004323EA">
        <w:t>CH</w:t>
      </w:r>
      <w:r w:rsidR="00122D75">
        <w:t xml:space="preserve"> </w:t>
      </w:r>
      <w:r w:rsidR="000F1EC7">
        <w:t>Enhancements</w:t>
      </w:r>
    </w:p>
    <w:p w14:paraId="3EA922C4" w14:textId="68BE4160" w:rsidR="0026316B" w:rsidRPr="0026316B" w:rsidRDefault="0026316B" w:rsidP="0026316B">
      <w:pPr>
        <w:pStyle w:val="NoSpacing"/>
        <w:rPr>
          <w:rFonts w:ascii="Arial" w:hAnsi="Arial" w:cs="Arial"/>
        </w:rPr>
      </w:pPr>
    </w:p>
    <w:p w14:paraId="75AA7044" w14:textId="77777777" w:rsidR="008C33AA" w:rsidRDefault="008C33AA" w:rsidP="00A41B87">
      <w:pPr>
        <w:pStyle w:val="Heading3"/>
      </w:pPr>
      <w:r>
        <w:t>Collision Handling</w:t>
      </w:r>
    </w:p>
    <w:p w14:paraId="7A838F95" w14:textId="62D4E621" w:rsidR="008C516A" w:rsidRPr="005B408A" w:rsidRDefault="002904E0" w:rsidP="00F134A6">
      <w:pPr>
        <w:jc w:val="both"/>
        <w:rPr>
          <w:sz w:val="24"/>
          <w:szCs w:val="24"/>
          <w:lang w:val="en-GB" w:eastAsia="ja-JP"/>
        </w:rPr>
      </w:pPr>
      <w:r w:rsidRPr="005B408A">
        <w:rPr>
          <w:sz w:val="24"/>
          <w:szCs w:val="24"/>
          <w:lang w:val="en-GB" w:eastAsia="ja-JP"/>
        </w:rPr>
        <w:t>In Rel-15</w:t>
      </w:r>
      <w:r w:rsidR="008C516A" w:rsidRPr="005B408A">
        <w:rPr>
          <w:sz w:val="24"/>
          <w:szCs w:val="24"/>
          <w:lang w:val="en-GB" w:eastAsia="ja-JP"/>
        </w:rPr>
        <w:t xml:space="preserve"> for PUCCH repetitions to a single TRP, a set of rules has been defined to handle collisions between </w:t>
      </w:r>
      <w:r w:rsidRPr="005B408A">
        <w:rPr>
          <w:sz w:val="24"/>
          <w:szCs w:val="24"/>
          <w:lang w:val="en-GB" w:eastAsia="ja-JP"/>
        </w:rPr>
        <w:t xml:space="preserve"> </w:t>
      </w:r>
      <w:r w:rsidR="008C516A" w:rsidRPr="005B408A">
        <w:rPr>
          <w:sz w:val="24"/>
          <w:szCs w:val="24"/>
          <w:lang w:val="en-GB" w:eastAsia="ja-JP"/>
        </w:rPr>
        <w:t xml:space="preserve">a first </w:t>
      </w:r>
      <w:r w:rsidRPr="005B408A">
        <w:rPr>
          <w:sz w:val="24"/>
          <w:szCs w:val="24"/>
          <w:lang w:val="en-GB" w:eastAsia="ja-JP"/>
        </w:rPr>
        <w:t xml:space="preserve">PUCCH </w:t>
      </w:r>
      <w:r w:rsidR="008C516A" w:rsidRPr="005B408A">
        <w:rPr>
          <w:sz w:val="24"/>
          <w:szCs w:val="24"/>
          <w:lang w:val="en-GB" w:eastAsia="ja-JP"/>
        </w:rPr>
        <w:t xml:space="preserve">with </w:t>
      </w:r>
      <w:r w:rsidRPr="005B408A">
        <w:rPr>
          <w:sz w:val="24"/>
          <w:szCs w:val="24"/>
          <w:lang w:val="en-GB" w:eastAsia="ja-JP"/>
        </w:rPr>
        <w:t>repetition</w:t>
      </w:r>
      <w:r w:rsidR="008C516A" w:rsidRPr="005B408A">
        <w:rPr>
          <w:sz w:val="24"/>
          <w:szCs w:val="24"/>
          <w:lang w:val="en-GB" w:eastAsia="ja-JP"/>
        </w:rPr>
        <w:t>s over multiple slots</w:t>
      </w:r>
      <w:r w:rsidRPr="005B408A">
        <w:rPr>
          <w:sz w:val="24"/>
          <w:szCs w:val="24"/>
          <w:lang w:val="en-GB" w:eastAsia="ja-JP"/>
        </w:rPr>
        <w:t xml:space="preserve"> </w:t>
      </w:r>
      <w:r w:rsidR="008C516A" w:rsidRPr="005B408A">
        <w:rPr>
          <w:sz w:val="24"/>
          <w:szCs w:val="24"/>
          <w:lang w:val="en-GB" w:eastAsia="ja-JP"/>
        </w:rPr>
        <w:t xml:space="preserve">and </w:t>
      </w:r>
      <w:r w:rsidRPr="005B408A">
        <w:rPr>
          <w:sz w:val="24"/>
          <w:szCs w:val="24"/>
          <w:lang w:val="en-GB" w:eastAsia="ja-JP"/>
        </w:rPr>
        <w:t xml:space="preserve"> a second PUCCH</w:t>
      </w:r>
      <w:r w:rsidR="008C516A" w:rsidRPr="005B408A">
        <w:rPr>
          <w:sz w:val="24"/>
          <w:szCs w:val="24"/>
          <w:lang w:val="en-GB" w:eastAsia="ja-JP"/>
        </w:rPr>
        <w:t xml:space="preserve"> or PUSCH </w:t>
      </w:r>
      <w:r w:rsidRPr="005B408A">
        <w:rPr>
          <w:sz w:val="24"/>
          <w:szCs w:val="24"/>
          <w:lang w:val="en-GB" w:eastAsia="ja-JP"/>
        </w:rPr>
        <w:t>over one or more slots</w:t>
      </w:r>
      <w:r w:rsidR="008C516A" w:rsidRPr="005B408A">
        <w:rPr>
          <w:sz w:val="24"/>
          <w:szCs w:val="24"/>
          <w:lang w:val="en-GB" w:eastAsia="ja-JP"/>
        </w:rPr>
        <w:t xml:space="preserve">. </w:t>
      </w:r>
      <w:r w:rsidRPr="005B408A">
        <w:rPr>
          <w:sz w:val="24"/>
          <w:szCs w:val="24"/>
          <w:lang w:val="en-GB" w:eastAsia="ja-JP"/>
        </w:rPr>
        <w:t xml:space="preserve"> </w:t>
      </w:r>
      <w:r w:rsidR="008C516A" w:rsidRPr="005B408A">
        <w:rPr>
          <w:sz w:val="24"/>
          <w:szCs w:val="24"/>
          <w:lang w:val="en-GB" w:eastAsia="ja-JP"/>
        </w:rPr>
        <w:t xml:space="preserve">For PUCCH repetitions to multiple TRPs, transmissions to different TRPs should have the same priority and should be treated equally. </w:t>
      </w:r>
      <w:r w:rsidR="003C0FCC" w:rsidRPr="005B408A">
        <w:rPr>
          <w:sz w:val="24"/>
          <w:szCs w:val="24"/>
          <w:lang w:val="en-GB" w:eastAsia="ja-JP"/>
        </w:rPr>
        <w:t xml:space="preserve">Therefore, </w:t>
      </w:r>
      <w:r w:rsidR="008C516A" w:rsidRPr="005B408A">
        <w:rPr>
          <w:sz w:val="24"/>
          <w:szCs w:val="24"/>
          <w:lang w:val="en-GB" w:eastAsia="ja-JP"/>
        </w:rPr>
        <w:t xml:space="preserve">the same rules </w:t>
      </w:r>
      <w:r w:rsidR="003C0FCC" w:rsidRPr="005B408A">
        <w:rPr>
          <w:sz w:val="24"/>
          <w:szCs w:val="24"/>
          <w:lang w:val="en-GB" w:eastAsia="ja-JP"/>
        </w:rPr>
        <w:t xml:space="preserve">defined in Rel-15 </w:t>
      </w:r>
      <w:r w:rsidR="008C516A" w:rsidRPr="005B408A">
        <w:rPr>
          <w:sz w:val="24"/>
          <w:szCs w:val="24"/>
          <w:lang w:val="en-GB" w:eastAsia="ja-JP"/>
        </w:rPr>
        <w:t>can be used</w:t>
      </w:r>
      <w:r w:rsidR="003C0FCC" w:rsidRPr="005B408A">
        <w:rPr>
          <w:sz w:val="24"/>
          <w:szCs w:val="24"/>
          <w:lang w:val="en-GB" w:eastAsia="ja-JP"/>
        </w:rPr>
        <w:t xml:space="preserve">. </w:t>
      </w:r>
    </w:p>
    <w:p w14:paraId="2A18C339" w14:textId="77777777" w:rsidR="008C33AA" w:rsidRPr="005B408A" w:rsidRDefault="008C33AA" w:rsidP="001D4D0F">
      <w:pPr>
        <w:pStyle w:val="Proposal"/>
        <w:ind w:hanging="1530"/>
        <w:rPr>
          <w:sz w:val="24"/>
          <w:szCs w:val="24"/>
          <w:lang w:val="en-GB" w:eastAsia="ja-JP"/>
        </w:rPr>
      </w:pPr>
      <w:bookmarkStart w:id="33" w:name="_Toc87043129"/>
      <w:r w:rsidRPr="005B408A">
        <w:rPr>
          <w:sz w:val="24"/>
          <w:szCs w:val="24"/>
          <w:lang w:val="en-GB" w:eastAsia="ja-JP"/>
        </w:rPr>
        <w:t>Rel-15 collision handling for PUCCH repetition is applied for PUCCH repetition to m-TRP.</w:t>
      </w:r>
      <w:bookmarkEnd w:id="33"/>
    </w:p>
    <w:p w14:paraId="0DB58779" w14:textId="62EDF5D0" w:rsidR="006E1C82" w:rsidRPr="0079063E" w:rsidRDefault="00C01F33" w:rsidP="00011B96">
      <w:pPr>
        <w:pStyle w:val="Heading1"/>
      </w:pPr>
      <w:r w:rsidRPr="00CE0424">
        <w:t>Conclusion</w:t>
      </w:r>
    </w:p>
    <w:p w14:paraId="081AD50C" w14:textId="44B909FD" w:rsidR="006E1C82" w:rsidRDefault="007E1DB5" w:rsidP="006E1C82">
      <w:pPr>
        <w:pStyle w:val="BodyText"/>
      </w:pPr>
      <w:r>
        <w:t xml:space="preserve">In this paper, we have discussed some remaining issues and possible solutions related to PDCCH, PUSCH and PUCCH enhancement for multiple TRPs.  </w:t>
      </w:r>
      <w:r w:rsidR="008E065E" w:rsidRPr="00CE0424">
        <w:t>Based on the discussion</w:t>
      </w:r>
      <w:r>
        <w:t>s,</w:t>
      </w:r>
      <w:r w:rsidR="008E065E" w:rsidRPr="00CE0424">
        <w:t xml:space="preserve"> we propose the following:</w:t>
      </w:r>
    </w:p>
    <w:p w14:paraId="685A2B9B" w14:textId="5F06ECC5" w:rsidR="00B057ED"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87043110" w:history="1">
        <w:r w:rsidR="00B057ED" w:rsidRPr="004F7E3A">
          <w:rPr>
            <w:rStyle w:val="Hyperlink"/>
            <w:bCs/>
            <w:noProof/>
            <w:lang w:val="en-GB" w:eastAsia="ja-JP"/>
            <w14:scene3d>
              <w14:camera w14:prst="orthographicFront"/>
              <w14:lightRig w14:rig="threePt" w14:dir="t">
                <w14:rot w14:lat="0" w14:lon="0" w14:rev="0"/>
              </w14:lightRig>
            </w14:scene3d>
          </w:rPr>
          <w:t>Proposal 1</w:t>
        </w:r>
        <w:r w:rsidR="00B057ED">
          <w:rPr>
            <w:rFonts w:asciiTheme="minorHAnsi" w:eastAsiaTheme="minorEastAsia" w:hAnsiTheme="minorHAnsi" w:cstheme="minorBidi"/>
            <w:b w:val="0"/>
            <w:noProof/>
            <w:sz w:val="22"/>
            <w:szCs w:val="22"/>
          </w:rPr>
          <w:tab/>
        </w:r>
        <w:r w:rsidR="00B057ED" w:rsidRPr="004F7E3A">
          <w:rPr>
            <w:rStyle w:val="Hyperlink"/>
            <w:noProof/>
            <w:lang w:val="en-GB" w:eastAsia="ja-JP"/>
          </w:rPr>
          <w:t>In case of PDCCH repetition, 2BDs should be the default and UE can report “3” BDs as a UE capability for supporting soft combining.</w:t>
        </w:r>
      </w:hyperlink>
    </w:p>
    <w:p w14:paraId="6647BBEA" w14:textId="11546A4D"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11" w:history="1">
        <w:r w:rsidR="00B057ED" w:rsidRPr="004F7E3A">
          <w:rPr>
            <w:rStyle w:val="Hyperlink"/>
            <w:bCs/>
            <w:noProof/>
            <w:lang w:val="en-GB"/>
            <w14:scene3d>
              <w14:camera w14:prst="orthographicFront"/>
              <w14:lightRig w14:rig="threePt" w14:dir="t">
                <w14:rot w14:lat="0" w14:lon="0" w14:rev="0"/>
              </w14:lightRig>
            </w14:scene3d>
          </w:rPr>
          <w:t>Proposal 2</w:t>
        </w:r>
        <w:r w:rsidR="00B057ED">
          <w:rPr>
            <w:rFonts w:asciiTheme="minorHAnsi" w:eastAsiaTheme="minorEastAsia" w:hAnsiTheme="minorHAnsi" w:cstheme="minorBidi"/>
            <w:b w:val="0"/>
            <w:noProof/>
            <w:sz w:val="22"/>
            <w:szCs w:val="22"/>
          </w:rPr>
          <w:tab/>
        </w:r>
        <w:r w:rsidR="00B057ED" w:rsidRPr="004F7E3A">
          <w:rPr>
            <w:rStyle w:val="Hyperlink"/>
            <w:noProof/>
            <w:lang w:eastAsia="ja-JP"/>
          </w:rPr>
          <w:t xml:space="preserve">For a UE that support 3 BDs, the network can configure by using RRC, the UE to use of </w:t>
        </w:r>
        <w:r w:rsidR="00B057ED" w:rsidRPr="004F7E3A">
          <w:rPr>
            <w:rStyle w:val="Hyperlink"/>
            <w:noProof/>
          </w:rPr>
          <w:t>3 BDs.  Default is 2 BDs (no RRC signaling needed)</w:t>
        </w:r>
      </w:hyperlink>
    </w:p>
    <w:p w14:paraId="6900DB58" w14:textId="0EE277B2"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12" w:history="1">
        <w:r w:rsidR="00B057ED" w:rsidRPr="004F7E3A">
          <w:rPr>
            <w:rStyle w:val="Hyperlink"/>
            <w:bCs/>
            <w:noProof/>
            <w:lang w:val="en-GB"/>
            <w14:scene3d>
              <w14:camera w14:prst="orthographicFront"/>
              <w14:lightRig w14:rig="threePt" w14:dir="t">
                <w14:rot w14:lat="0" w14:lon="0" w14:rev="0"/>
              </w14:lightRig>
            </w14:scene3d>
          </w:rPr>
          <w:t>Proposal 3</w:t>
        </w:r>
        <w:r w:rsidR="00B057ED">
          <w:rPr>
            <w:rFonts w:asciiTheme="minorHAnsi" w:eastAsiaTheme="minorEastAsia" w:hAnsiTheme="minorHAnsi" w:cstheme="minorBidi"/>
            <w:b w:val="0"/>
            <w:noProof/>
            <w:sz w:val="22"/>
            <w:szCs w:val="22"/>
          </w:rPr>
          <w:tab/>
        </w:r>
        <w:r w:rsidR="00B057ED" w:rsidRPr="004F7E3A">
          <w:rPr>
            <w:rStyle w:val="Hyperlink"/>
            <w:noProof/>
          </w:rPr>
          <w:t>If 3 BDs are configured by RRC, then the UE performs both selective decoding and soft combining of the two linked PDCCH candidates</w:t>
        </w:r>
        <w:r w:rsidR="00B057ED" w:rsidRPr="004F7E3A">
          <w:rPr>
            <w:rStyle w:val="Hyperlink"/>
            <w:noProof/>
            <w:lang w:val="en-GB"/>
          </w:rPr>
          <w:t>.</w:t>
        </w:r>
      </w:hyperlink>
    </w:p>
    <w:p w14:paraId="60EBA8EA" w14:textId="7B56053B"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13" w:history="1">
        <w:r w:rsidR="00B057ED" w:rsidRPr="004F7E3A">
          <w:rPr>
            <w:rStyle w:val="Hyperlink"/>
            <w:bCs/>
            <w:noProof/>
            <w:lang w:val="en-GB" w:eastAsia="ja-JP"/>
            <w14:scene3d>
              <w14:camera w14:prst="orthographicFront"/>
              <w14:lightRig w14:rig="threePt" w14:dir="t">
                <w14:rot w14:lat="0" w14:lon="0" w14:rev="0"/>
              </w14:lightRig>
            </w14:scene3d>
          </w:rPr>
          <w:t>Proposal 4</w:t>
        </w:r>
        <w:r w:rsidR="00B057ED">
          <w:rPr>
            <w:rFonts w:asciiTheme="minorHAnsi" w:eastAsiaTheme="minorEastAsia" w:hAnsiTheme="minorHAnsi" w:cstheme="minorBidi"/>
            <w:b w:val="0"/>
            <w:noProof/>
            <w:sz w:val="22"/>
            <w:szCs w:val="22"/>
          </w:rPr>
          <w:tab/>
        </w:r>
        <w:r w:rsidR="00B057ED" w:rsidRPr="004F7E3A">
          <w:rPr>
            <w:rStyle w:val="Hyperlink"/>
            <w:noProof/>
            <w:lang w:val="en-GB" w:eastAsia="ja-JP"/>
          </w:rPr>
          <w:t>For overbooking in the PCell for USS with two linked SS sets in the same slot/span, in case of 3 BDs overbooking is per individual SS set as in Rel. 15/16 and the third BD is counted as part of the SS set with higher ID.</w:t>
        </w:r>
      </w:hyperlink>
    </w:p>
    <w:p w14:paraId="4BBC1311" w14:textId="40AFA431"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14" w:history="1">
        <w:r w:rsidR="00B057ED" w:rsidRPr="004F7E3A">
          <w:rPr>
            <w:rStyle w:val="Hyperlink"/>
            <w:bCs/>
            <w:noProof/>
            <w14:scene3d>
              <w14:camera w14:prst="orthographicFront"/>
              <w14:lightRig w14:rig="threePt" w14:dir="t">
                <w14:rot w14:lat="0" w14:lon="0" w14:rev="0"/>
              </w14:lightRig>
            </w14:scene3d>
          </w:rPr>
          <w:t>Proposal 5</w:t>
        </w:r>
        <w:r w:rsidR="00B057ED">
          <w:rPr>
            <w:rFonts w:asciiTheme="minorHAnsi" w:eastAsiaTheme="minorEastAsia" w:hAnsiTheme="minorHAnsi" w:cstheme="minorBidi"/>
            <w:b w:val="0"/>
            <w:noProof/>
            <w:sz w:val="22"/>
            <w:szCs w:val="22"/>
          </w:rPr>
          <w:tab/>
        </w:r>
        <w:r w:rsidR="00B057ED" w:rsidRPr="004F7E3A">
          <w:rPr>
            <w:rStyle w:val="Hyperlink"/>
            <w:noProof/>
          </w:rPr>
          <w:t>When a linked PDCCH candidate of aggregation levels 8 (or 16)  overlaps with an individual PDCCH candidate  of AL16 (or AL8) with the same starting CCE index in non-interleaved CORESET spanning one OFDM symbol, the timeline of the linked PDCCH candidates is used.</w:t>
        </w:r>
      </w:hyperlink>
    </w:p>
    <w:p w14:paraId="093448E6" w14:textId="3F8F7AD9"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15" w:history="1">
        <w:r w:rsidR="00B057ED" w:rsidRPr="004F7E3A">
          <w:rPr>
            <w:rStyle w:val="Hyperlink"/>
            <w:bCs/>
            <w:noProof/>
            <w14:scene3d>
              <w14:camera w14:prst="orthographicFront"/>
              <w14:lightRig w14:rig="threePt" w14:dir="t">
                <w14:rot w14:lat="0" w14:lon="0" w14:rev="0"/>
              </w14:lightRig>
            </w14:scene3d>
          </w:rPr>
          <w:t>Proposal 6</w:t>
        </w:r>
        <w:r w:rsidR="00B057ED">
          <w:rPr>
            <w:rFonts w:asciiTheme="minorHAnsi" w:eastAsiaTheme="minorEastAsia" w:hAnsiTheme="minorHAnsi" w:cstheme="minorBidi"/>
            <w:b w:val="0"/>
            <w:noProof/>
            <w:sz w:val="22"/>
            <w:szCs w:val="22"/>
          </w:rPr>
          <w:tab/>
        </w:r>
        <w:r w:rsidR="00B057ED" w:rsidRPr="004F7E3A">
          <w:rPr>
            <w:rStyle w:val="Hyperlink"/>
            <w:noProof/>
          </w:rPr>
          <w:t>A linked PDCCH candidate of aggregation levels 8 (or 16)  is not expected to be overlapped with another linked PDCCH candidate of aggregation levels 16 (or 8)  with the same starting CCE index in non-interleaved CORESET spanning one OFDM symbol.</w:t>
        </w:r>
      </w:hyperlink>
    </w:p>
    <w:p w14:paraId="35DD4B3D" w14:textId="138A8E6C"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16" w:history="1">
        <w:r w:rsidR="00B057ED" w:rsidRPr="004F7E3A">
          <w:rPr>
            <w:rStyle w:val="Hyperlink"/>
            <w:bCs/>
            <w:noProof/>
            <w:lang w:val="en-GB"/>
            <w14:scene3d>
              <w14:camera w14:prst="orthographicFront"/>
              <w14:lightRig w14:rig="threePt" w14:dir="t">
                <w14:rot w14:lat="0" w14:lon="0" w14:rev="0"/>
              </w14:lightRig>
            </w14:scene3d>
          </w:rPr>
          <w:t>Proposal 7</w:t>
        </w:r>
        <w:r w:rsidR="00B057ED">
          <w:rPr>
            <w:rFonts w:asciiTheme="minorHAnsi" w:eastAsiaTheme="minorEastAsia" w:hAnsiTheme="minorHAnsi" w:cstheme="minorBidi"/>
            <w:b w:val="0"/>
            <w:noProof/>
            <w:sz w:val="22"/>
            <w:szCs w:val="22"/>
          </w:rPr>
          <w:tab/>
        </w:r>
        <w:r w:rsidR="00B057ED" w:rsidRPr="004F7E3A">
          <w:rPr>
            <w:rStyle w:val="Hyperlink"/>
            <w:noProof/>
            <w:lang w:val="en-GB"/>
          </w:rPr>
          <w:t>For intra-span PDCCH repetition,  no further restriction is needed.</w:t>
        </w:r>
      </w:hyperlink>
    </w:p>
    <w:p w14:paraId="059C3908" w14:textId="5658472E"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17" w:history="1">
        <w:r w:rsidR="00B057ED" w:rsidRPr="004F7E3A">
          <w:rPr>
            <w:rStyle w:val="Hyperlink"/>
            <w:bCs/>
            <w:noProof/>
            <w:lang w:val="en-GB"/>
            <w14:scene3d>
              <w14:camera w14:prst="orthographicFront"/>
              <w14:lightRig w14:rig="threePt" w14:dir="t">
                <w14:rot w14:lat="0" w14:lon="0" w14:rev="0"/>
              </w14:lightRig>
            </w14:scene3d>
          </w:rPr>
          <w:t>Proposal 8</w:t>
        </w:r>
        <w:r w:rsidR="00B057ED">
          <w:rPr>
            <w:rFonts w:asciiTheme="minorHAnsi" w:eastAsiaTheme="minorEastAsia" w:hAnsiTheme="minorHAnsi" w:cstheme="minorBidi"/>
            <w:b w:val="0"/>
            <w:noProof/>
            <w:sz w:val="22"/>
            <w:szCs w:val="22"/>
          </w:rPr>
          <w:tab/>
        </w:r>
        <w:r w:rsidR="00B057ED" w:rsidRPr="004F7E3A">
          <w:rPr>
            <w:rStyle w:val="Hyperlink"/>
            <w:noProof/>
            <w:lang w:val="en-GB"/>
          </w:rPr>
          <w:t>For inter-span PDCCH repetition, some restriction can be considered in handling UE complexity and memory requirement.</w:t>
        </w:r>
      </w:hyperlink>
    </w:p>
    <w:p w14:paraId="5544A186" w14:textId="51B826D3"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18" w:history="1">
        <w:r w:rsidR="00B057ED" w:rsidRPr="004F7E3A">
          <w:rPr>
            <w:rStyle w:val="Hyperlink"/>
            <w:rFonts w:cstheme="minorHAnsi"/>
            <w:bCs/>
            <w:noProof/>
            <w:lang w:val="en-GB"/>
            <w14:scene3d>
              <w14:camera w14:prst="orthographicFront"/>
              <w14:lightRig w14:rig="threePt" w14:dir="t">
                <w14:rot w14:lat="0" w14:lon="0" w14:rev="0"/>
              </w14:lightRig>
            </w14:scene3d>
          </w:rPr>
          <w:t>Proposal 9</w:t>
        </w:r>
        <w:r w:rsidR="00B057ED">
          <w:rPr>
            <w:rFonts w:asciiTheme="minorHAnsi" w:eastAsiaTheme="minorEastAsia" w:hAnsiTheme="minorHAnsi" w:cstheme="minorBidi"/>
            <w:b w:val="0"/>
            <w:noProof/>
            <w:sz w:val="22"/>
            <w:szCs w:val="22"/>
          </w:rPr>
          <w:tab/>
        </w:r>
        <w:r w:rsidR="00B057ED" w:rsidRPr="004F7E3A">
          <w:rPr>
            <w:rStyle w:val="Hyperlink"/>
            <w:rFonts w:eastAsia="Times New Roman" w:cstheme="minorHAnsi"/>
            <w:bCs/>
            <w:iCs/>
            <w:noProof/>
            <w:lang w:val="en-GB"/>
          </w:rPr>
          <w:t>When an aperiodic CSI-RS with higher layer parameter repetition is not set to 'on' overlaps in time with multiple CORESETs and the configured QCL-D of the CSI-RS is the same as one of the CORESETs,  the QCL-D configured for the CSI-RS is assumed for the CSI-RS.</w:t>
        </w:r>
      </w:hyperlink>
    </w:p>
    <w:p w14:paraId="44F585AB" w14:textId="0AA16E1F"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19" w:history="1">
        <w:r w:rsidR="00B057ED" w:rsidRPr="004F7E3A">
          <w:rPr>
            <w:rStyle w:val="Hyperlink"/>
            <w:rFonts w:cstheme="minorHAnsi"/>
            <w:bCs/>
            <w:noProof/>
            <w:lang w:val="en-GB"/>
            <w14:scene3d>
              <w14:camera w14:prst="orthographicFront"/>
              <w14:lightRig w14:rig="threePt" w14:dir="t">
                <w14:rot w14:lat="0" w14:lon="0" w14:rev="0"/>
              </w14:lightRig>
            </w14:scene3d>
          </w:rPr>
          <w:t>Proposal 10</w:t>
        </w:r>
        <w:r w:rsidR="00B057ED">
          <w:rPr>
            <w:rFonts w:asciiTheme="minorHAnsi" w:eastAsiaTheme="minorEastAsia" w:hAnsiTheme="minorHAnsi" w:cstheme="minorBidi"/>
            <w:b w:val="0"/>
            <w:noProof/>
            <w:sz w:val="22"/>
            <w:szCs w:val="22"/>
          </w:rPr>
          <w:tab/>
        </w:r>
        <w:r w:rsidR="00B057ED" w:rsidRPr="004F7E3A">
          <w:rPr>
            <w:rStyle w:val="Hyperlink"/>
            <w:rFonts w:eastAsia="Times New Roman" w:cstheme="minorHAnsi"/>
            <w:noProof/>
            <w:lang w:val="en-GB"/>
          </w:rPr>
          <w:t>When a CSI-RS with higher layer parameter repetition is not set to 'on' overlaps in time with multiple CORESETs and the configured QCL-D of the CSI-RS is different than any of the CORESETs,  the QCL-D of the CORESET with the lowest ID is assumed for the CSI-RS.</w:t>
        </w:r>
      </w:hyperlink>
    </w:p>
    <w:p w14:paraId="1A15D1DB" w14:textId="1F725831"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20" w:history="1">
        <w:r w:rsidR="00B057ED" w:rsidRPr="004F7E3A">
          <w:rPr>
            <w:rStyle w:val="Hyperlink"/>
            <w:rFonts w:cstheme="minorHAnsi"/>
            <w:bCs/>
            <w:noProof/>
            <w:lang w:val="en-GB"/>
            <w14:scene3d>
              <w14:camera w14:prst="orthographicFront"/>
              <w14:lightRig w14:rig="threePt" w14:dir="t">
                <w14:rot w14:lat="0" w14:lon="0" w14:rev="0"/>
              </w14:lightRig>
            </w14:scene3d>
          </w:rPr>
          <w:t>Proposal 11</w:t>
        </w:r>
        <w:r w:rsidR="00B057ED">
          <w:rPr>
            <w:rFonts w:asciiTheme="minorHAnsi" w:eastAsiaTheme="minorEastAsia" w:hAnsiTheme="minorHAnsi" w:cstheme="minorBidi"/>
            <w:b w:val="0"/>
            <w:noProof/>
            <w:sz w:val="22"/>
            <w:szCs w:val="22"/>
          </w:rPr>
          <w:tab/>
        </w:r>
        <w:r w:rsidR="00B057ED" w:rsidRPr="004F7E3A">
          <w:rPr>
            <w:rStyle w:val="Hyperlink"/>
            <w:rFonts w:eastAsia="Times New Roman" w:cstheme="minorHAnsi"/>
            <w:noProof/>
            <w:lang w:val="en-GB"/>
          </w:rPr>
          <w:t xml:space="preserve">For PDCCH repetition of DCI format 1_0 on two linked CSS with two associated CORESETs,  </w:t>
        </w:r>
        <w:r>
          <w:rPr>
            <w:rFonts w:eastAsia="Batang" w:cstheme="minorHAnsi"/>
            <w:noProof/>
            <w:color w:val="000000" w:themeColor="text1"/>
            <w:position w:val="-6"/>
            <w:sz w:val="24"/>
            <w:szCs w:val="24"/>
            <w:lang w:val="en-GB"/>
          </w:rPr>
          <w:pict w14:anchorId="2EE0278D">
            <v:shape id="_x0000_i1033" type="#_x0000_t75" style="width:47.6pt;height:14.4pt" equationxml="&lt;">
              <v:imagedata r:id="rId11" o:title="" chromakey="white"/>
            </v:shape>
          </w:pict>
        </w:r>
        <w:r w:rsidR="00B057ED" w:rsidRPr="004F7E3A">
          <w:rPr>
            <w:rStyle w:val="Hyperlink"/>
            <w:rFonts w:eastAsia="Times New Roman" w:cstheme="minorHAnsi"/>
            <w:noProof/>
            <w:lang w:val="en-GB"/>
          </w:rPr>
          <w:t xml:space="preserve"> for mapping VRB to PRB of a scheduled PDSCH by the DCI is determined by the lowest starting RB of the two CORESETs.</w:t>
        </w:r>
      </w:hyperlink>
    </w:p>
    <w:p w14:paraId="52208524" w14:textId="3263E290"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21" w:history="1">
        <w:r w:rsidR="00B057ED" w:rsidRPr="004F7E3A">
          <w:rPr>
            <w:rStyle w:val="Hyperlink"/>
            <w:rFonts w:cstheme="minorHAnsi"/>
            <w:bCs/>
            <w:noProof/>
            <w:lang w:val="en-GB"/>
            <w14:scene3d>
              <w14:camera w14:prst="orthographicFront"/>
              <w14:lightRig w14:rig="threePt" w14:dir="t">
                <w14:rot w14:lat="0" w14:lon="0" w14:rev="0"/>
              </w14:lightRig>
            </w14:scene3d>
          </w:rPr>
          <w:t>Proposal 12</w:t>
        </w:r>
        <w:r w:rsidR="00B057ED">
          <w:rPr>
            <w:rFonts w:asciiTheme="minorHAnsi" w:eastAsiaTheme="minorEastAsia" w:hAnsiTheme="minorHAnsi" w:cstheme="minorBidi"/>
            <w:b w:val="0"/>
            <w:noProof/>
            <w:sz w:val="22"/>
            <w:szCs w:val="22"/>
          </w:rPr>
          <w:tab/>
        </w:r>
        <w:r w:rsidR="00B057ED" w:rsidRPr="004F7E3A">
          <w:rPr>
            <w:rStyle w:val="Hyperlink"/>
            <w:rFonts w:cstheme="minorHAnsi"/>
            <w:noProof/>
            <w:lang w:val="en-GB"/>
          </w:rPr>
          <w:t>When a PDSCH is scheduled by PDCCH repetition and one of the scheduling PDCCH candidates  is dropped due to interruption, the PDSCH is still rate matched around the dropped PDCCH candidate if applicable.</w:t>
        </w:r>
      </w:hyperlink>
    </w:p>
    <w:p w14:paraId="44A093F7" w14:textId="003D5130"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22" w:history="1">
        <w:r w:rsidR="00B057ED" w:rsidRPr="004F7E3A">
          <w:rPr>
            <w:rStyle w:val="Hyperlink"/>
            <w:bCs/>
            <w:noProof/>
            <w14:scene3d>
              <w14:camera w14:prst="orthographicFront"/>
              <w14:lightRig w14:rig="threePt" w14:dir="t">
                <w14:rot w14:lat="0" w14:lon="0" w14:rev="0"/>
              </w14:lightRig>
            </w14:scene3d>
          </w:rPr>
          <w:t>Proposal 13</w:t>
        </w:r>
        <w:r w:rsidR="00B057ED">
          <w:rPr>
            <w:rFonts w:asciiTheme="minorHAnsi" w:eastAsiaTheme="minorEastAsia" w:hAnsiTheme="minorHAnsi" w:cstheme="minorBidi"/>
            <w:b w:val="0"/>
            <w:noProof/>
            <w:sz w:val="22"/>
            <w:szCs w:val="22"/>
          </w:rPr>
          <w:tab/>
        </w:r>
        <w:r w:rsidR="00B057ED" w:rsidRPr="004F7E3A">
          <w:rPr>
            <w:rStyle w:val="Hyperlink"/>
            <w:noProof/>
          </w:rPr>
          <w:t>When a SPS release is indicated by PDCCH repetition in a slot in one cell with one numerology for a SPS in another cell with a different numerology, and the PDCCH repetition overlaps in time with more than one SPS PDSCH occasions, the overlapped SPS PDSCHs should not be transmitted and the A/N for the last SPS PDSCH overlapping with the PDCCH candidate ended later in time is replaced with A/N for the SPS release.</w:t>
        </w:r>
      </w:hyperlink>
    </w:p>
    <w:p w14:paraId="5F59350F" w14:textId="4AC2DDB4"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23" w:history="1">
        <w:r w:rsidR="00B057ED" w:rsidRPr="004F7E3A">
          <w:rPr>
            <w:rStyle w:val="Hyperlink"/>
            <w:bCs/>
            <w:noProof/>
            <w:lang w:val="en-GB"/>
            <w14:scene3d>
              <w14:camera w14:prst="orthographicFront"/>
              <w14:lightRig w14:rig="threePt" w14:dir="t">
                <w14:rot w14:lat="0" w14:lon="0" w14:rev="0"/>
              </w14:lightRig>
            </w14:scene3d>
          </w:rPr>
          <w:t>Proposal 14</w:t>
        </w:r>
        <w:r w:rsidR="00B057ED">
          <w:rPr>
            <w:rFonts w:asciiTheme="minorHAnsi" w:eastAsiaTheme="minorEastAsia" w:hAnsiTheme="minorHAnsi" w:cstheme="minorBidi"/>
            <w:b w:val="0"/>
            <w:noProof/>
            <w:sz w:val="22"/>
            <w:szCs w:val="22"/>
          </w:rPr>
          <w:tab/>
        </w:r>
        <w:r w:rsidR="00B057ED" w:rsidRPr="004F7E3A">
          <w:rPr>
            <w:rStyle w:val="Hyperlink"/>
            <w:noProof/>
            <w:lang w:val="en-GB"/>
          </w:rPr>
          <w:t>Support per TRP inter-repetition frequency hopping in case of intra-slot repetition.</w:t>
        </w:r>
      </w:hyperlink>
    </w:p>
    <w:p w14:paraId="7C55617A" w14:textId="57831886"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24" w:history="1">
        <w:r w:rsidR="00B057ED" w:rsidRPr="004F7E3A">
          <w:rPr>
            <w:rStyle w:val="Hyperlink"/>
            <w:bCs/>
            <w:noProof/>
            <w:lang w:val="en-GB"/>
            <w14:scene3d>
              <w14:camera w14:prst="orthographicFront"/>
              <w14:lightRig w14:rig="threePt" w14:dir="t">
                <w14:rot w14:lat="0" w14:lon="0" w14:rev="0"/>
              </w14:lightRig>
            </w14:scene3d>
          </w:rPr>
          <w:t>Proposal 15</w:t>
        </w:r>
        <w:r w:rsidR="00B057ED">
          <w:rPr>
            <w:rFonts w:asciiTheme="minorHAnsi" w:eastAsiaTheme="minorEastAsia" w:hAnsiTheme="minorHAnsi" w:cstheme="minorBidi"/>
            <w:b w:val="0"/>
            <w:noProof/>
            <w:sz w:val="22"/>
            <w:szCs w:val="22"/>
          </w:rPr>
          <w:tab/>
        </w:r>
        <w:r w:rsidR="00B057ED" w:rsidRPr="004F7E3A">
          <w:rPr>
            <w:rStyle w:val="Hyperlink"/>
            <w:noProof/>
            <w:lang w:val="en-GB"/>
          </w:rPr>
          <w:t xml:space="preserve">For NCB based mTRP PUSCH repetition, when </w:t>
        </w:r>
        <w:r w:rsidR="00B057ED" w:rsidRPr="004F7E3A">
          <w:rPr>
            <w:rStyle w:val="Hyperlink"/>
            <w:rFonts w:ascii="Times" w:eastAsia="Times New Roman" w:hAnsi="Times" w:cs="Times"/>
            <w:noProof/>
            <w:lang w:val="en-GB"/>
          </w:rPr>
          <w:t xml:space="preserve">two aperiodic SRS resource sets are triggered in an overlapped manner in time domain,  </w:t>
        </w:r>
        <w:r w:rsidR="00B057ED" w:rsidRPr="004F7E3A">
          <w:rPr>
            <w:rStyle w:val="Hyperlink"/>
            <w:noProof/>
            <w:lang w:val="en-GB"/>
          </w:rPr>
          <w:t>the minimal gap between the SRS triggered later in time and associated NZP-CSI-RS is 42 + d OFDM symbols, where d is the number of overlapped symbols for the two pairs of associated NZP-CSI-RS and aperiodic SRS resource sets.</w:t>
        </w:r>
      </w:hyperlink>
    </w:p>
    <w:p w14:paraId="72898E23" w14:textId="417E1D90"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25" w:history="1">
        <w:r w:rsidR="00B057ED" w:rsidRPr="004F7E3A">
          <w:rPr>
            <w:rStyle w:val="Hyperlink"/>
            <w:bCs/>
            <w:noProof/>
            <w:lang w:val="en-GB" w:eastAsia="ko-KR"/>
            <w14:scene3d>
              <w14:camera w14:prst="orthographicFront"/>
              <w14:lightRig w14:rig="threePt" w14:dir="t">
                <w14:rot w14:lat="0" w14:lon="0" w14:rev="0"/>
              </w14:lightRig>
            </w14:scene3d>
          </w:rPr>
          <w:t>Proposal 16</w:t>
        </w:r>
        <w:r w:rsidR="00B057ED">
          <w:rPr>
            <w:rFonts w:asciiTheme="minorHAnsi" w:eastAsiaTheme="minorEastAsia" w:hAnsiTheme="minorHAnsi" w:cstheme="minorBidi"/>
            <w:b w:val="0"/>
            <w:noProof/>
            <w:sz w:val="22"/>
            <w:szCs w:val="22"/>
          </w:rPr>
          <w:tab/>
        </w:r>
        <w:r w:rsidR="00B057ED" w:rsidRPr="004F7E3A">
          <w:rPr>
            <w:rStyle w:val="Hyperlink"/>
            <w:noProof/>
            <w:lang w:val="en-GB" w:eastAsia="ko-KR"/>
          </w:rPr>
          <w:t>For a BWP configured with two SRS resource sets for CB or NCB based mTRP PUSCH repetition with Type 1 CG configuration, if the CG is configured with two fields for each of ‘pathlossReferenceIndex’, 'srs-ResourceIndicator', 'precodingAndNumberOfLayers', 'p0-PUSCH-Alpha' and 'powerControlLoopToUse', the first and second fields are associated with the first and second SRS resource sets, respectively.</w:t>
        </w:r>
      </w:hyperlink>
    </w:p>
    <w:p w14:paraId="221EC8A2" w14:textId="3F532DF3"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26" w:history="1">
        <w:r w:rsidR="00B057ED" w:rsidRPr="004F7E3A">
          <w:rPr>
            <w:rStyle w:val="Hyperlink"/>
            <w:bCs/>
            <w:noProof/>
            <w:lang w:val="en-GB"/>
            <w14:scene3d>
              <w14:camera w14:prst="orthographicFront"/>
              <w14:lightRig w14:rig="threePt" w14:dir="t">
                <w14:rot w14:lat="0" w14:lon="0" w14:rev="0"/>
              </w14:lightRig>
            </w14:scene3d>
          </w:rPr>
          <w:t>Proposal 17</w:t>
        </w:r>
        <w:r w:rsidR="00B057ED">
          <w:rPr>
            <w:rFonts w:asciiTheme="minorHAnsi" w:eastAsiaTheme="minorEastAsia" w:hAnsiTheme="minorHAnsi" w:cstheme="minorBidi"/>
            <w:b w:val="0"/>
            <w:noProof/>
            <w:sz w:val="22"/>
            <w:szCs w:val="22"/>
          </w:rPr>
          <w:tab/>
        </w:r>
        <w:r w:rsidR="00B057ED" w:rsidRPr="004F7E3A">
          <w:rPr>
            <w:rStyle w:val="Hyperlink"/>
            <w:noProof/>
            <w:lang w:val="en-GB"/>
          </w:rPr>
          <w:t xml:space="preserve">For mTRP type 1 CG PUSCH, when two fields  of </w:t>
        </w:r>
        <w:r w:rsidR="00B057ED" w:rsidRPr="004F7E3A">
          <w:rPr>
            <w:rStyle w:val="Hyperlink"/>
            <w:rFonts w:ascii="Times New Roman" w:eastAsia="Batang" w:hAnsi="Times New Roman" w:cs="Times New Roman"/>
            <w:noProof/>
            <w:lang w:val="en-GB"/>
          </w:rPr>
          <w:t>'</w:t>
        </w:r>
        <w:r w:rsidR="00B057ED" w:rsidRPr="004F7E3A">
          <w:rPr>
            <w:rStyle w:val="Hyperlink"/>
            <w:rFonts w:ascii="Times New Roman" w:eastAsia="Batang" w:hAnsi="Times New Roman" w:cs="Times New Roman"/>
            <w:i/>
            <w:noProof/>
            <w:lang w:val="en-GB"/>
          </w:rPr>
          <w:t>precodingAndNumberOfLayers</w:t>
        </w:r>
        <w:r w:rsidR="00B057ED" w:rsidRPr="004F7E3A">
          <w:rPr>
            <w:rStyle w:val="Hyperlink"/>
            <w:rFonts w:ascii="Times New Roman" w:eastAsia="Batang" w:hAnsi="Times New Roman" w:cs="Times New Roman"/>
            <w:noProof/>
            <w:lang w:val="en-GB"/>
          </w:rPr>
          <w:t xml:space="preserve">' and/or </w:t>
        </w:r>
        <w:r w:rsidR="00B057ED" w:rsidRPr="004F7E3A">
          <w:rPr>
            <w:rStyle w:val="Hyperlink"/>
            <w:rFonts w:ascii="Times New Roman" w:eastAsia="Batang" w:hAnsi="Times New Roman" w:cs="Times New Roman"/>
            <w:i/>
            <w:noProof/>
            <w:lang w:val="en-GB"/>
          </w:rPr>
          <w:t>'srs-ResourceIndicator</w:t>
        </w:r>
        <w:r w:rsidR="00B057ED" w:rsidRPr="004F7E3A">
          <w:rPr>
            <w:rStyle w:val="Hyperlink"/>
            <w:rFonts w:ascii="Times New Roman" w:eastAsia="Batang" w:hAnsi="Times New Roman" w:cs="Times New Roman"/>
            <w:noProof/>
            <w:lang w:val="en-GB"/>
          </w:rPr>
          <w:t xml:space="preserve">'  are present in </w:t>
        </w:r>
        <w:r w:rsidR="00B057ED" w:rsidRPr="004F7E3A">
          <w:rPr>
            <w:rStyle w:val="Hyperlink"/>
            <w:rFonts w:ascii="Times New Roman" w:eastAsia="Batang" w:hAnsi="Times New Roman" w:cs="Times New Roman"/>
            <w:i/>
            <w:noProof/>
            <w:lang w:val="en-GB"/>
          </w:rPr>
          <w:t>'rrc-ConfiguredUplinkGrant</w:t>
        </w:r>
        <w:r w:rsidR="00B057ED" w:rsidRPr="004F7E3A">
          <w:rPr>
            <w:rStyle w:val="Hyperlink"/>
            <w:rFonts w:ascii="Times New Roman" w:eastAsia="Batang" w:hAnsi="Times New Roman" w:cs="Times New Roman"/>
            <w:noProof/>
            <w:lang w:val="en-GB"/>
          </w:rPr>
          <w:t>',  the same number of layers should be indicated in the first and second fields.</w:t>
        </w:r>
      </w:hyperlink>
    </w:p>
    <w:p w14:paraId="1203A255" w14:textId="7F70FB3F"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27" w:history="1">
        <w:r w:rsidR="00B057ED" w:rsidRPr="004F7E3A">
          <w:rPr>
            <w:rStyle w:val="Hyperlink"/>
            <w:bCs/>
            <w:noProof/>
            <w:lang w:val="en-GB" w:eastAsia="ja-JP"/>
            <w14:scene3d>
              <w14:camera w14:prst="orthographicFront"/>
              <w14:lightRig w14:rig="threePt" w14:dir="t">
                <w14:rot w14:lat="0" w14:lon="0" w14:rev="0"/>
              </w14:lightRig>
            </w14:scene3d>
          </w:rPr>
          <w:t>Proposal 18</w:t>
        </w:r>
        <w:r w:rsidR="00B057ED">
          <w:rPr>
            <w:rFonts w:asciiTheme="minorHAnsi" w:eastAsiaTheme="minorEastAsia" w:hAnsiTheme="minorHAnsi" w:cstheme="minorBidi"/>
            <w:b w:val="0"/>
            <w:noProof/>
            <w:sz w:val="22"/>
            <w:szCs w:val="22"/>
          </w:rPr>
          <w:tab/>
        </w:r>
        <w:r w:rsidR="00B057ED" w:rsidRPr="004F7E3A">
          <w:rPr>
            <w:rStyle w:val="Hyperlink"/>
            <w:noProof/>
            <w:lang w:val="en-GB" w:eastAsia="ja-JP"/>
          </w:rPr>
          <w:t>For codebook based mTRP PUSCH, the UE capability on 'fullyAndPartialAndNonCoherent', 'partialAndNonCoherent', or 'nonCoherent' is applicable to PUSCH transmissions associated to both SRS resource sets.</w:t>
        </w:r>
      </w:hyperlink>
    </w:p>
    <w:p w14:paraId="30774230" w14:textId="073A8A80"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28" w:history="1">
        <w:r w:rsidR="00B057ED" w:rsidRPr="004F7E3A">
          <w:rPr>
            <w:rStyle w:val="Hyperlink"/>
            <w:bCs/>
            <w:noProof/>
            <w:lang w:val="en-GB" w:eastAsia="ja-JP"/>
            <w14:scene3d>
              <w14:camera w14:prst="orthographicFront"/>
              <w14:lightRig w14:rig="threePt" w14:dir="t">
                <w14:rot w14:lat="0" w14:lon="0" w14:rev="0"/>
              </w14:lightRig>
            </w14:scene3d>
          </w:rPr>
          <w:t>Proposal 19</w:t>
        </w:r>
        <w:r w:rsidR="00B057ED">
          <w:rPr>
            <w:rFonts w:asciiTheme="minorHAnsi" w:eastAsiaTheme="minorEastAsia" w:hAnsiTheme="minorHAnsi" w:cstheme="minorBidi"/>
            <w:b w:val="0"/>
            <w:noProof/>
            <w:sz w:val="22"/>
            <w:szCs w:val="22"/>
          </w:rPr>
          <w:tab/>
        </w:r>
        <w:r w:rsidR="00B057ED" w:rsidRPr="004F7E3A">
          <w:rPr>
            <w:rStyle w:val="Hyperlink"/>
            <w:noProof/>
            <w:lang w:val="en-GB" w:eastAsia="ja-JP"/>
          </w:rPr>
          <w:t>For non-codebook based mTRP PUSCH scheduled by a DCI,  the SRI indicated in the 2</w:t>
        </w:r>
        <w:r w:rsidR="00B057ED" w:rsidRPr="004F7E3A">
          <w:rPr>
            <w:rStyle w:val="Hyperlink"/>
            <w:noProof/>
            <w:vertAlign w:val="superscript"/>
            <w:lang w:val="en-GB" w:eastAsia="ja-JP"/>
          </w:rPr>
          <w:t>nd</w:t>
        </w:r>
        <w:r w:rsidR="00B057ED" w:rsidRPr="004F7E3A">
          <w:rPr>
            <w:rStyle w:val="Hyperlink"/>
            <w:noProof/>
            <w:lang w:val="en-GB" w:eastAsia="ja-JP"/>
          </w:rPr>
          <w:t xml:space="preserve"> SRI field is used to determine a new SRI in a corresponding legacy SRI table for the indicated  SRS resources and number of layers. The new SRI is then used to determine a set of PUSCH power control parameters based the SRI to PUSCH power control mappings configured for the 2</w:t>
        </w:r>
        <w:r w:rsidR="00B057ED" w:rsidRPr="004F7E3A">
          <w:rPr>
            <w:rStyle w:val="Hyperlink"/>
            <w:noProof/>
            <w:vertAlign w:val="superscript"/>
            <w:lang w:val="en-GB" w:eastAsia="ja-JP"/>
          </w:rPr>
          <w:t>nd</w:t>
        </w:r>
        <w:r w:rsidR="00B057ED" w:rsidRPr="004F7E3A">
          <w:rPr>
            <w:rStyle w:val="Hyperlink"/>
            <w:noProof/>
            <w:lang w:val="en-GB" w:eastAsia="ja-JP"/>
          </w:rPr>
          <w:t xml:space="preserve"> SRS resource set.</w:t>
        </w:r>
      </w:hyperlink>
    </w:p>
    <w:p w14:paraId="6A3304D3" w14:textId="0B72C617" w:rsidR="00B057ED" w:rsidRDefault="00135DFF">
      <w:pPr>
        <w:pStyle w:val="TableofFigures"/>
        <w:tabs>
          <w:tab w:val="right" w:leader="dot" w:pos="9629"/>
        </w:tabs>
        <w:rPr>
          <w:rFonts w:asciiTheme="minorHAnsi" w:eastAsiaTheme="minorEastAsia" w:hAnsiTheme="minorHAnsi" w:cstheme="minorBidi"/>
          <w:b w:val="0"/>
          <w:noProof/>
          <w:sz w:val="22"/>
          <w:szCs w:val="22"/>
        </w:rPr>
      </w:pPr>
      <w:hyperlink w:anchor="_Toc87043129" w:history="1">
        <w:r w:rsidR="00B057ED" w:rsidRPr="004F7E3A">
          <w:rPr>
            <w:rStyle w:val="Hyperlink"/>
            <w:bCs/>
            <w:noProof/>
            <w:lang w:val="en-GB" w:eastAsia="ja-JP"/>
            <w14:scene3d>
              <w14:camera w14:prst="orthographicFront"/>
              <w14:lightRig w14:rig="threePt" w14:dir="t">
                <w14:rot w14:lat="0" w14:lon="0" w14:rev="0"/>
              </w14:lightRig>
            </w14:scene3d>
          </w:rPr>
          <w:t>Proposal 20</w:t>
        </w:r>
        <w:r w:rsidR="00B057ED">
          <w:rPr>
            <w:rFonts w:asciiTheme="minorHAnsi" w:eastAsiaTheme="minorEastAsia" w:hAnsiTheme="minorHAnsi" w:cstheme="minorBidi"/>
            <w:b w:val="0"/>
            <w:noProof/>
            <w:sz w:val="22"/>
            <w:szCs w:val="22"/>
          </w:rPr>
          <w:tab/>
        </w:r>
        <w:r w:rsidR="00B057ED" w:rsidRPr="004F7E3A">
          <w:rPr>
            <w:rStyle w:val="Hyperlink"/>
            <w:noProof/>
            <w:lang w:val="en-GB" w:eastAsia="ja-JP"/>
          </w:rPr>
          <w:t>Rel-15 collision handling for PUCCH repetition is applied for PUCCH repetition to m-TRP.</w:t>
        </w:r>
      </w:hyperlink>
    </w:p>
    <w:p w14:paraId="3C982B33" w14:textId="424D073E" w:rsidR="00C01F33" w:rsidRPr="00CE0424" w:rsidRDefault="006E1C82" w:rsidP="007408CE">
      <w:pPr>
        <w:pStyle w:val="BodyText"/>
      </w:pPr>
      <w:r>
        <w:rPr>
          <w:b/>
          <w:bCs/>
        </w:rPr>
        <w:fldChar w:fldCharType="end"/>
      </w:r>
      <w:r w:rsidRPr="00CE0424">
        <w:rPr>
          <w:b/>
          <w:bCs/>
        </w:rPr>
        <w:t xml:space="preserve"> </w:t>
      </w:r>
    </w:p>
    <w:p w14:paraId="34BE20F7" w14:textId="6686D79F" w:rsidR="00F507D1" w:rsidRPr="00CE0424" w:rsidRDefault="00F507D1" w:rsidP="00011B96">
      <w:pPr>
        <w:pStyle w:val="Heading1"/>
      </w:pPr>
      <w:bookmarkStart w:id="34" w:name="_In-sequence_SDU_delivery"/>
      <w:bookmarkEnd w:id="34"/>
      <w:r w:rsidRPr="00CE0424">
        <w:t>References</w:t>
      </w:r>
    </w:p>
    <w:p w14:paraId="1105D084" w14:textId="6078B004" w:rsidR="00DF7D29" w:rsidRDefault="00DF7D29" w:rsidP="00DF7D29">
      <w:pPr>
        <w:pStyle w:val="Reference"/>
      </w:pPr>
      <w:bookmarkStart w:id="35" w:name="_Ref75259190"/>
      <w:r>
        <w:t>Chairman’s notes, RAN1#10</w:t>
      </w:r>
      <w:r w:rsidR="00011AEE">
        <w:t>6</w:t>
      </w:r>
      <w:r w:rsidR="005F3ACB">
        <w:t>bis</w:t>
      </w:r>
      <w:r>
        <w:t xml:space="preserve">-e, </w:t>
      </w:r>
      <w:r w:rsidR="0086092F">
        <w:rPr>
          <w:bCs/>
        </w:rPr>
        <w:t>October</w:t>
      </w:r>
      <w:r w:rsidR="007D7D7A">
        <w:rPr>
          <w:bCs/>
        </w:rPr>
        <w:t xml:space="preserve"> </w:t>
      </w:r>
      <w:r w:rsidR="007D7D7A" w:rsidRPr="007D7D7A">
        <w:rPr>
          <w:rFonts w:cstheme="minorHAnsi"/>
        </w:rPr>
        <w:t>1</w:t>
      </w:r>
      <w:r w:rsidR="00BC282B">
        <w:rPr>
          <w:rFonts w:cstheme="minorHAnsi"/>
        </w:rPr>
        <w:t>1</w:t>
      </w:r>
      <w:r w:rsidR="007D7D7A" w:rsidRPr="007D7D7A">
        <w:rPr>
          <w:rFonts w:cstheme="minorHAnsi"/>
          <w:vertAlign w:val="superscript"/>
        </w:rPr>
        <w:t>th</w:t>
      </w:r>
      <w:r w:rsidR="007D7D7A" w:rsidRPr="007D7D7A">
        <w:rPr>
          <w:rFonts w:cstheme="minorHAnsi"/>
        </w:rPr>
        <w:t xml:space="preserve"> - </w:t>
      </w:r>
      <w:r w:rsidR="00BC282B">
        <w:rPr>
          <w:rFonts w:cstheme="minorHAnsi"/>
        </w:rPr>
        <w:t>19</w:t>
      </w:r>
      <w:r w:rsidR="007D7D7A" w:rsidRPr="007D7D7A">
        <w:rPr>
          <w:rFonts w:cstheme="minorHAnsi"/>
          <w:vertAlign w:val="superscript"/>
        </w:rPr>
        <w:t>th</w:t>
      </w:r>
      <w:r w:rsidRPr="007D7D7A">
        <w:rPr>
          <w:rFonts w:cstheme="minorHAnsi"/>
          <w:bCs/>
        </w:rPr>
        <w:t>,</w:t>
      </w:r>
      <w:r w:rsidRPr="005F0FE2">
        <w:rPr>
          <w:bCs/>
        </w:rPr>
        <w:t xml:space="preserve"> 2021</w:t>
      </w:r>
      <w:r>
        <w:t>.</w:t>
      </w:r>
      <w:bookmarkEnd w:id="35"/>
    </w:p>
    <w:p w14:paraId="135713B3" w14:textId="77777777" w:rsidR="003A7EF3" w:rsidRPr="00CE0424" w:rsidRDefault="003A7EF3" w:rsidP="00F8231C"/>
    <w:sectPr w:rsidR="003A7EF3" w:rsidRPr="00CE0424" w:rsidSect="00C473A5">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6E88F" w14:textId="77777777" w:rsidR="00135DFF" w:rsidRDefault="00135DFF">
      <w:r>
        <w:separator/>
      </w:r>
    </w:p>
  </w:endnote>
  <w:endnote w:type="continuationSeparator" w:id="0">
    <w:p w14:paraId="1F638CA5" w14:textId="77777777" w:rsidR="00135DFF" w:rsidRDefault="00135DFF">
      <w:r>
        <w:continuationSeparator/>
      </w:r>
    </w:p>
  </w:endnote>
  <w:endnote w:type="continuationNotice" w:id="1">
    <w:p w14:paraId="1E31967E" w14:textId="77777777" w:rsidR="00135DFF" w:rsidRDefault="00135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445D03" w:rsidRDefault="00445D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B30C6" w14:textId="77777777" w:rsidR="00135DFF" w:rsidRDefault="00135DFF">
      <w:r>
        <w:separator/>
      </w:r>
    </w:p>
  </w:footnote>
  <w:footnote w:type="continuationSeparator" w:id="0">
    <w:p w14:paraId="1E05A0C7" w14:textId="77777777" w:rsidR="00135DFF" w:rsidRDefault="00135DFF">
      <w:r>
        <w:continuationSeparator/>
      </w:r>
    </w:p>
  </w:footnote>
  <w:footnote w:type="continuationNotice" w:id="1">
    <w:p w14:paraId="63584310" w14:textId="77777777" w:rsidR="00135DFF" w:rsidRDefault="00135D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4A006F"/>
    <w:multiLevelType w:val="hybridMultilevel"/>
    <w:tmpl w:val="85A6A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CB1B45"/>
    <w:multiLevelType w:val="hybridMultilevel"/>
    <w:tmpl w:val="BDF0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C731D"/>
    <w:multiLevelType w:val="hybridMultilevel"/>
    <w:tmpl w:val="FFC27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43327F"/>
    <w:multiLevelType w:val="hybridMultilevel"/>
    <w:tmpl w:val="DA94007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74324B"/>
    <w:multiLevelType w:val="multilevel"/>
    <w:tmpl w:val="5CD00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17F96"/>
    <w:multiLevelType w:val="multilevel"/>
    <w:tmpl w:val="095692B6"/>
    <w:lvl w:ilvl="0">
      <w:start w:val="1"/>
      <w:numFmt w:val="bullet"/>
      <w:lvlText w:val=""/>
      <w:lvlJc w:val="left"/>
      <w:pPr>
        <w:tabs>
          <w:tab w:val="num" w:pos="922"/>
        </w:tabs>
        <w:ind w:left="922" w:hanging="360"/>
      </w:pPr>
      <w:rPr>
        <w:rFonts w:ascii="Symbol" w:hAnsi="Symbol" w:hint="default"/>
        <w:sz w:val="20"/>
      </w:rPr>
    </w:lvl>
    <w:lvl w:ilvl="1">
      <w:start w:val="1"/>
      <w:numFmt w:val="bullet"/>
      <w:lvlText w:val=""/>
      <w:lvlJc w:val="left"/>
      <w:pPr>
        <w:tabs>
          <w:tab w:val="num" w:pos="1642"/>
        </w:tabs>
        <w:ind w:left="1642" w:hanging="360"/>
      </w:pPr>
      <w:rPr>
        <w:rFonts w:ascii="Symbol" w:hAnsi="Symbol" w:hint="default"/>
        <w:sz w:val="20"/>
      </w:rPr>
    </w:lvl>
    <w:lvl w:ilvl="2">
      <w:start w:val="1"/>
      <w:numFmt w:val="bullet"/>
      <w:lvlText w:val=""/>
      <w:lvlJc w:val="left"/>
      <w:pPr>
        <w:tabs>
          <w:tab w:val="num" w:pos="2362"/>
        </w:tabs>
        <w:ind w:left="2362" w:hanging="360"/>
      </w:pPr>
      <w:rPr>
        <w:rFonts w:ascii="Symbol" w:hAnsi="Symbol" w:hint="default"/>
        <w:sz w:val="20"/>
      </w:rPr>
    </w:lvl>
    <w:lvl w:ilvl="3">
      <w:start w:val="1"/>
      <w:numFmt w:val="bullet"/>
      <w:lvlText w:val=""/>
      <w:lvlJc w:val="left"/>
      <w:pPr>
        <w:tabs>
          <w:tab w:val="num" w:pos="3082"/>
        </w:tabs>
        <w:ind w:left="3082" w:hanging="360"/>
      </w:pPr>
      <w:rPr>
        <w:rFonts w:ascii="Symbol" w:hAnsi="Symbol" w:hint="default"/>
        <w:sz w:val="20"/>
      </w:rPr>
    </w:lvl>
    <w:lvl w:ilvl="4">
      <w:start w:val="1"/>
      <w:numFmt w:val="bullet"/>
      <w:lvlText w:val=""/>
      <w:lvlJc w:val="left"/>
      <w:pPr>
        <w:tabs>
          <w:tab w:val="num" w:pos="3802"/>
        </w:tabs>
        <w:ind w:left="3802" w:hanging="360"/>
      </w:pPr>
      <w:rPr>
        <w:rFonts w:ascii="Symbol" w:hAnsi="Symbol" w:hint="default"/>
        <w:sz w:val="20"/>
      </w:rPr>
    </w:lvl>
    <w:lvl w:ilvl="5">
      <w:start w:val="1"/>
      <w:numFmt w:val="bullet"/>
      <w:lvlText w:val=""/>
      <w:lvlJc w:val="left"/>
      <w:pPr>
        <w:tabs>
          <w:tab w:val="num" w:pos="4522"/>
        </w:tabs>
        <w:ind w:left="4522" w:hanging="360"/>
      </w:pPr>
      <w:rPr>
        <w:rFonts w:ascii="Symbol" w:hAnsi="Symbol" w:hint="default"/>
        <w:sz w:val="20"/>
      </w:rPr>
    </w:lvl>
    <w:lvl w:ilvl="6">
      <w:start w:val="1"/>
      <w:numFmt w:val="bullet"/>
      <w:lvlText w:val=""/>
      <w:lvlJc w:val="left"/>
      <w:pPr>
        <w:tabs>
          <w:tab w:val="num" w:pos="5242"/>
        </w:tabs>
        <w:ind w:left="5242" w:hanging="360"/>
      </w:pPr>
      <w:rPr>
        <w:rFonts w:ascii="Symbol" w:hAnsi="Symbol" w:hint="default"/>
        <w:sz w:val="20"/>
      </w:rPr>
    </w:lvl>
    <w:lvl w:ilvl="7">
      <w:start w:val="1"/>
      <w:numFmt w:val="bullet"/>
      <w:lvlText w:val=""/>
      <w:lvlJc w:val="left"/>
      <w:pPr>
        <w:tabs>
          <w:tab w:val="num" w:pos="5962"/>
        </w:tabs>
        <w:ind w:left="5962" w:hanging="360"/>
      </w:pPr>
      <w:rPr>
        <w:rFonts w:ascii="Symbol" w:hAnsi="Symbol" w:hint="default"/>
        <w:sz w:val="20"/>
      </w:rPr>
    </w:lvl>
    <w:lvl w:ilvl="8">
      <w:start w:val="1"/>
      <w:numFmt w:val="bullet"/>
      <w:lvlText w:val=""/>
      <w:lvlJc w:val="left"/>
      <w:pPr>
        <w:tabs>
          <w:tab w:val="num" w:pos="6682"/>
        </w:tabs>
        <w:ind w:left="6682" w:hanging="360"/>
      </w:pPr>
      <w:rPr>
        <w:rFonts w:ascii="Symbol" w:hAnsi="Symbol" w:hint="default"/>
        <w:sz w:val="20"/>
      </w:rPr>
    </w:lvl>
  </w:abstractNum>
  <w:abstractNum w:abstractNumId="19" w15:restartNumberingAfterBreak="0">
    <w:nsid w:val="46795D70"/>
    <w:multiLevelType w:val="hybridMultilevel"/>
    <w:tmpl w:val="9324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D124D"/>
    <w:multiLevelType w:val="multilevel"/>
    <w:tmpl w:val="0CAC932A"/>
    <w:lvl w:ilvl="0">
      <w:start w:val="1"/>
      <w:numFmt w:val="decimal"/>
      <w:pStyle w:val="Heading1"/>
      <w:lvlText w:val="%1"/>
      <w:lvlJc w:val="left"/>
      <w:pPr>
        <w:ind w:left="432" w:hanging="432"/>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41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101505E"/>
    <w:multiLevelType w:val="hybridMultilevel"/>
    <w:tmpl w:val="4A16B834"/>
    <w:lvl w:ilvl="0" w:tplc="5C5EEF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355DA7"/>
    <w:multiLevelType w:val="hybridMultilevel"/>
    <w:tmpl w:val="994A43FE"/>
    <w:lvl w:ilvl="0" w:tplc="B6BA8E4A">
      <w:start w:val="1"/>
      <w:numFmt w:val="decimal"/>
      <w:pStyle w:val="Proposal"/>
      <w:lvlText w:val="Proposal %1"/>
      <w:lvlJc w:val="left"/>
      <w:pPr>
        <w:ind w:left="153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3"/>
  </w:num>
  <w:num w:numId="4">
    <w:abstractNumId w:val="24"/>
  </w:num>
  <w:num w:numId="5">
    <w:abstractNumId w:val="26"/>
  </w:num>
  <w:num w:numId="6">
    <w:abstractNumId w:val="10"/>
  </w:num>
  <w:num w:numId="7">
    <w:abstractNumId w:val="3"/>
  </w:num>
  <w:num w:numId="8">
    <w:abstractNumId w:val="30"/>
  </w:num>
  <w:num w:numId="9">
    <w:abstractNumId w:val="13"/>
  </w:num>
  <w:num w:numId="10">
    <w:abstractNumId w:val="22"/>
  </w:num>
  <w:num w:numId="11">
    <w:abstractNumId w:val="9"/>
  </w:num>
  <w:num w:numId="12">
    <w:abstractNumId w:val="25"/>
  </w:num>
  <w:num w:numId="13">
    <w:abstractNumId w:val="34"/>
  </w:num>
  <w:num w:numId="14">
    <w:abstractNumId w:val="28"/>
  </w:num>
  <w:num w:numId="15">
    <w:abstractNumId w:val="20"/>
  </w:num>
  <w:num w:numId="16">
    <w:abstractNumId w:val="29"/>
  </w:num>
  <w:num w:numId="17">
    <w:abstractNumId w:val="17"/>
  </w:num>
  <w:num w:numId="18">
    <w:abstractNumId w:val="32"/>
  </w:num>
  <w:num w:numId="19">
    <w:abstractNumId w:val="12"/>
  </w:num>
  <w:num w:numId="20">
    <w:abstractNumId w:val="16"/>
  </w:num>
  <w:num w:numId="21">
    <w:abstractNumId w:val="6"/>
  </w:num>
  <w:num w:numId="22">
    <w:abstractNumId w:val="33"/>
  </w:num>
  <w:num w:numId="23">
    <w:abstractNumId w:val="2"/>
  </w:num>
  <w:num w:numId="24">
    <w:abstractNumId w:val="19"/>
  </w:num>
  <w:num w:numId="25">
    <w:abstractNumId w:val="5"/>
  </w:num>
  <w:num w:numId="26">
    <w:abstractNumId w:val="1"/>
  </w:num>
  <w:num w:numId="27">
    <w:abstractNumId w:val="31"/>
  </w:num>
  <w:num w:numId="28">
    <w:abstractNumId w:val="14"/>
  </w:num>
  <w:num w:numId="29">
    <w:abstractNumId w:val="18"/>
  </w:num>
  <w:num w:numId="30">
    <w:abstractNumId w:val="7"/>
  </w:num>
  <w:num w:numId="31">
    <w:abstractNumId w:val="11"/>
  </w:num>
  <w:num w:numId="32">
    <w:abstractNumId w:val="8"/>
  </w:num>
  <w:num w:numId="33">
    <w:abstractNumId w:val="15"/>
  </w:num>
  <w:num w:numId="34">
    <w:abstractNumId w:val="27"/>
  </w:num>
  <w:num w:numId="35">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466"/>
    <w:rsid w:val="0000055C"/>
    <w:rsid w:val="00000583"/>
    <w:rsid w:val="000006E1"/>
    <w:rsid w:val="00001032"/>
    <w:rsid w:val="00001292"/>
    <w:rsid w:val="00001A5F"/>
    <w:rsid w:val="00001E35"/>
    <w:rsid w:val="00002161"/>
    <w:rsid w:val="0000237F"/>
    <w:rsid w:val="0000255B"/>
    <w:rsid w:val="00002685"/>
    <w:rsid w:val="000026CB"/>
    <w:rsid w:val="0000281B"/>
    <w:rsid w:val="00002A37"/>
    <w:rsid w:val="00002BE2"/>
    <w:rsid w:val="00002C76"/>
    <w:rsid w:val="00003255"/>
    <w:rsid w:val="00003337"/>
    <w:rsid w:val="00003DFB"/>
    <w:rsid w:val="000048CD"/>
    <w:rsid w:val="00004ACC"/>
    <w:rsid w:val="00004EAD"/>
    <w:rsid w:val="0000564C"/>
    <w:rsid w:val="00006446"/>
    <w:rsid w:val="00006466"/>
    <w:rsid w:val="000066FD"/>
    <w:rsid w:val="00006896"/>
    <w:rsid w:val="0000693E"/>
    <w:rsid w:val="00006BFE"/>
    <w:rsid w:val="00006D5D"/>
    <w:rsid w:val="00006E69"/>
    <w:rsid w:val="0000755A"/>
    <w:rsid w:val="000078BB"/>
    <w:rsid w:val="00007CDC"/>
    <w:rsid w:val="00007FE6"/>
    <w:rsid w:val="000109B5"/>
    <w:rsid w:val="00010AFC"/>
    <w:rsid w:val="00011114"/>
    <w:rsid w:val="0001134A"/>
    <w:rsid w:val="00011AEE"/>
    <w:rsid w:val="00011B00"/>
    <w:rsid w:val="00011B28"/>
    <w:rsid w:val="00011B96"/>
    <w:rsid w:val="0001202A"/>
    <w:rsid w:val="00012413"/>
    <w:rsid w:val="000125DC"/>
    <w:rsid w:val="0001475F"/>
    <w:rsid w:val="00014AF7"/>
    <w:rsid w:val="00014BEF"/>
    <w:rsid w:val="00014E31"/>
    <w:rsid w:val="0001527E"/>
    <w:rsid w:val="000156FD"/>
    <w:rsid w:val="0001580F"/>
    <w:rsid w:val="00015C0D"/>
    <w:rsid w:val="00015D15"/>
    <w:rsid w:val="000163D8"/>
    <w:rsid w:val="0001644F"/>
    <w:rsid w:val="000168EF"/>
    <w:rsid w:val="00016AAE"/>
    <w:rsid w:val="00016DF7"/>
    <w:rsid w:val="000171CF"/>
    <w:rsid w:val="00017317"/>
    <w:rsid w:val="00017398"/>
    <w:rsid w:val="0001741B"/>
    <w:rsid w:val="000176DB"/>
    <w:rsid w:val="00017764"/>
    <w:rsid w:val="000179E5"/>
    <w:rsid w:val="00017C85"/>
    <w:rsid w:val="00017CF0"/>
    <w:rsid w:val="00017FC7"/>
    <w:rsid w:val="000202E4"/>
    <w:rsid w:val="000207E3"/>
    <w:rsid w:val="00020BAE"/>
    <w:rsid w:val="00020D74"/>
    <w:rsid w:val="000216C4"/>
    <w:rsid w:val="00021B13"/>
    <w:rsid w:val="00021B8F"/>
    <w:rsid w:val="00021E69"/>
    <w:rsid w:val="00022768"/>
    <w:rsid w:val="000228CE"/>
    <w:rsid w:val="00022A33"/>
    <w:rsid w:val="000233EF"/>
    <w:rsid w:val="0002369B"/>
    <w:rsid w:val="000239F3"/>
    <w:rsid w:val="00023A8E"/>
    <w:rsid w:val="00024813"/>
    <w:rsid w:val="00024910"/>
    <w:rsid w:val="0002564B"/>
    <w:rsid w:val="0002564D"/>
    <w:rsid w:val="000257ED"/>
    <w:rsid w:val="00025B16"/>
    <w:rsid w:val="00025ECA"/>
    <w:rsid w:val="0002668E"/>
    <w:rsid w:val="00026787"/>
    <w:rsid w:val="000268D1"/>
    <w:rsid w:val="00026DC2"/>
    <w:rsid w:val="00026E18"/>
    <w:rsid w:val="00026FD7"/>
    <w:rsid w:val="00027689"/>
    <w:rsid w:val="00027AC3"/>
    <w:rsid w:val="000309C0"/>
    <w:rsid w:val="00030FEF"/>
    <w:rsid w:val="000315C9"/>
    <w:rsid w:val="00031964"/>
    <w:rsid w:val="00031D4E"/>
    <w:rsid w:val="00031EA4"/>
    <w:rsid w:val="00031FB9"/>
    <w:rsid w:val="00032000"/>
    <w:rsid w:val="000324CB"/>
    <w:rsid w:val="000325B8"/>
    <w:rsid w:val="0003289A"/>
    <w:rsid w:val="00032971"/>
    <w:rsid w:val="00032A1B"/>
    <w:rsid w:val="000336DA"/>
    <w:rsid w:val="000336F5"/>
    <w:rsid w:val="00033DED"/>
    <w:rsid w:val="00033E19"/>
    <w:rsid w:val="00034047"/>
    <w:rsid w:val="000340DB"/>
    <w:rsid w:val="0003451C"/>
    <w:rsid w:val="00034815"/>
    <w:rsid w:val="000349BC"/>
    <w:rsid w:val="00034C15"/>
    <w:rsid w:val="00035C6D"/>
    <w:rsid w:val="000366A1"/>
    <w:rsid w:val="00036BA1"/>
    <w:rsid w:val="0003757A"/>
    <w:rsid w:val="00040283"/>
    <w:rsid w:val="00040287"/>
    <w:rsid w:val="00041090"/>
    <w:rsid w:val="00041213"/>
    <w:rsid w:val="000418DE"/>
    <w:rsid w:val="00041D2A"/>
    <w:rsid w:val="000422E2"/>
    <w:rsid w:val="00042588"/>
    <w:rsid w:val="0004290B"/>
    <w:rsid w:val="00042966"/>
    <w:rsid w:val="00042F22"/>
    <w:rsid w:val="000433C3"/>
    <w:rsid w:val="00043767"/>
    <w:rsid w:val="000439CE"/>
    <w:rsid w:val="00044288"/>
    <w:rsid w:val="000444EF"/>
    <w:rsid w:val="00044C86"/>
    <w:rsid w:val="00045113"/>
    <w:rsid w:val="0004546A"/>
    <w:rsid w:val="0004551A"/>
    <w:rsid w:val="0004576B"/>
    <w:rsid w:val="00045976"/>
    <w:rsid w:val="00045D20"/>
    <w:rsid w:val="000465C5"/>
    <w:rsid w:val="00046A0D"/>
    <w:rsid w:val="00046BD6"/>
    <w:rsid w:val="00046CD8"/>
    <w:rsid w:val="00046E54"/>
    <w:rsid w:val="00046FB8"/>
    <w:rsid w:val="00047082"/>
    <w:rsid w:val="00047446"/>
    <w:rsid w:val="00047A56"/>
    <w:rsid w:val="0005107C"/>
    <w:rsid w:val="000510A6"/>
    <w:rsid w:val="00051238"/>
    <w:rsid w:val="00052412"/>
    <w:rsid w:val="0005242B"/>
    <w:rsid w:val="000525F0"/>
    <w:rsid w:val="000525FD"/>
    <w:rsid w:val="0005268A"/>
    <w:rsid w:val="00052A07"/>
    <w:rsid w:val="000534E3"/>
    <w:rsid w:val="000545C8"/>
    <w:rsid w:val="00054696"/>
    <w:rsid w:val="00054952"/>
    <w:rsid w:val="00055395"/>
    <w:rsid w:val="00055863"/>
    <w:rsid w:val="0005606A"/>
    <w:rsid w:val="000568C6"/>
    <w:rsid w:val="00056DFD"/>
    <w:rsid w:val="00057117"/>
    <w:rsid w:val="00057249"/>
    <w:rsid w:val="000572EE"/>
    <w:rsid w:val="0005735F"/>
    <w:rsid w:val="000573FC"/>
    <w:rsid w:val="00057D2F"/>
    <w:rsid w:val="00057DFA"/>
    <w:rsid w:val="0006003F"/>
    <w:rsid w:val="000608C4"/>
    <w:rsid w:val="00060E6E"/>
    <w:rsid w:val="00061074"/>
    <w:rsid w:val="00061267"/>
    <w:rsid w:val="000616E7"/>
    <w:rsid w:val="0006198E"/>
    <w:rsid w:val="000619C9"/>
    <w:rsid w:val="00061D43"/>
    <w:rsid w:val="00061F53"/>
    <w:rsid w:val="00062577"/>
    <w:rsid w:val="000626B0"/>
    <w:rsid w:val="00063081"/>
    <w:rsid w:val="00063D04"/>
    <w:rsid w:val="00063D64"/>
    <w:rsid w:val="000640DA"/>
    <w:rsid w:val="000645AB"/>
    <w:rsid w:val="000645DF"/>
    <w:rsid w:val="0006487E"/>
    <w:rsid w:val="00065E1A"/>
    <w:rsid w:val="00066433"/>
    <w:rsid w:val="000665AB"/>
    <w:rsid w:val="000666C6"/>
    <w:rsid w:val="00067216"/>
    <w:rsid w:val="0006743E"/>
    <w:rsid w:val="0006783E"/>
    <w:rsid w:val="0006788E"/>
    <w:rsid w:val="00070292"/>
    <w:rsid w:val="000705B3"/>
    <w:rsid w:val="000706EF"/>
    <w:rsid w:val="00070A8C"/>
    <w:rsid w:val="00070C38"/>
    <w:rsid w:val="00070D0E"/>
    <w:rsid w:val="00070EEF"/>
    <w:rsid w:val="00071478"/>
    <w:rsid w:val="00071979"/>
    <w:rsid w:val="000719A2"/>
    <w:rsid w:val="00071A23"/>
    <w:rsid w:val="00072246"/>
    <w:rsid w:val="00073054"/>
    <w:rsid w:val="00073F0E"/>
    <w:rsid w:val="00074D5F"/>
    <w:rsid w:val="0007535F"/>
    <w:rsid w:val="000755A3"/>
    <w:rsid w:val="000764FC"/>
    <w:rsid w:val="00076CA7"/>
    <w:rsid w:val="000775BC"/>
    <w:rsid w:val="00077A5C"/>
    <w:rsid w:val="00077E5F"/>
    <w:rsid w:val="0008036A"/>
    <w:rsid w:val="00080A15"/>
    <w:rsid w:val="00081123"/>
    <w:rsid w:val="00081456"/>
    <w:rsid w:val="0008176F"/>
    <w:rsid w:val="00081AE6"/>
    <w:rsid w:val="00081D0B"/>
    <w:rsid w:val="00081F48"/>
    <w:rsid w:val="0008217C"/>
    <w:rsid w:val="0008229E"/>
    <w:rsid w:val="0008296C"/>
    <w:rsid w:val="00082B88"/>
    <w:rsid w:val="00083805"/>
    <w:rsid w:val="00083CA5"/>
    <w:rsid w:val="00083D3A"/>
    <w:rsid w:val="00083DFE"/>
    <w:rsid w:val="0008412A"/>
    <w:rsid w:val="0008489F"/>
    <w:rsid w:val="0008490B"/>
    <w:rsid w:val="000855EB"/>
    <w:rsid w:val="000856A7"/>
    <w:rsid w:val="00085B52"/>
    <w:rsid w:val="00085D44"/>
    <w:rsid w:val="000866F2"/>
    <w:rsid w:val="00086824"/>
    <w:rsid w:val="00086D1B"/>
    <w:rsid w:val="00087BF7"/>
    <w:rsid w:val="0009009F"/>
    <w:rsid w:val="000900F6"/>
    <w:rsid w:val="0009044B"/>
    <w:rsid w:val="00091243"/>
    <w:rsid w:val="00091557"/>
    <w:rsid w:val="00091ADE"/>
    <w:rsid w:val="0009223F"/>
    <w:rsid w:val="000924C1"/>
    <w:rsid w:val="000924F0"/>
    <w:rsid w:val="000925AB"/>
    <w:rsid w:val="000926EE"/>
    <w:rsid w:val="00093398"/>
    <w:rsid w:val="00093474"/>
    <w:rsid w:val="000934BC"/>
    <w:rsid w:val="00093A71"/>
    <w:rsid w:val="00094016"/>
    <w:rsid w:val="00094BD6"/>
    <w:rsid w:val="0009510F"/>
    <w:rsid w:val="00095170"/>
    <w:rsid w:val="00095914"/>
    <w:rsid w:val="000961D2"/>
    <w:rsid w:val="00096206"/>
    <w:rsid w:val="0009625B"/>
    <w:rsid w:val="000970E3"/>
    <w:rsid w:val="00097291"/>
    <w:rsid w:val="0009757C"/>
    <w:rsid w:val="00097750"/>
    <w:rsid w:val="00097979"/>
    <w:rsid w:val="000A08CB"/>
    <w:rsid w:val="000A0F55"/>
    <w:rsid w:val="000A1108"/>
    <w:rsid w:val="000A1522"/>
    <w:rsid w:val="000A16E2"/>
    <w:rsid w:val="000A1B7B"/>
    <w:rsid w:val="000A1C31"/>
    <w:rsid w:val="000A2BE3"/>
    <w:rsid w:val="000A2C6C"/>
    <w:rsid w:val="000A338B"/>
    <w:rsid w:val="000A3723"/>
    <w:rsid w:val="000A3C3F"/>
    <w:rsid w:val="000A3C4A"/>
    <w:rsid w:val="000A47A0"/>
    <w:rsid w:val="000A508F"/>
    <w:rsid w:val="000A5670"/>
    <w:rsid w:val="000A5675"/>
    <w:rsid w:val="000A56F2"/>
    <w:rsid w:val="000A5A50"/>
    <w:rsid w:val="000A5EA1"/>
    <w:rsid w:val="000A610E"/>
    <w:rsid w:val="000A61E5"/>
    <w:rsid w:val="000A64C9"/>
    <w:rsid w:val="000A6911"/>
    <w:rsid w:val="000A71C9"/>
    <w:rsid w:val="000A74CB"/>
    <w:rsid w:val="000A7807"/>
    <w:rsid w:val="000A79D6"/>
    <w:rsid w:val="000A7A0E"/>
    <w:rsid w:val="000A7A6C"/>
    <w:rsid w:val="000A7E0E"/>
    <w:rsid w:val="000B0411"/>
    <w:rsid w:val="000B0549"/>
    <w:rsid w:val="000B05B8"/>
    <w:rsid w:val="000B13DA"/>
    <w:rsid w:val="000B16D1"/>
    <w:rsid w:val="000B1A97"/>
    <w:rsid w:val="000B1D5C"/>
    <w:rsid w:val="000B1EE5"/>
    <w:rsid w:val="000B2719"/>
    <w:rsid w:val="000B2810"/>
    <w:rsid w:val="000B305E"/>
    <w:rsid w:val="000B346E"/>
    <w:rsid w:val="000B365D"/>
    <w:rsid w:val="000B3A2F"/>
    <w:rsid w:val="000B3A8F"/>
    <w:rsid w:val="000B4099"/>
    <w:rsid w:val="000B4AB9"/>
    <w:rsid w:val="000B4EED"/>
    <w:rsid w:val="000B4FCD"/>
    <w:rsid w:val="000B4FED"/>
    <w:rsid w:val="000B5641"/>
    <w:rsid w:val="000B58C3"/>
    <w:rsid w:val="000B5BD6"/>
    <w:rsid w:val="000B6183"/>
    <w:rsid w:val="000B61E9"/>
    <w:rsid w:val="000B6290"/>
    <w:rsid w:val="000B63AC"/>
    <w:rsid w:val="000B73B3"/>
    <w:rsid w:val="000B7711"/>
    <w:rsid w:val="000B7EC5"/>
    <w:rsid w:val="000B7F0C"/>
    <w:rsid w:val="000C03CE"/>
    <w:rsid w:val="000C0AC7"/>
    <w:rsid w:val="000C165A"/>
    <w:rsid w:val="000C1707"/>
    <w:rsid w:val="000C173E"/>
    <w:rsid w:val="000C1D64"/>
    <w:rsid w:val="000C2204"/>
    <w:rsid w:val="000C22E3"/>
    <w:rsid w:val="000C2AE1"/>
    <w:rsid w:val="000C2B42"/>
    <w:rsid w:val="000C2CD2"/>
    <w:rsid w:val="000C2E19"/>
    <w:rsid w:val="000C2E83"/>
    <w:rsid w:val="000C37C6"/>
    <w:rsid w:val="000C37E5"/>
    <w:rsid w:val="000C3A44"/>
    <w:rsid w:val="000C3BDD"/>
    <w:rsid w:val="000C4400"/>
    <w:rsid w:val="000C4675"/>
    <w:rsid w:val="000C56D6"/>
    <w:rsid w:val="000C5798"/>
    <w:rsid w:val="000C5AED"/>
    <w:rsid w:val="000C60D3"/>
    <w:rsid w:val="000C60DE"/>
    <w:rsid w:val="000C62FC"/>
    <w:rsid w:val="000C76F5"/>
    <w:rsid w:val="000C7753"/>
    <w:rsid w:val="000C7DAA"/>
    <w:rsid w:val="000C7DAE"/>
    <w:rsid w:val="000C7F57"/>
    <w:rsid w:val="000D042F"/>
    <w:rsid w:val="000D0579"/>
    <w:rsid w:val="000D0D07"/>
    <w:rsid w:val="000D1664"/>
    <w:rsid w:val="000D1ABC"/>
    <w:rsid w:val="000D2394"/>
    <w:rsid w:val="000D2480"/>
    <w:rsid w:val="000D3A59"/>
    <w:rsid w:val="000D3FFD"/>
    <w:rsid w:val="000D4369"/>
    <w:rsid w:val="000D4797"/>
    <w:rsid w:val="000D4AA9"/>
    <w:rsid w:val="000D4C9B"/>
    <w:rsid w:val="000D56A9"/>
    <w:rsid w:val="000D56BD"/>
    <w:rsid w:val="000D5749"/>
    <w:rsid w:val="000D5D5D"/>
    <w:rsid w:val="000D6310"/>
    <w:rsid w:val="000D667E"/>
    <w:rsid w:val="000D69D5"/>
    <w:rsid w:val="000D6B1D"/>
    <w:rsid w:val="000D6E57"/>
    <w:rsid w:val="000D6EFA"/>
    <w:rsid w:val="000D704C"/>
    <w:rsid w:val="000D7DF4"/>
    <w:rsid w:val="000E0238"/>
    <w:rsid w:val="000E02AB"/>
    <w:rsid w:val="000E0527"/>
    <w:rsid w:val="000E1236"/>
    <w:rsid w:val="000E1D81"/>
    <w:rsid w:val="000E1E92"/>
    <w:rsid w:val="000E21C0"/>
    <w:rsid w:val="000E3C8C"/>
    <w:rsid w:val="000E439E"/>
    <w:rsid w:val="000E44B2"/>
    <w:rsid w:val="000E452C"/>
    <w:rsid w:val="000E4DC1"/>
    <w:rsid w:val="000E4FEA"/>
    <w:rsid w:val="000E5321"/>
    <w:rsid w:val="000E55A3"/>
    <w:rsid w:val="000E5ADC"/>
    <w:rsid w:val="000E6367"/>
    <w:rsid w:val="000E6BA9"/>
    <w:rsid w:val="000E6E4B"/>
    <w:rsid w:val="000E6F39"/>
    <w:rsid w:val="000E71D6"/>
    <w:rsid w:val="000E7248"/>
    <w:rsid w:val="000E733C"/>
    <w:rsid w:val="000E77B3"/>
    <w:rsid w:val="000E78A9"/>
    <w:rsid w:val="000E7B07"/>
    <w:rsid w:val="000E7F42"/>
    <w:rsid w:val="000F005D"/>
    <w:rsid w:val="000F006D"/>
    <w:rsid w:val="000F0558"/>
    <w:rsid w:val="000F06D6"/>
    <w:rsid w:val="000F09CE"/>
    <w:rsid w:val="000F0EB1"/>
    <w:rsid w:val="000F1106"/>
    <w:rsid w:val="000F1820"/>
    <w:rsid w:val="000F1EC7"/>
    <w:rsid w:val="000F1EE4"/>
    <w:rsid w:val="000F2113"/>
    <w:rsid w:val="000F222A"/>
    <w:rsid w:val="000F3BE9"/>
    <w:rsid w:val="000F3F6C"/>
    <w:rsid w:val="000F45C2"/>
    <w:rsid w:val="000F4642"/>
    <w:rsid w:val="000F4AC3"/>
    <w:rsid w:val="000F4F63"/>
    <w:rsid w:val="000F4FFC"/>
    <w:rsid w:val="000F5405"/>
    <w:rsid w:val="000F54B5"/>
    <w:rsid w:val="000F629B"/>
    <w:rsid w:val="000F6533"/>
    <w:rsid w:val="000F66A0"/>
    <w:rsid w:val="000F67AE"/>
    <w:rsid w:val="000F6A95"/>
    <w:rsid w:val="000F6B8A"/>
    <w:rsid w:val="000F6DF3"/>
    <w:rsid w:val="000F6F09"/>
    <w:rsid w:val="000F7800"/>
    <w:rsid w:val="000F7967"/>
    <w:rsid w:val="000F7AE9"/>
    <w:rsid w:val="001005FF"/>
    <w:rsid w:val="00100853"/>
    <w:rsid w:val="00100975"/>
    <w:rsid w:val="00100BB6"/>
    <w:rsid w:val="00100E5E"/>
    <w:rsid w:val="00100FA0"/>
    <w:rsid w:val="00101249"/>
    <w:rsid w:val="001014F2"/>
    <w:rsid w:val="001016D0"/>
    <w:rsid w:val="00101A5B"/>
    <w:rsid w:val="00101E40"/>
    <w:rsid w:val="001024BB"/>
    <w:rsid w:val="001025A7"/>
    <w:rsid w:val="0010321A"/>
    <w:rsid w:val="001034BC"/>
    <w:rsid w:val="00103BFA"/>
    <w:rsid w:val="00104111"/>
    <w:rsid w:val="00104E84"/>
    <w:rsid w:val="00105560"/>
    <w:rsid w:val="00105643"/>
    <w:rsid w:val="00105C9A"/>
    <w:rsid w:val="00105E0D"/>
    <w:rsid w:val="001062E6"/>
    <w:rsid w:val="001062FB"/>
    <w:rsid w:val="001063E6"/>
    <w:rsid w:val="00106912"/>
    <w:rsid w:val="00106EA7"/>
    <w:rsid w:val="00107281"/>
    <w:rsid w:val="001076BD"/>
    <w:rsid w:val="00107A92"/>
    <w:rsid w:val="00107C33"/>
    <w:rsid w:val="0011014B"/>
    <w:rsid w:val="0011021A"/>
    <w:rsid w:val="00110425"/>
    <w:rsid w:val="00110593"/>
    <w:rsid w:val="001108B5"/>
    <w:rsid w:val="00110ADC"/>
    <w:rsid w:val="00110C23"/>
    <w:rsid w:val="00110C86"/>
    <w:rsid w:val="00110DE7"/>
    <w:rsid w:val="0011131B"/>
    <w:rsid w:val="00111F99"/>
    <w:rsid w:val="00112454"/>
    <w:rsid w:val="00112F55"/>
    <w:rsid w:val="001130E3"/>
    <w:rsid w:val="00113BBC"/>
    <w:rsid w:val="00113CF4"/>
    <w:rsid w:val="00113FF5"/>
    <w:rsid w:val="0011473F"/>
    <w:rsid w:val="001149B2"/>
    <w:rsid w:val="0011530E"/>
    <w:rsid w:val="001153EA"/>
    <w:rsid w:val="00115643"/>
    <w:rsid w:val="001157B6"/>
    <w:rsid w:val="00115918"/>
    <w:rsid w:val="00116765"/>
    <w:rsid w:val="001169EC"/>
    <w:rsid w:val="00117029"/>
    <w:rsid w:val="00117747"/>
    <w:rsid w:val="001179FC"/>
    <w:rsid w:val="001204B5"/>
    <w:rsid w:val="001205B6"/>
    <w:rsid w:val="00120D6C"/>
    <w:rsid w:val="001211BC"/>
    <w:rsid w:val="001214E4"/>
    <w:rsid w:val="001215A0"/>
    <w:rsid w:val="001218D4"/>
    <w:rsid w:val="001219DA"/>
    <w:rsid w:val="001219F5"/>
    <w:rsid w:val="00121A20"/>
    <w:rsid w:val="00121FDC"/>
    <w:rsid w:val="00122054"/>
    <w:rsid w:val="00122A63"/>
    <w:rsid w:val="00122D75"/>
    <w:rsid w:val="0012377F"/>
    <w:rsid w:val="001237B2"/>
    <w:rsid w:val="0012397C"/>
    <w:rsid w:val="00123BA3"/>
    <w:rsid w:val="00123DEC"/>
    <w:rsid w:val="0012420A"/>
    <w:rsid w:val="00124314"/>
    <w:rsid w:val="00124738"/>
    <w:rsid w:val="00124828"/>
    <w:rsid w:val="00125E1C"/>
    <w:rsid w:val="00125F85"/>
    <w:rsid w:val="001261B4"/>
    <w:rsid w:val="0012678E"/>
    <w:rsid w:val="00126AF1"/>
    <w:rsid w:val="00126B4A"/>
    <w:rsid w:val="00126BDB"/>
    <w:rsid w:val="001275C8"/>
    <w:rsid w:val="0012792C"/>
    <w:rsid w:val="00127CE5"/>
    <w:rsid w:val="00127E11"/>
    <w:rsid w:val="00130035"/>
    <w:rsid w:val="00130420"/>
    <w:rsid w:val="00131295"/>
    <w:rsid w:val="001312B4"/>
    <w:rsid w:val="00131966"/>
    <w:rsid w:val="00131AD4"/>
    <w:rsid w:val="00131B41"/>
    <w:rsid w:val="00132010"/>
    <w:rsid w:val="00132D0B"/>
    <w:rsid w:val="00132FD0"/>
    <w:rsid w:val="00133613"/>
    <w:rsid w:val="0013378B"/>
    <w:rsid w:val="00133AC1"/>
    <w:rsid w:val="00133B30"/>
    <w:rsid w:val="001344C0"/>
    <w:rsid w:val="001346FA"/>
    <w:rsid w:val="00134FFC"/>
    <w:rsid w:val="00135252"/>
    <w:rsid w:val="00135567"/>
    <w:rsid w:val="00135DFF"/>
    <w:rsid w:val="00136464"/>
    <w:rsid w:val="00136D40"/>
    <w:rsid w:val="00137AB5"/>
    <w:rsid w:val="00137F0B"/>
    <w:rsid w:val="00140143"/>
    <w:rsid w:val="00140257"/>
    <w:rsid w:val="00140863"/>
    <w:rsid w:val="00140A7E"/>
    <w:rsid w:val="00140F02"/>
    <w:rsid w:val="00141669"/>
    <w:rsid w:val="00141FDF"/>
    <w:rsid w:val="001429D9"/>
    <w:rsid w:val="00142F46"/>
    <w:rsid w:val="001432DE"/>
    <w:rsid w:val="00143BEC"/>
    <w:rsid w:val="00143CEE"/>
    <w:rsid w:val="0014438C"/>
    <w:rsid w:val="001445CB"/>
    <w:rsid w:val="00145AA7"/>
    <w:rsid w:val="00145C14"/>
    <w:rsid w:val="00145F13"/>
    <w:rsid w:val="001464F4"/>
    <w:rsid w:val="0014665B"/>
    <w:rsid w:val="00146886"/>
    <w:rsid w:val="001470A7"/>
    <w:rsid w:val="00150404"/>
    <w:rsid w:val="0015099D"/>
    <w:rsid w:val="00150DBC"/>
    <w:rsid w:val="001511D8"/>
    <w:rsid w:val="00151441"/>
    <w:rsid w:val="00151556"/>
    <w:rsid w:val="00151CEE"/>
    <w:rsid w:val="00151D1E"/>
    <w:rsid w:val="00151D7E"/>
    <w:rsid w:val="00151E23"/>
    <w:rsid w:val="001526E0"/>
    <w:rsid w:val="00152998"/>
    <w:rsid w:val="00152C91"/>
    <w:rsid w:val="0015300A"/>
    <w:rsid w:val="00153939"/>
    <w:rsid w:val="00153F61"/>
    <w:rsid w:val="00153FA9"/>
    <w:rsid w:val="0015423F"/>
    <w:rsid w:val="00154696"/>
    <w:rsid w:val="00154C4F"/>
    <w:rsid w:val="00154D7F"/>
    <w:rsid w:val="001551B5"/>
    <w:rsid w:val="0015583E"/>
    <w:rsid w:val="00155CD1"/>
    <w:rsid w:val="00155E47"/>
    <w:rsid w:val="00156CB8"/>
    <w:rsid w:val="00156E64"/>
    <w:rsid w:val="0015709C"/>
    <w:rsid w:val="001573C3"/>
    <w:rsid w:val="0015758F"/>
    <w:rsid w:val="00157771"/>
    <w:rsid w:val="00157AD5"/>
    <w:rsid w:val="001604E7"/>
    <w:rsid w:val="0016064E"/>
    <w:rsid w:val="001606D4"/>
    <w:rsid w:val="00160F55"/>
    <w:rsid w:val="001611FB"/>
    <w:rsid w:val="0016189E"/>
    <w:rsid w:val="00161C9C"/>
    <w:rsid w:val="00161D81"/>
    <w:rsid w:val="0016205C"/>
    <w:rsid w:val="0016251C"/>
    <w:rsid w:val="00162A11"/>
    <w:rsid w:val="00162C03"/>
    <w:rsid w:val="00163773"/>
    <w:rsid w:val="00163A7E"/>
    <w:rsid w:val="00164332"/>
    <w:rsid w:val="001643DF"/>
    <w:rsid w:val="00164C95"/>
    <w:rsid w:val="00164E56"/>
    <w:rsid w:val="00165386"/>
    <w:rsid w:val="00165478"/>
    <w:rsid w:val="001656E5"/>
    <w:rsid w:val="001659C1"/>
    <w:rsid w:val="00166184"/>
    <w:rsid w:val="00166219"/>
    <w:rsid w:val="00166229"/>
    <w:rsid w:val="0016632F"/>
    <w:rsid w:val="00167DF8"/>
    <w:rsid w:val="00167FE8"/>
    <w:rsid w:val="001701F8"/>
    <w:rsid w:val="00170B54"/>
    <w:rsid w:val="001715FA"/>
    <w:rsid w:val="00171802"/>
    <w:rsid w:val="001718F3"/>
    <w:rsid w:val="00171AC1"/>
    <w:rsid w:val="00171D23"/>
    <w:rsid w:val="00171EA9"/>
    <w:rsid w:val="001723ED"/>
    <w:rsid w:val="00173440"/>
    <w:rsid w:val="001737A5"/>
    <w:rsid w:val="00173A8E"/>
    <w:rsid w:val="001740FC"/>
    <w:rsid w:val="001745BE"/>
    <w:rsid w:val="001748C3"/>
    <w:rsid w:val="0017502C"/>
    <w:rsid w:val="001752C9"/>
    <w:rsid w:val="00175357"/>
    <w:rsid w:val="001753FA"/>
    <w:rsid w:val="00175FBC"/>
    <w:rsid w:val="001765F8"/>
    <w:rsid w:val="001767A5"/>
    <w:rsid w:val="00176983"/>
    <w:rsid w:val="00177607"/>
    <w:rsid w:val="0017795B"/>
    <w:rsid w:val="001804C5"/>
    <w:rsid w:val="00180817"/>
    <w:rsid w:val="001811F8"/>
    <w:rsid w:val="00181213"/>
    <w:rsid w:val="0018143F"/>
    <w:rsid w:val="0018150C"/>
    <w:rsid w:val="00181E71"/>
    <w:rsid w:val="00181FF8"/>
    <w:rsid w:val="00182D92"/>
    <w:rsid w:val="001830C1"/>
    <w:rsid w:val="00183124"/>
    <w:rsid w:val="0018328B"/>
    <w:rsid w:val="001837FE"/>
    <w:rsid w:val="001839EC"/>
    <w:rsid w:val="00183B4E"/>
    <w:rsid w:val="001846DC"/>
    <w:rsid w:val="00184A82"/>
    <w:rsid w:val="001854D6"/>
    <w:rsid w:val="00185B19"/>
    <w:rsid w:val="00185D29"/>
    <w:rsid w:val="001861BF"/>
    <w:rsid w:val="00186CEA"/>
    <w:rsid w:val="001876BB"/>
    <w:rsid w:val="001901CF"/>
    <w:rsid w:val="001902D6"/>
    <w:rsid w:val="0019036B"/>
    <w:rsid w:val="001904B8"/>
    <w:rsid w:val="001905B8"/>
    <w:rsid w:val="00190AC1"/>
    <w:rsid w:val="00190C87"/>
    <w:rsid w:val="00191597"/>
    <w:rsid w:val="00192759"/>
    <w:rsid w:val="001927D0"/>
    <w:rsid w:val="00192975"/>
    <w:rsid w:val="00192994"/>
    <w:rsid w:val="00192A36"/>
    <w:rsid w:val="00193076"/>
    <w:rsid w:val="00193330"/>
    <w:rsid w:val="0019341A"/>
    <w:rsid w:val="0019344A"/>
    <w:rsid w:val="00193D14"/>
    <w:rsid w:val="001941FB"/>
    <w:rsid w:val="00194904"/>
    <w:rsid w:val="001957D7"/>
    <w:rsid w:val="0019591A"/>
    <w:rsid w:val="00195957"/>
    <w:rsid w:val="00196682"/>
    <w:rsid w:val="001970F4"/>
    <w:rsid w:val="0019753C"/>
    <w:rsid w:val="00197555"/>
    <w:rsid w:val="00197A32"/>
    <w:rsid w:val="00197DF9"/>
    <w:rsid w:val="001A1693"/>
    <w:rsid w:val="001A186E"/>
    <w:rsid w:val="001A1987"/>
    <w:rsid w:val="001A2564"/>
    <w:rsid w:val="001A276B"/>
    <w:rsid w:val="001A368D"/>
    <w:rsid w:val="001A3C27"/>
    <w:rsid w:val="001A400A"/>
    <w:rsid w:val="001A43DC"/>
    <w:rsid w:val="001A44E5"/>
    <w:rsid w:val="001A4BA6"/>
    <w:rsid w:val="001A53D8"/>
    <w:rsid w:val="001A5422"/>
    <w:rsid w:val="001A5626"/>
    <w:rsid w:val="001A5774"/>
    <w:rsid w:val="001A57F8"/>
    <w:rsid w:val="001A581B"/>
    <w:rsid w:val="001A5ACE"/>
    <w:rsid w:val="001A6173"/>
    <w:rsid w:val="001A679A"/>
    <w:rsid w:val="001A691F"/>
    <w:rsid w:val="001A6CBA"/>
    <w:rsid w:val="001A7479"/>
    <w:rsid w:val="001A79B1"/>
    <w:rsid w:val="001A7B87"/>
    <w:rsid w:val="001A7C98"/>
    <w:rsid w:val="001A7CDE"/>
    <w:rsid w:val="001B0663"/>
    <w:rsid w:val="001B080C"/>
    <w:rsid w:val="001B0D97"/>
    <w:rsid w:val="001B0FCB"/>
    <w:rsid w:val="001B11B9"/>
    <w:rsid w:val="001B15A0"/>
    <w:rsid w:val="001B183F"/>
    <w:rsid w:val="001B1CAC"/>
    <w:rsid w:val="001B1FD3"/>
    <w:rsid w:val="001B20E5"/>
    <w:rsid w:val="001B2242"/>
    <w:rsid w:val="001B242D"/>
    <w:rsid w:val="001B2C0A"/>
    <w:rsid w:val="001B2EB2"/>
    <w:rsid w:val="001B2EFA"/>
    <w:rsid w:val="001B389B"/>
    <w:rsid w:val="001B38C0"/>
    <w:rsid w:val="001B3987"/>
    <w:rsid w:val="001B43E1"/>
    <w:rsid w:val="001B4588"/>
    <w:rsid w:val="001B4ED4"/>
    <w:rsid w:val="001B4F5E"/>
    <w:rsid w:val="001B50A5"/>
    <w:rsid w:val="001B53FC"/>
    <w:rsid w:val="001B5A5D"/>
    <w:rsid w:val="001B5B3E"/>
    <w:rsid w:val="001B674D"/>
    <w:rsid w:val="001B6CA7"/>
    <w:rsid w:val="001B6D93"/>
    <w:rsid w:val="001B70A4"/>
    <w:rsid w:val="001B70F0"/>
    <w:rsid w:val="001B7C76"/>
    <w:rsid w:val="001B7CAE"/>
    <w:rsid w:val="001C026B"/>
    <w:rsid w:val="001C05DA"/>
    <w:rsid w:val="001C0ADF"/>
    <w:rsid w:val="001C10ED"/>
    <w:rsid w:val="001C112C"/>
    <w:rsid w:val="001C1659"/>
    <w:rsid w:val="001C1CE5"/>
    <w:rsid w:val="001C1F89"/>
    <w:rsid w:val="001C279F"/>
    <w:rsid w:val="001C27B5"/>
    <w:rsid w:val="001C3836"/>
    <w:rsid w:val="001C39F6"/>
    <w:rsid w:val="001C3D2A"/>
    <w:rsid w:val="001C3EAD"/>
    <w:rsid w:val="001C4527"/>
    <w:rsid w:val="001C48D2"/>
    <w:rsid w:val="001C4984"/>
    <w:rsid w:val="001C595A"/>
    <w:rsid w:val="001C5A7E"/>
    <w:rsid w:val="001C5DA1"/>
    <w:rsid w:val="001C625B"/>
    <w:rsid w:val="001C67C2"/>
    <w:rsid w:val="001C7753"/>
    <w:rsid w:val="001C77E2"/>
    <w:rsid w:val="001D0660"/>
    <w:rsid w:val="001D0EE4"/>
    <w:rsid w:val="001D12BA"/>
    <w:rsid w:val="001D1442"/>
    <w:rsid w:val="001D15B5"/>
    <w:rsid w:val="001D1A3B"/>
    <w:rsid w:val="001D2B65"/>
    <w:rsid w:val="001D2DD2"/>
    <w:rsid w:val="001D3E51"/>
    <w:rsid w:val="001D3E57"/>
    <w:rsid w:val="001D403E"/>
    <w:rsid w:val="001D4250"/>
    <w:rsid w:val="001D4D0F"/>
    <w:rsid w:val="001D5074"/>
    <w:rsid w:val="001D51BA"/>
    <w:rsid w:val="001D53E7"/>
    <w:rsid w:val="001D54ED"/>
    <w:rsid w:val="001D5AFD"/>
    <w:rsid w:val="001D607A"/>
    <w:rsid w:val="001D61C6"/>
    <w:rsid w:val="001D625D"/>
    <w:rsid w:val="001D6265"/>
    <w:rsid w:val="001D6342"/>
    <w:rsid w:val="001D6D53"/>
    <w:rsid w:val="001D6FB9"/>
    <w:rsid w:val="001D73C7"/>
    <w:rsid w:val="001D751D"/>
    <w:rsid w:val="001D7768"/>
    <w:rsid w:val="001E0293"/>
    <w:rsid w:val="001E057F"/>
    <w:rsid w:val="001E0584"/>
    <w:rsid w:val="001E0BD8"/>
    <w:rsid w:val="001E0FE0"/>
    <w:rsid w:val="001E193E"/>
    <w:rsid w:val="001E1D30"/>
    <w:rsid w:val="001E292A"/>
    <w:rsid w:val="001E2B16"/>
    <w:rsid w:val="001E2B47"/>
    <w:rsid w:val="001E2DCE"/>
    <w:rsid w:val="001E30B6"/>
    <w:rsid w:val="001E3676"/>
    <w:rsid w:val="001E39AF"/>
    <w:rsid w:val="001E3A32"/>
    <w:rsid w:val="001E41B8"/>
    <w:rsid w:val="001E41CD"/>
    <w:rsid w:val="001E42DB"/>
    <w:rsid w:val="001E47E6"/>
    <w:rsid w:val="001E4CAC"/>
    <w:rsid w:val="001E50EE"/>
    <w:rsid w:val="001E57B1"/>
    <w:rsid w:val="001E58E2"/>
    <w:rsid w:val="001E6302"/>
    <w:rsid w:val="001E63EF"/>
    <w:rsid w:val="001E71BF"/>
    <w:rsid w:val="001E76E5"/>
    <w:rsid w:val="001E79B0"/>
    <w:rsid w:val="001E7AED"/>
    <w:rsid w:val="001E7DD0"/>
    <w:rsid w:val="001E7FDA"/>
    <w:rsid w:val="001F0E1C"/>
    <w:rsid w:val="001F1165"/>
    <w:rsid w:val="001F19E8"/>
    <w:rsid w:val="001F2011"/>
    <w:rsid w:val="001F24FE"/>
    <w:rsid w:val="001F3112"/>
    <w:rsid w:val="001F3916"/>
    <w:rsid w:val="001F3A8A"/>
    <w:rsid w:val="001F3B3F"/>
    <w:rsid w:val="001F4370"/>
    <w:rsid w:val="001F46BF"/>
    <w:rsid w:val="001F4CBF"/>
    <w:rsid w:val="001F4E3E"/>
    <w:rsid w:val="001F5356"/>
    <w:rsid w:val="001F54C5"/>
    <w:rsid w:val="001F54DD"/>
    <w:rsid w:val="001F5798"/>
    <w:rsid w:val="001F5B94"/>
    <w:rsid w:val="001F5E15"/>
    <w:rsid w:val="001F650F"/>
    <w:rsid w:val="001F6523"/>
    <w:rsid w:val="001F662C"/>
    <w:rsid w:val="001F6772"/>
    <w:rsid w:val="001F6AA3"/>
    <w:rsid w:val="001F6C2B"/>
    <w:rsid w:val="001F7074"/>
    <w:rsid w:val="001F72CC"/>
    <w:rsid w:val="002003DE"/>
    <w:rsid w:val="00200490"/>
    <w:rsid w:val="00200A3F"/>
    <w:rsid w:val="00200FFD"/>
    <w:rsid w:val="002016C5"/>
    <w:rsid w:val="00201E13"/>
    <w:rsid w:val="00201F2B"/>
    <w:rsid w:val="00201F3A"/>
    <w:rsid w:val="00202409"/>
    <w:rsid w:val="002035A6"/>
    <w:rsid w:val="00203F96"/>
    <w:rsid w:val="0020427D"/>
    <w:rsid w:val="0020430D"/>
    <w:rsid w:val="002054E6"/>
    <w:rsid w:val="00205FCC"/>
    <w:rsid w:val="002061A7"/>
    <w:rsid w:val="0020674D"/>
    <w:rsid w:val="002069B2"/>
    <w:rsid w:val="00206D8A"/>
    <w:rsid w:val="00207028"/>
    <w:rsid w:val="0020746D"/>
    <w:rsid w:val="00207748"/>
    <w:rsid w:val="002077DB"/>
    <w:rsid w:val="0020782C"/>
    <w:rsid w:val="00207FA3"/>
    <w:rsid w:val="002106A8"/>
    <w:rsid w:val="00211441"/>
    <w:rsid w:val="00211475"/>
    <w:rsid w:val="00212023"/>
    <w:rsid w:val="002121CC"/>
    <w:rsid w:val="0021291B"/>
    <w:rsid w:val="00212A8C"/>
    <w:rsid w:val="00212B7C"/>
    <w:rsid w:val="00213400"/>
    <w:rsid w:val="0021392C"/>
    <w:rsid w:val="00213E73"/>
    <w:rsid w:val="00214B11"/>
    <w:rsid w:val="00214D99"/>
    <w:rsid w:val="00214DA8"/>
    <w:rsid w:val="00214EF3"/>
    <w:rsid w:val="00215423"/>
    <w:rsid w:val="002158FA"/>
    <w:rsid w:val="00215945"/>
    <w:rsid w:val="00215A73"/>
    <w:rsid w:val="00216462"/>
    <w:rsid w:val="002172AC"/>
    <w:rsid w:val="00217451"/>
    <w:rsid w:val="00217764"/>
    <w:rsid w:val="00217D4D"/>
    <w:rsid w:val="00220600"/>
    <w:rsid w:val="00220641"/>
    <w:rsid w:val="002208F7"/>
    <w:rsid w:val="00220B0C"/>
    <w:rsid w:val="00221191"/>
    <w:rsid w:val="002219C7"/>
    <w:rsid w:val="00221DA1"/>
    <w:rsid w:val="00221F10"/>
    <w:rsid w:val="0022237F"/>
    <w:rsid w:val="002224DB"/>
    <w:rsid w:val="00223401"/>
    <w:rsid w:val="002239F7"/>
    <w:rsid w:val="00223ED8"/>
    <w:rsid w:val="00223FCB"/>
    <w:rsid w:val="00224173"/>
    <w:rsid w:val="002251DB"/>
    <w:rsid w:val="002252C3"/>
    <w:rsid w:val="00225B4F"/>
    <w:rsid w:val="00225C54"/>
    <w:rsid w:val="002262F7"/>
    <w:rsid w:val="00226865"/>
    <w:rsid w:val="00226932"/>
    <w:rsid w:val="00226F23"/>
    <w:rsid w:val="00227005"/>
    <w:rsid w:val="00227269"/>
    <w:rsid w:val="00227BEB"/>
    <w:rsid w:val="0023030D"/>
    <w:rsid w:val="00230467"/>
    <w:rsid w:val="00230740"/>
    <w:rsid w:val="00230765"/>
    <w:rsid w:val="002309C9"/>
    <w:rsid w:val="00230BB3"/>
    <w:rsid w:val="00230D18"/>
    <w:rsid w:val="00231098"/>
    <w:rsid w:val="002319E4"/>
    <w:rsid w:val="002319FA"/>
    <w:rsid w:val="00231ACE"/>
    <w:rsid w:val="00232351"/>
    <w:rsid w:val="002323B9"/>
    <w:rsid w:val="0023245E"/>
    <w:rsid w:val="0023261B"/>
    <w:rsid w:val="00232CA7"/>
    <w:rsid w:val="00232D09"/>
    <w:rsid w:val="00232D46"/>
    <w:rsid w:val="00234255"/>
    <w:rsid w:val="0023452E"/>
    <w:rsid w:val="00234DF7"/>
    <w:rsid w:val="00234E50"/>
    <w:rsid w:val="002351F3"/>
    <w:rsid w:val="0023522A"/>
    <w:rsid w:val="00235632"/>
    <w:rsid w:val="00235809"/>
    <w:rsid w:val="00235872"/>
    <w:rsid w:val="00235B39"/>
    <w:rsid w:val="00235C70"/>
    <w:rsid w:val="002364C2"/>
    <w:rsid w:val="00236583"/>
    <w:rsid w:val="002368C7"/>
    <w:rsid w:val="00236A02"/>
    <w:rsid w:val="0023717B"/>
    <w:rsid w:val="002374AD"/>
    <w:rsid w:val="002402A2"/>
    <w:rsid w:val="00240484"/>
    <w:rsid w:val="002412E8"/>
    <w:rsid w:val="00241559"/>
    <w:rsid w:val="002416F3"/>
    <w:rsid w:val="002417EC"/>
    <w:rsid w:val="00241891"/>
    <w:rsid w:val="0024209D"/>
    <w:rsid w:val="002422D6"/>
    <w:rsid w:val="0024230F"/>
    <w:rsid w:val="002435B3"/>
    <w:rsid w:val="00243CE5"/>
    <w:rsid w:val="00243EBE"/>
    <w:rsid w:val="00244337"/>
    <w:rsid w:val="00244AB3"/>
    <w:rsid w:val="00244BA2"/>
    <w:rsid w:val="00244FFA"/>
    <w:rsid w:val="002458EB"/>
    <w:rsid w:val="00245BAE"/>
    <w:rsid w:val="00246A18"/>
    <w:rsid w:val="00246CF3"/>
    <w:rsid w:val="00247762"/>
    <w:rsid w:val="002477CB"/>
    <w:rsid w:val="00247986"/>
    <w:rsid w:val="00247DDC"/>
    <w:rsid w:val="002500C8"/>
    <w:rsid w:val="00251A2B"/>
    <w:rsid w:val="0025281B"/>
    <w:rsid w:val="002528D0"/>
    <w:rsid w:val="002529E2"/>
    <w:rsid w:val="00252C96"/>
    <w:rsid w:val="00252DDE"/>
    <w:rsid w:val="002538CB"/>
    <w:rsid w:val="00253D0A"/>
    <w:rsid w:val="00254ABD"/>
    <w:rsid w:val="00254E3E"/>
    <w:rsid w:val="0025536D"/>
    <w:rsid w:val="0025579D"/>
    <w:rsid w:val="00255E1C"/>
    <w:rsid w:val="0025602B"/>
    <w:rsid w:val="0025652D"/>
    <w:rsid w:val="00257543"/>
    <w:rsid w:val="002578E4"/>
    <w:rsid w:val="0025798B"/>
    <w:rsid w:val="00257AA1"/>
    <w:rsid w:val="00257E46"/>
    <w:rsid w:val="00257FAD"/>
    <w:rsid w:val="002600B5"/>
    <w:rsid w:val="0026076B"/>
    <w:rsid w:val="002608A5"/>
    <w:rsid w:val="00260B54"/>
    <w:rsid w:val="00260CF0"/>
    <w:rsid w:val="0026103A"/>
    <w:rsid w:val="002617E7"/>
    <w:rsid w:val="00261987"/>
    <w:rsid w:val="002626F7"/>
    <w:rsid w:val="00262F29"/>
    <w:rsid w:val="0026316B"/>
    <w:rsid w:val="00263565"/>
    <w:rsid w:val="002637A6"/>
    <w:rsid w:val="00264228"/>
    <w:rsid w:val="00264334"/>
    <w:rsid w:val="0026473E"/>
    <w:rsid w:val="00264755"/>
    <w:rsid w:val="00265454"/>
    <w:rsid w:val="00266214"/>
    <w:rsid w:val="002666BF"/>
    <w:rsid w:val="00266D74"/>
    <w:rsid w:val="00266F29"/>
    <w:rsid w:val="00267187"/>
    <w:rsid w:val="002672BF"/>
    <w:rsid w:val="002676E6"/>
    <w:rsid w:val="00267B77"/>
    <w:rsid w:val="00267BA0"/>
    <w:rsid w:val="00267C83"/>
    <w:rsid w:val="002702D6"/>
    <w:rsid w:val="00270928"/>
    <w:rsid w:val="00270A13"/>
    <w:rsid w:val="002711EF"/>
    <w:rsid w:val="0027144F"/>
    <w:rsid w:val="002714B2"/>
    <w:rsid w:val="00271813"/>
    <w:rsid w:val="002719F0"/>
    <w:rsid w:val="00271F3A"/>
    <w:rsid w:val="00272340"/>
    <w:rsid w:val="00272647"/>
    <w:rsid w:val="00272A62"/>
    <w:rsid w:val="00272D5C"/>
    <w:rsid w:val="00273278"/>
    <w:rsid w:val="00273686"/>
    <w:rsid w:val="002737F4"/>
    <w:rsid w:val="00273F80"/>
    <w:rsid w:val="0027441D"/>
    <w:rsid w:val="0027517F"/>
    <w:rsid w:val="00275288"/>
    <w:rsid w:val="002756B5"/>
    <w:rsid w:val="002769C1"/>
    <w:rsid w:val="00276A78"/>
    <w:rsid w:val="00276C65"/>
    <w:rsid w:val="00277142"/>
    <w:rsid w:val="00277596"/>
    <w:rsid w:val="00277962"/>
    <w:rsid w:val="00277E07"/>
    <w:rsid w:val="00280086"/>
    <w:rsid w:val="00280110"/>
    <w:rsid w:val="002805F5"/>
    <w:rsid w:val="00280751"/>
    <w:rsid w:val="00280F8D"/>
    <w:rsid w:val="00281184"/>
    <w:rsid w:val="0028147F"/>
    <w:rsid w:val="002815B7"/>
    <w:rsid w:val="00281B65"/>
    <w:rsid w:val="00282613"/>
    <w:rsid w:val="002827D7"/>
    <w:rsid w:val="0028280A"/>
    <w:rsid w:val="00282AAD"/>
    <w:rsid w:val="00282B65"/>
    <w:rsid w:val="00282EEB"/>
    <w:rsid w:val="0028372F"/>
    <w:rsid w:val="002837AF"/>
    <w:rsid w:val="00284A5E"/>
    <w:rsid w:val="00284EA4"/>
    <w:rsid w:val="00284F95"/>
    <w:rsid w:val="0028594B"/>
    <w:rsid w:val="002868B9"/>
    <w:rsid w:val="00286A3D"/>
    <w:rsid w:val="00286A50"/>
    <w:rsid w:val="00286ACD"/>
    <w:rsid w:val="00286B6D"/>
    <w:rsid w:val="00287087"/>
    <w:rsid w:val="002870CE"/>
    <w:rsid w:val="00287838"/>
    <w:rsid w:val="00287DED"/>
    <w:rsid w:val="002901FB"/>
    <w:rsid w:val="002902AF"/>
    <w:rsid w:val="002902D3"/>
    <w:rsid w:val="002904E0"/>
    <w:rsid w:val="0029063A"/>
    <w:rsid w:val="002907B5"/>
    <w:rsid w:val="00290966"/>
    <w:rsid w:val="002910B2"/>
    <w:rsid w:val="00291215"/>
    <w:rsid w:val="002918A5"/>
    <w:rsid w:val="00291E8A"/>
    <w:rsid w:val="0029221D"/>
    <w:rsid w:val="0029258A"/>
    <w:rsid w:val="00292E15"/>
    <w:rsid w:val="00292EB7"/>
    <w:rsid w:val="00293297"/>
    <w:rsid w:val="00293907"/>
    <w:rsid w:val="00293928"/>
    <w:rsid w:val="0029399E"/>
    <w:rsid w:val="00293A0C"/>
    <w:rsid w:val="00293EDD"/>
    <w:rsid w:val="0029403A"/>
    <w:rsid w:val="00294E87"/>
    <w:rsid w:val="002954C7"/>
    <w:rsid w:val="002959E1"/>
    <w:rsid w:val="00295C2B"/>
    <w:rsid w:val="00296227"/>
    <w:rsid w:val="00296348"/>
    <w:rsid w:val="00296CB6"/>
    <w:rsid w:val="00296E7A"/>
    <w:rsid w:val="00296F44"/>
    <w:rsid w:val="002975C8"/>
    <w:rsid w:val="0029777D"/>
    <w:rsid w:val="0029791B"/>
    <w:rsid w:val="002A055E"/>
    <w:rsid w:val="002A0842"/>
    <w:rsid w:val="002A0D5B"/>
    <w:rsid w:val="002A1168"/>
    <w:rsid w:val="002A1424"/>
    <w:rsid w:val="002A1469"/>
    <w:rsid w:val="002A16A0"/>
    <w:rsid w:val="002A1B65"/>
    <w:rsid w:val="002A1D4E"/>
    <w:rsid w:val="002A2063"/>
    <w:rsid w:val="002A22B2"/>
    <w:rsid w:val="002A23FF"/>
    <w:rsid w:val="002A2869"/>
    <w:rsid w:val="002A322B"/>
    <w:rsid w:val="002A34A6"/>
    <w:rsid w:val="002A3C99"/>
    <w:rsid w:val="002A3D5D"/>
    <w:rsid w:val="002A461C"/>
    <w:rsid w:val="002A480F"/>
    <w:rsid w:val="002A48EC"/>
    <w:rsid w:val="002A596A"/>
    <w:rsid w:val="002A696E"/>
    <w:rsid w:val="002A7053"/>
    <w:rsid w:val="002A75BD"/>
    <w:rsid w:val="002A77BD"/>
    <w:rsid w:val="002A77F3"/>
    <w:rsid w:val="002A7846"/>
    <w:rsid w:val="002A7DBF"/>
    <w:rsid w:val="002B05FF"/>
    <w:rsid w:val="002B0877"/>
    <w:rsid w:val="002B0893"/>
    <w:rsid w:val="002B0C08"/>
    <w:rsid w:val="002B0ECD"/>
    <w:rsid w:val="002B1681"/>
    <w:rsid w:val="002B19C5"/>
    <w:rsid w:val="002B1E3A"/>
    <w:rsid w:val="002B24D6"/>
    <w:rsid w:val="002B2542"/>
    <w:rsid w:val="002B2A4B"/>
    <w:rsid w:val="002B2ED5"/>
    <w:rsid w:val="002B2F0C"/>
    <w:rsid w:val="002B35F4"/>
    <w:rsid w:val="002B3903"/>
    <w:rsid w:val="002B3C47"/>
    <w:rsid w:val="002B472A"/>
    <w:rsid w:val="002B4F81"/>
    <w:rsid w:val="002B514F"/>
    <w:rsid w:val="002B5405"/>
    <w:rsid w:val="002B5AA6"/>
    <w:rsid w:val="002B5F17"/>
    <w:rsid w:val="002B6586"/>
    <w:rsid w:val="002B6913"/>
    <w:rsid w:val="002B6984"/>
    <w:rsid w:val="002B6DD7"/>
    <w:rsid w:val="002B7CBB"/>
    <w:rsid w:val="002C04A0"/>
    <w:rsid w:val="002C0748"/>
    <w:rsid w:val="002C0987"/>
    <w:rsid w:val="002C1AF8"/>
    <w:rsid w:val="002C2394"/>
    <w:rsid w:val="002C239B"/>
    <w:rsid w:val="002C30C1"/>
    <w:rsid w:val="002C3A26"/>
    <w:rsid w:val="002C3EF7"/>
    <w:rsid w:val="002C41E6"/>
    <w:rsid w:val="002C429E"/>
    <w:rsid w:val="002C4EC9"/>
    <w:rsid w:val="002C5B7F"/>
    <w:rsid w:val="002C5F7A"/>
    <w:rsid w:val="002C637A"/>
    <w:rsid w:val="002C68EB"/>
    <w:rsid w:val="002C70C1"/>
    <w:rsid w:val="002D00DC"/>
    <w:rsid w:val="002D071A"/>
    <w:rsid w:val="002D0B1B"/>
    <w:rsid w:val="002D0C58"/>
    <w:rsid w:val="002D10EF"/>
    <w:rsid w:val="002D1610"/>
    <w:rsid w:val="002D1BCB"/>
    <w:rsid w:val="002D2963"/>
    <w:rsid w:val="002D29F6"/>
    <w:rsid w:val="002D2B10"/>
    <w:rsid w:val="002D2E2B"/>
    <w:rsid w:val="002D34B2"/>
    <w:rsid w:val="002D3514"/>
    <w:rsid w:val="002D3B65"/>
    <w:rsid w:val="002D3FA3"/>
    <w:rsid w:val="002D4004"/>
    <w:rsid w:val="002D4516"/>
    <w:rsid w:val="002D48B0"/>
    <w:rsid w:val="002D492C"/>
    <w:rsid w:val="002D4F4F"/>
    <w:rsid w:val="002D57F6"/>
    <w:rsid w:val="002D5B37"/>
    <w:rsid w:val="002D5D0B"/>
    <w:rsid w:val="002D5F4C"/>
    <w:rsid w:val="002D6A8F"/>
    <w:rsid w:val="002D6C98"/>
    <w:rsid w:val="002D7208"/>
    <w:rsid w:val="002D731B"/>
    <w:rsid w:val="002D7637"/>
    <w:rsid w:val="002D7864"/>
    <w:rsid w:val="002E17F2"/>
    <w:rsid w:val="002E23AA"/>
    <w:rsid w:val="002E24CD"/>
    <w:rsid w:val="002E24E6"/>
    <w:rsid w:val="002E2569"/>
    <w:rsid w:val="002E2CAA"/>
    <w:rsid w:val="002E2CF2"/>
    <w:rsid w:val="002E3766"/>
    <w:rsid w:val="002E4D0C"/>
    <w:rsid w:val="002E6983"/>
    <w:rsid w:val="002E6A9A"/>
    <w:rsid w:val="002E7275"/>
    <w:rsid w:val="002E7CAE"/>
    <w:rsid w:val="002E7D09"/>
    <w:rsid w:val="002E7E43"/>
    <w:rsid w:val="002F01CE"/>
    <w:rsid w:val="002F0407"/>
    <w:rsid w:val="002F11C2"/>
    <w:rsid w:val="002F13E4"/>
    <w:rsid w:val="002F15FE"/>
    <w:rsid w:val="002F2771"/>
    <w:rsid w:val="002F2FD6"/>
    <w:rsid w:val="002F36EB"/>
    <w:rsid w:val="002F37A9"/>
    <w:rsid w:val="002F3CF6"/>
    <w:rsid w:val="002F3D47"/>
    <w:rsid w:val="002F4450"/>
    <w:rsid w:val="002F477C"/>
    <w:rsid w:val="002F4917"/>
    <w:rsid w:val="002F4B07"/>
    <w:rsid w:val="002F5038"/>
    <w:rsid w:val="002F533B"/>
    <w:rsid w:val="002F546F"/>
    <w:rsid w:val="002F568D"/>
    <w:rsid w:val="002F632E"/>
    <w:rsid w:val="002F65AB"/>
    <w:rsid w:val="002F7461"/>
    <w:rsid w:val="002F7489"/>
    <w:rsid w:val="002F7BD5"/>
    <w:rsid w:val="002F7CCA"/>
    <w:rsid w:val="00300353"/>
    <w:rsid w:val="00300C83"/>
    <w:rsid w:val="00301957"/>
    <w:rsid w:val="00301BFE"/>
    <w:rsid w:val="00301CE6"/>
    <w:rsid w:val="00302004"/>
    <w:rsid w:val="003021CE"/>
    <w:rsid w:val="00302264"/>
    <w:rsid w:val="0030234A"/>
    <w:rsid w:val="0030256B"/>
    <w:rsid w:val="00302728"/>
    <w:rsid w:val="00302EEA"/>
    <w:rsid w:val="003048B7"/>
    <w:rsid w:val="00304BA3"/>
    <w:rsid w:val="00304FCE"/>
    <w:rsid w:val="00305013"/>
    <w:rsid w:val="0030501F"/>
    <w:rsid w:val="00305061"/>
    <w:rsid w:val="0030594C"/>
    <w:rsid w:val="00305F0D"/>
    <w:rsid w:val="00306A53"/>
    <w:rsid w:val="00306AA7"/>
    <w:rsid w:val="0030737F"/>
    <w:rsid w:val="0030738C"/>
    <w:rsid w:val="00307BA1"/>
    <w:rsid w:val="0031011C"/>
    <w:rsid w:val="00310645"/>
    <w:rsid w:val="0031079B"/>
    <w:rsid w:val="00310CFE"/>
    <w:rsid w:val="0031112B"/>
    <w:rsid w:val="00311204"/>
    <w:rsid w:val="00311389"/>
    <w:rsid w:val="00311702"/>
    <w:rsid w:val="00311B5B"/>
    <w:rsid w:val="00311E82"/>
    <w:rsid w:val="00312111"/>
    <w:rsid w:val="00312933"/>
    <w:rsid w:val="0031356A"/>
    <w:rsid w:val="00313631"/>
    <w:rsid w:val="00313ADC"/>
    <w:rsid w:val="00313BF3"/>
    <w:rsid w:val="00313D38"/>
    <w:rsid w:val="00313F8F"/>
    <w:rsid w:val="00313FD6"/>
    <w:rsid w:val="003143BD"/>
    <w:rsid w:val="00314407"/>
    <w:rsid w:val="0031470E"/>
    <w:rsid w:val="00314AFE"/>
    <w:rsid w:val="00314E25"/>
    <w:rsid w:val="00314F37"/>
    <w:rsid w:val="0031514A"/>
    <w:rsid w:val="00315350"/>
    <w:rsid w:val="00315363"/>
    <w:rsid w:val="003154D4"/>
    <w:rsid w:val="00315DA1"/>
    <w:rsid w:val="00315E06"/>
    <w:rsid w:val="00315E68"/>
    <w:rsid w:val="00316323"/>
    <w:rsid w:val="003176A9"/>
    <w:rsid w:val="0031779B"/>
    <w:rsid w:val="00317B96"/>
    <w:rsid w:val="00317E33"/>
    <w:rsid w:val="003203ED"/>
    <w:rsid w:val="00320805"/>
    <w:rsid w:val="00320998"/>
    <w:rsid w:val="00320ACA"/>
    <w:rsid w:val="00320D47"/>
    <w:rsid w:val="00321819"/>
    <w:rsid w:val="00321D18"/>
    <w:rsid w:val="00322257"/>
    <w:rsid w:val="0032229A"/>
    <w:rsid w:val="003222DC"/>
    <w:rsid w:val="00322802"/>
    <w:rsid w:val="0032281A"/>
    <w:rsid w:val="00322B09"/>
    <w:rsid w:val="00322C9F"/>
    <w:rsid w:val="00322DA8"/>
    <w:rsid w:val="00323202"/>
    <w:rsid w:val="003232B3"/>
    <w:rsid w:val="003234BD"/>
    <w:rsid w:val="0032366D"/>
    <w:rsid w:val="0032385E"/>
    <w:rsid w:val="00323C74"/>
    <w:rsid w:val="00324D23"/>
    <w:rsid w:val="00324E88"/>
    <w:rsid w:val="0032522B"/>
    <w:rsid w:val="00325570"/>
    <w:rsid w:val="003256AE"/>
    <w:rsid w:val="003256D9"/>
    <w:rsid w:val="00325968"/>
    <w:rsid w:val="00325E3E"/>
    <w:rsid w:val="00326205"/>
    <w:rsid w:val="003268D9"/>
    <w:rsid w:val="00326E25"/>
    <w:rsid w:val="00326F5B"/>
    <w:rsid w:val="0032705F"/>
    <w:rsid w:val="0032796D"/>
    <w:rsid w:val="00327BEC"/>
    <w:rsid w:val="00327F28"/>
    <w:rsid w:val="0033051E"/>
    <w:rsid w:val="0033063A"/>
    <w:rsid w:val="00330838"/>
    <w:rsid w:val="0033116D"/>
    <w:rsid w:val="0033144F"/>
    <w:rsid w:val="00331751"/>
    <w:rsid w:val="00331DFC"/>
    <w:rsid w:val="00332301"/>
    <w:rsid w:val="00332335"/>
    <w:rsid w:val="00332578"/>
    <w:rsid w:val="003328F1"/>
    <w:rsid w:val="00332BDF"/>
    <w:rsid w:val="00333245"/>
    <w:rsid w:val="00333547"/>
    <w:rsid w:val="00333FFC"/>
    <w:rsid w:val="00334135"/>
    <w:rsid w:val="00334208"/>
    <w:rsid w:val="00334409"/>
    <w:rsid w:val="00334579"/>
    <w:rsid w:val="00334BF1"/>
    <w:rsid w:val="00334C70"/>
    <w:rsid w:val="00334F81"/>
    <w:rsid w:val="00335858"/>
    <w:rsid w:val="003359F3"/>
    <w:rsid w:val="00335FC9"/>
    <w:rsid w:val="00336144"/>
    <w:rsid w:val="00336150"/>
    <w:rsid w:val="00336409"/>
    <w:rsid w:val="00336561"/>
    <w:rsid w:val="00336793"/>
    <w:rsid w:val="00336BDA"/>
    <w:rsid w:val="00336FA9"/>
    <w:rsid w:val="00337478"/>
    <w:rsid w:val="00337766"/>
    <w:rsid w:val="00337E10"/>
    <w:rsid w:val="0034158B"/>
    <w:rsid w:val="00342BD7"/>
    <w:rsid w:val="003433F2"/>
    <w:rsid w:val="00343847"/>
    <w:rsid w:val="00343A37"/>
    <w:rsid w:val="00343EE7"/>
    <w:rsid w:val="00343F27"/>
    <w:rsid w:val="00344361"/>
    <w:rsid w:val="0034519E"/>
    <w:rsid w:val="003451EF"/>
    <w:rsid w:val="003453BF"/>
    <w:rsid w:val="00345ACF"/>
    <w:rsid w:val="003461C6"/>
    <w:rsid w:val="0034633A"/>
    <w:rsid w:val="00346A00"/>
    <w:rsid w:val="00346A0D"/>
    <w:rsid w:val="00346DB5"/>
    <w:rsid w:val="003477B1"/>
    <w:rsid w:val="00350A08"/>
    <w:rsid w:val="003511FA"/>
    <w:rsid w:val="00351222"/>
    <w:rsid w:val="00351DAB"/>
    <w:rsid w:val="00351F24"/>
    <w:rsid w:val="00351FD6"/>
    <w:rsid w:val="00353A33"/>
    <w:rsid w:val="00353A6D"/>
    <w:rsid w:val="00353D96"/>
    <w:rsid w:val="00353F3F"/>
    <w:rsid w:val="003545BF"/>
    <w:rsid w:val="003545D6"/>
    <w:rsid w:val="00355EBC"/>
    <w:rsid w:val="003562A1"/>
    <w:rsid w:val="0035653E"/>
    <w:rsid w:val="00356590"/>
    <w:rsid w:val="003569C4"/>
    <w:rsid w:val="003569DC"/>
    <w:rsid w:val="00356A7B"/>
    <w:rsid w:val="00356B3D"/>
    <w:rsid w:val="00357380"/>
    <w:rsid w:val="003602A5"/>
    <w:rsid w:val="003602D9"/>
    <w:rsid w:val="003604CE"/>
    <w:rsid w:val="00360FBD"/>
    <w:rsid w:val="00361904"/>
    <w:rsid w:val="00361C10"/>
    <w:rsid w:val="00361FE1"/>
    <w:rsid w:val="003626DE"/>
    <w:rsid w:val="00362CD2"/>
    <w:rsid w:val="003631AF"/>
    <w:rsid w:val="003635EA"/>
    <w:rsid w:val="003635FB"/>
    <w:rsid w:val="0036389F"/>
    <w:rsid w:val="00363CB7"/>
    <w:rsid w:val="00364245"/>
    <w:rsid w:val="003645CC"/>
    <w:rsid w:val="003655B2"/>
    <w:rsid w:val="00365785"/>
    <w:rsid w:val="00365A6C"/>
    <w:rsid w:val="00365CD6"/>
    <w:rsid w:val="003660A8"/>
    <w:rsid w:val="00366210"/>
    <w:rsid w:val="00366AE5"/>
    <w:rsid w:val="00366EF5"/>
    <w:rsid w:val="003670B7"/>
    <w:rsid w:val="00367556"/>
    <w:rsid w:val="00367AE0"/>
    <w:rsid w:val="00370E47"/>
    <w:rsid w:val="0037103B"/>
    <w:rsid w:val="003710F6"/>
    <w:rsid w:val="00371505"/>
    <w:rsid w:val="00371CAC"/>
    <w:rsid w:val="0037235F"/>
    <w:rsid w:val="00372A8F"/>
    <w:rsid w:val="00372CFE"/>
    <w:rsid w:val="00372E8F"/>
    <w:rsid w:val="003738D0"/>
    <w:rsid w:val="00373941"/>
    <w:rsid w:val="003739E0"/>
    <w:rsid w:val="00373C9A"/>
    <w:rsid w:val="00374159"/>
    <w:rsid w:val="00374240"/>
    <w:rsid w:val="003742AC"/>
    <w:rsid w:val="003743C6"/>
    <w:rsid w:val="00374D70"/>
    <w:rsid w:val="003750B4"/>
    <w:rsid w:val="00375E6B"/>
    <w:rsid w:val="00375FBF"/>
    <w:rsid w:val="00376227"/>
    <w:rsid w:val="0037622A"/>
    <w:rsid w:val="0037650F"/>
    <w:rsid w:val="00376656"/>
    <w:rsid w:val="00376A44"/>
    <w:rsid w:val="00377357"/>
    <w:rsid w:val="00377728"/>
    <w:rsid w:val="00377993"/>
    <w:rsid w:val="00377CE1"/>
    <w:rsid w:val="00377E10"/>
    <w:rsid w:val="00380081"/>
    <w:rsid w:val="00380277"/>
    <w:rsid w:val="00380A1D"/>
    <w:rsid w:val="00380E6F"/>
    <w:rsid w:val="00380E80"/>
    <w:rsid w:val="0038132B"/>
    <w:rsid w:val="00381440"/>
    <w:rsid w:val="00381C90"/>
    <w:rsid w:val="00382965"/>
    <w:rsid w:val="0038322B"/>
    <w:rsid w:val="003835D3"/>
    <w:rsid w:val="00383903"/>
    <w:rsid w:val="00383B68"/>
    <w:rsid w:val="00384847"/>
    <w:rsid w:val="00384A9C"/>
    <w:rsid w:val="0038523A"/>
    <w:rsid w:val="00385BF0"/>
    <w:rsid w:val="00386074"/>
    <w:rsid w:val="00386482"/>
    <w:rsid w:val="00386FA0"/>
    <w:rsid w:val="00387394"/>
    <w:rsid w:val="003876AD"/>
    <w:rsid w:val="0038772D"/>
    <w:rsid w:val="00387832"/>
    <w:rsid w:val="00387E2D"/>
    <w:rsid w:val="00390750"/>
    <w:rsid w:val="00390E32"/>
    <w:rsid w:val="0039124D"/>
    <w:rsid w:val="00391566"/>
    <w:rsid w:val="0039194A"/>
    <w:rsid w:val="00392342"/>
    <w:rsid w:val="003925A5"/>
    <w:rsid w:val="003928D7"/>
    <w:rsid w:val="00393127"/>
    <w:rsid w:val="00393373"/>
    <w:rsid w:val="003939FF"/>
    <w:rsid w:val="003942A7"/>
    <w:rsid w:val="00394ABB"/>
    <w:rsid w:val="00394DE4"/>
    <w:rsid w:val="0039593F"/>
    <w:rsid w:val="00395DE6"/>
    <w:rsid w:val="00395DF4"/>
    <w:rsid w:val="00396457"/>
    <w:rsid w:val="003A0B35"/>
    <w:rsid w:val="003A1898"/>
    <w:rsid w:val="003A1B08"/>
    <w:rsid w:val="003A2223"/>
    <w:rsid w:val="003A2279"/>
    <w:rsid w:val="003A2A0F"/>
    <w:rsid w:val="003A2C61"/>
    <w:rsid w:val="003A2CAA"/>
    <w:rsid w:val="003A2EDB"/>
    <w:rsid w:val="003A31A5"/>
    <w:rsid w:val="003A31ED"/>
    <w:rsid w:val="003A3367"/>
    <w:rsid w:val="003A3BBD"/>
    <w:rsid w:val="003A3F3D"/>
    <w:rsid w:val="003A45A1"/>
    <w:rsid w:val="003A4A4A"/>
    <w:rsid w:val="003A5000"/>
    <w:rsid w:val="003A593A"/>
    <w:rsid w:val="003A5B0A"/>
    <w:rsid w:val="003A6AF3"/>
    <w:rsid w:val="003A6BAC"/>
    <w:rsid w:val="003A6C34"/>
    <w:rsid w:val="003A6F74"/>
    <w:rsid w:val="003A70A4"/>
    <w:rsid w:val="003A74A6"/>
    <w:rsid w:val="003A7967"/>
    <w:rsid w:val="003A7B5A"/>
    <w:rsid w:val="003A7D7B"/>
    <w:rsid w:val="003A7EF3"/>
    <w:rsid w:val="003B000B"/>
    <w:rsid w:val="003B025F"/>
    <w:rsid w:val="003B05D5"/>
    <w:rsid w:val="003B06C4"/>
    <w:rsid w:val="003B0FB6"/>
    <w:rsid w:val="003B115F"/>
    <w:rsid w:val="003B159C"/>
    <w:rsid w:val="003B18F5"/>
    <w:rsid w:val="003B223A"/>
    <w:rsid w:val="003B34F5"/>
    <w:rsid w:val="003B369F"/>
    <w:rsid w:val="003B36A3"/>
    <w:rsid w:val="003B396E"/>
    <w:rsid w:val="003B3A31"/>
    <w:rsid w:val="003B4269"/>
    <w:rsid w:val="003B4800"/>
    <w:rsid w:val="003B5200"/>
    <w:rsid w:val="003B5394"/>
    <w:rsid w:val="003B5954"/>
    <w:rsid w:val="003B64BB"/>
    <w:rsid w:val="003B6857"/>
    <w:rsid w:val="003B6993"/>
    <w:rsid w:val="003B7530"/>
    <w:rsid w:val="003B7FE5"/>
    <w:rsid w:val="003C01E3"/>
    <w:rsid w:val="003C025B"/>
    <w:rsid w:val="003C0A01"/>
    <w:rsid w:val="003C0E22"/>
    <w:rsid w:val="003C0E78"/>
    <w:rsid w:val="003C0F7C"/>
    <w:rsid w:val="003C0FCC"/>
    <w:rsid w:val="003C11C8"/>
    <w:rsid w:val="003C1DAB"/>
    <w:rsid w:val="003C2702"/>
    <w:rsid w:val="003C338C"/>
    <w:rsid w:val="003C35DB"/>
    <w:rsid w:val="003C3AFF"/>
    <w:rsid w:val="003C4034"/>
    <w:rsid w:val="003C43AD"/>
    <w:rsid w:val="003C4656"/>
    <w:rsid w:val="003C4A45"/>
    <w:rsid w:val="003C4C09"/>
    <w:rsid w:val="003C5121"/>
    <w:rsid w:val="003C534B"/>
    <w:rsid w:val="003C5350"/>
    <w:rsid w:val="003C58BB"/>
    <w:rsid w:val="003C5A57"/>
    <w:rsid w:val="003C5F32"/>
    <w:rsid w:val="003C5FFB"/>
    <w:rsid w:val="003C6472"/>
    <w:rsid w:val="003C7806"/>
    <w:rsid w:val="003C7848"/>
    <w:rsid w:val="003C7F11"/>
    <w:rsid w:val="003C7F34"/>
    <w:rsid w:val="003D09E9"/>
    <w:rsid w:val="003D0BD3"/>
    <w:rsid w:val="003D109F"/>
    <w:rsid w:val="003D1481"/>
    <w:rsid w:val="003D1590"/>
    <w:rsid w:val="003D1708"/>
    <w:rsid w:val="003D224A"/>
    <w:rsid w:val="003D2478"/>
    <w:rsid w:val="003D2A4D"/>
    <w:rsid w:val="003D2B7A"/>
    <w:rsid w:val="003D2F46"/>
    <w:rsid w:val="003D3C45"/>
    <w:rsid w:val="003D42E5"/>
    <w:rsid w:val="003D467E"/>
    <w:rsid w:val="003D4801"/>
    <w:rsid w:val="003D4AD4"/>
    <w:rsid w:val="003D4E4F"/>
    <w:rsid w:val="003D550B"/>
    <w:rsid w:val="003D5B1F"/>
    <w:rsid w:val="003D5BFD"/>
    <w:rsid w:val="003D5F2C"/>
    <w:rsid w:val="003D6E14"/>
    <w:rsid w:val="003D705B"/>
    <w:rsid w:val="003D7943"/>
    <w:rsid w:val="003D79CD"/>
    <w:rsid w:val="003D7AF9"/>
    <w:rsid w:val="003D7C24"/>
    <w:rsid w:val="003E02D6"/>
    <w:rsid w:val="003E0353"/>
    <w:rsid w:val="003E096D"/>
    <w:rsid w:val="003E15FA"/>
    <w:rsid w:val="003E19A9"/>
    <w:rsid w:val="003E217B"/>
    <w:rsid w:val="003E25E6"/>
    <w:rsid w:val="003E2B15"/>
    <w:rsid w:val="003E2D56"/>
    <w:rsid w:val="003E302B"/>
    <w:rsid w:val="003E383C"/>
    <w:rsid w:val="003E38B1"/>
    <w:rsid w:val="003E4483"/>
    <w:rsid w:val="003E46EA"/>
    <w:rsid w:val="003E47E1"/>
    <w:rsid w:val="003E4EA2"/>
    <w:rsid w:val="003E55E4"/>
    <w:rsid w:val="003E59A6"/>
    <w:rsid w:val="003E61E2"/>
    <w:rsid w:val="003E6434"/>
    <w:rsid w:val="003E649D"/>
    <w:rsid w:val="003E6673"/>
    <w:rsid w:val="003E6E3C"/>
    <w:rsid w:val="003E709C"/>
    <w:rsid w:val="003E74E3"/>
    <w:rsid w:val="003E78BF"/>
    <w:rsid w:val="003E7900"/>
    <w:rsid w:val="003E7B04"/>
    <w:rsid w:val="003F05C7"/>
    <w:rsid w:val="003F0980"/>
    <w:rsid w:val="003F0D7F"/>
    <w:rsid w:val="003F11A1"/>
    <w:rsid w:val="003F124B"/>
    <w:rsid w:val="003F151A"/>
    <w:rsid w:val="003F21D0"/>
    <w:rsid w:val="003F2A6E"/>
    <w:rsid w:val="003F2CD4"/>
    <w:rsid w:val="003F2EA7"/>
    <w:rsid w:val="003F3171"/>
    <w:rsid w:val="003F3B7F"/>
    <w:rsid w:val="003F3E70"/>
    <w:rsid w:val="003F44C7"/>
    <w:rsid w:val="003F4639"/>
    <w:rsid w:val="003F47B1"/>
    <w:rsid w:val="003F4BF9"/>
    <w:rsid w:val="003F5382"/>
    <w:rsid w:val="003F54BE"/>
    <w:rsid w:val="003F5C88"/>
    <w:rsid w:val="003F6198"/>
    <w:rsid w:val="003F61DD"/>
    <w:rsid w:val="003F643E"/>
    <w:rsid w:val="003F6BBE"/>
    <w:rsid w:val="003F6F22"/>
    <w:rsid w:val="003F71BC"/>
    <w:rsid w:val="003F72D8"/>
    <w:rsid w:val="003F74E9"/>
    <w:rsid w:val="003F75C6"/>
    <w:rsid w:val="003F78FB"/>
    <w:rsid w:val="003F7B54"/>
    <w:rsid w:val="003F7E53"/>
    <w:rsid w:val="004000BD"/>
    <w:rsid w:val="004000E8"/>
    <w:rsid w:val="004008F9"/>
    <w:rsid w:val="0040090C"/>
    <w:rsid w:val="00400A82"/>
    <w:rsid w:val="0040150F"/>
    <w:rsid w:val="004023AB"/>
    <w:rsid w:val="0040257D"/>
    <w:rsid w:val="0040264D"/>
    <w:rsid w:val="004026D7"/>
    <w:rsid w:val="00402886"/>
    <w:rsid w:val="00402DC5"/>
    <w:rsid w:val="00402E2B"/>
    <w:rsid w:val="00402FA3"/>
    <w:rsid w:val="004035F6"/>
    <w:rsid w:val="00403797"/>
    <w:rsid w:val="00403A05"/>
    <w:rsid w:val="00403A8D"/>
    <w:rsid w:val="00403EC5"/>
    <w:rsid w:val="004040A3"/>
    <w:rsid w:val="0040436B"/>
    <w:rsid w:val="004044E8"/>
    <w:rsid w:val="0040471F"/>
    <w:rsid w:val="00404AC2"/>
    <w:rsid w:val="0040512B"/>
    <w:rsid w:val="00405182"/>
    <w:rsid w:val="004054C7"/>
    <w:rsid w:val="00405A1E"/>
    <w:rsid w:val="00405CA5"/>
    <w:rsid w:val="004061B6"/>
    <w:rsid w:val="0040624D"/>
    <w:rsid w:val="0040701C"/>
    <w:rsid w:val="004073B2"/>
    <w:rsid w:val="00407CD3"/>
    <w:rsid w:val="00410134"/>
    <w:rsid w:val="00410B72"/>
    <w:rsid w:val="00410F18"/>
    <w:rsid w:val="004110DD"/>
    <w:rsid w:val="00411570"/>
    <w:rsid w:val="00411627"/>
    <w:rsid w:val="0041263E"/>
    <w:rsid w:val="00412E03"/>
    <w:rsid w:val="00413998"/>
    <w:rsid w:val="00413AAC"/>
    <w:rsid w:val="00413DA3"/>
    <w:rsid w:val="00413E92"/>
    <w:rsid w:val="00413FF5"/>
    <w:rsid w:val="00414C0B"/>
    <w:rsid w:val="00415437"/>
    <w:rsid w:val="00415E29"/>
    <w:rsid w:val="00416491"/>
    <w:rsid w:val="004164AB"/>
    <w:rsid w:val="004166EB"/>
    <w:rsid w:val="00416837"/>
    <w:rsid w:val="004172EF"/>
    <w:rsid w:val="00417759"/>
    <w:rsid w:val="004201AA"/>
    <w:rsid w:val="00420584"/>
    <w:rsid w:val="00420A09"/>
    <w:rsid w:val="00421045"/>
    <w:rsid w:val="00421105"/>
    <w:rsid w:val="004225BD"/>
    <w:rsid w:val="00422621"/>
    <w:rsid w:val="00422AA4"/>
    <w:rsid w:val="00422C4D"/>
    <w:rsid w:val="00422FC8"/>
    <w:rsid w:val="00423230"/>
    <w:rsid w:val="00423580"/>
    <w:rsid w:val="00423786"/>
    <w:rsid w:val="004239FA"/>
    <w:rsid w:val="00423BE6"/>
    <w:rsid w:val="004242F4"/>
    <w:rsid w:val="004249BD"/>
    <w:rsid w:val="00424B71"/>
    <w:rsid w:val="00425120"/>
    <w:rsid w:val="00425216"/>
    <w:rsid w:val="00425468"/>
    <w:rsid w:val="00425590"/>
    <w:rsid w:val="00425D55"/>
    <w:rsid w:val="004261CA"/>
    <w:rsid w:val="004263A6"/>
    <w:rsid w:val="00426991"/>
    <w:rsid w:val="00426B75"/>
    <w:rsid w:val="004270F2"/>
    <w:rsid w:val="0042711B"/>
    <w:rsid w:val="00427248"/>
    <w:rsid w:val="00427508"/>
    <w:rsid w:val="0042755A"/>
    <w:rsid w:val="00427C11"/>
    <w:rsid w:val="004300F4"/>
    <w:rsid w:val="00430241"/>
    <w:rsid w:val="004303D7"/>
    <w:rsid w:val="00430B73"/>
    <w:rsid w:val="00430CD5"/>
    <w:rsid w:val="0043146E"/>
    <w:rsid w:val="004314B0"/>
    <w:rsid w:val="004316FE"/>
    <w:rsid w:val="00431715"/>
    <w:rsid w:val="00431951"/>
    <w:rsid w:val="00431A8C"/>
    <w:rsid w:val="00431CCC"/>
    <w:rsid w:val="00431FA4"/>
    <w:rsid w:val="004321AB"/>
    <w:rsid w:val="004323EA"/>
    <w:rsid w:val="00433332"/>
    <w:rsid w:val="004334C1"/>
    <w:rsid w:val="0043398D"/>
    <w:rsid w:val="004340D9"/>
    <w:rsid w:val="0043418A"/>
    <w:rsid w:val="004346EB"/>
    <w:rsid w:val="004346F4"/>
    <w:rsid w:val="00435E4D"/>
    <w:rsid w:val="00435EE6"/>
    <w:rsid w:val="00436CE6"/>
    <w:rsid w:val="004370A9"/>
    <w:rsid w:val="00437447"/>
    <w:rsid w:val="004375A4"/>
    <w:rsid w:val="004377DF"/>
    <w:rsid w:val="00437F59"/>
    <w:rsid w:val="00440437"/>
    <w:rsid w:val="00440C4B"/>
    <w:rsid w:val="00440CE8"/>
    <w:rsid w:val="004415D6"/>
    <w:rsid w:val="004417E7"/>
    <w:rsid w:val="00441810"/>
    <w:rsid w:val="00441866"/>
    <w:rsid w:val="0044195A"/>
    <w:rsid w:val="00441A92"/>
    <w:rsid w:val="00441CA3"/>
    <w:rsid w:val="00441D37"/>
    <w:rsid w:val="00441FB1"/>
    <w:rsid w:val="0044214C"/>
    <w:rsid w:val="004427F3"/>
    <w:rsid w:val="00442E89"/>
    <w:rsid w:val="004431DC"/>
    <w:rsid w:val="00443F54"/>
    <w:rsid w:val="004443D4"/>
    <w:rsid w:val="00444BFF"/>
    <w:rsid w:val="00444F56"/>
    <w:rsid w:val="004451FF"/>
    <w:rsid w:val="00445D03"/>
    <w:rsid w:val="00446488"/>
    <w:rsid w:val="004472F3"/>
    <w:rsid w:val="004477B4"/>
    <w:rsid w:val="004477E7"/>
    <w:rsid w:val="00447B8D"/>
    <w:rsid w:val="00450043"/>
    <w:rsid w:val="00450412"/>
    <w:rsid w:val="00450634"/>
    <w:rsid w:val="0045069D"/>
    <w:rsid w:val="00450833"/>
    <w:rsid w:val="0045088E"/>
    <w:rsid w:val="004509B6"/>
    <w:rsid w:val="004511AC"/>
    <w:rsid w:val="004514F2"/>
    <w:rsid w:val="0045171C"/>
    <w:rsid w:val="004517AA"/>
    <w:rsid w:val="00452CAC"/>
    <w:rsid w:val="0045321A"/>
    <w:rsid w:val="00453416"/>
    <w:rsid w:val="004534E0"/>
    <w:rsid w:val="00453ABA"/>
    <w:rsid w:val="0045466B"/>
    <w:rsid w:val="004548F8"/>
    <w:rsid w:val="004559A5"/>
    <w:rsid w:val="00456019"/>
    <w:rsid w:val="004573CF"/>
    <w:rsid w:val="00457565"/>
    <w:rsid w:val="00457665"/>
    <w:rsid w:val="004576D9"/>
    <w:rsid w:val="00457B71"/>
    <w:rsid w:val="004600B5"/>
    <w:rsid w:val="0046013E"/>
    <w:rsid w:val="0046013F"/>
    <w:rsid w:val="004602F1"/>
    <w:rsid w:val="004605D2"/>
    <w:rsid w:val="00460ED2"/>
    <w:rsid w:val="00460F8E"/>
    <w:rsid w:val="00461052"/>
    <w:rsid w:val="004611B5"/>
    <w:rsid w:val="00461876"/>
    <w:rsid w:val="00461FD0"/>
    <w:rsid w:val="0046232A"/>
    <w:rsid w:val="00462979"/>
    <w:rsid w:val="00462DC1"/>
    <w:rsid w:val="00462E82"/>
    <w:rsid w:val="00462F9A"/>
    <w:rsid w:val="00463493"/>
    <w:rsid w:val="004634CA"/>
    <w:rsid w:val="00463C3D"/>
    <w:rsid w:val="004640B6"/>
    <w:rsid w:val="004643D1"/>
    <w:rsid w:val="00464689"/>
    <w:rsid w:val="00465B71"/>
    <w:rsid w:val="00465F17"/>
    <w:rsid w:val="00466332"/>
    <w:rsid w:val="00466649"/>
    <w:rsid w:val="004669E2"/>
    <w:rsid w:val="00466D96"/>
    <w:rsid w:val="00466E70"/>
    <w:rsid w:val="00466F1C"/>
    <w:rsid w:val="00467E54"/>
    <w:rsid w:val="0047033E"/>
    <w:rsid w:val="0047075C"/>
    <w:rsid w:val="00470BAD"/>
    <w:rsid w:val="00470C31"/>
    <w:rsid w:val="00471DE0"/>
    <w:rsid w:val="00472109"/>
    <w:rsid w:val="00472225"/>
    <w:rsid w:val="00472A19"/>
    <w:rsid w:val="004734D0"/>
    <w:rsid w:val="00473DFB"/>
    <w:rsid w:val="00474075"/>
    <w:rsid w:val="00474115"/>
    <w:rsid w:val="00474858"/>
    <w:rsid w:val="004750C7"/>
    <w:rsid w:val="0047510C"/>
    <w:rsid w:val="0047556B"/>
    <w:rsid w:val="00475C8F"/>
    <w:rsid w:val="00475F69"/>
    <w:rsid w:val="00476469"/>
    <w:rsid w:val="0047699D"/>
    <w:rsid w:val="004770FD"/>
    <w:rsid w:val="00477768"/>
    <w:rsid w:val="0047785E"/>
    <w:rsid w:val="00477C69"/>
    <w:rsid w:val="00477DC2"/>
    <w:rsid w:val="0048021E"/>
    <w:rsid w:val="00480495"/>
    <w:rsid w:val="00480B71"/>
    <w:rsid w:val="00480FEE"/>
    <w:rsid w:val="004811BB"/>
    <w:rsid w:val="00481A0E"/>
    <w:rsid w:val="00482621"/>
    <w:rsid w:val="00482A97"/>
    <w:rsid w:val="00482DDD"/>
    <w:rsid w:val="00483AAD"/>
    <w:rsid w:val="00483D0F"/>
    <w:rsid w:val="00484C96"/>
    <w:rsid w:val="0048513C"/>
    <w:rsid w:val="00485D7D"/>
    <w:rsid w:val="00486406"/>
    <w:rsid w:val="004869A6"/>
    <w:rsid w:val="00486B54"/>
    <w:rsid w:val="004870D1"/>
    <w:rsid w:val="00487FF3"/>
    <w:rsid w:val="004902EC"/>
    <w:rsid w:val="004909CC"/>
    <w:rsid w:val="00490AB4"/>
    <w:rsid w:val="0049137C"/>
    <w:rsid w:val="0049162E"/>
    <w:rsid w:val="00491FA3"/>
    <w:rsid w:val="00492B7F"/>
    <w:rsid w:val="00492BC5"/>
    <w:rsid w:val="0049340C"/>
    <w:rsid w:val="004935DE"/>
    <w:rsid w:val="00493BAE"/>
    <w:rsid w:val="0049423E"/>
    <w:rsid w:val="004942C6"/>
    <w:rsid w:val="00494BBB"/>
    <w:rsid w:val="0049514C"/>
    <w:rsid w:val="00495186"/>
    <w:rsid w:val="00496115"/>
    <w:rsid w:val="004964F1"/>
    <w:rsid w:val="00496A9F"/>
    <w:rsid w:val="00496FE4"/>
    <w:rsid w:val="0049734B"/>
    <w:rsid w:val="00497A71"/>
    <w:rsid w:val="00497D1B"/>
    <w:rsid w:val="004A0493"/>
    <w:rsid w:val="004A0A88"/>
    <w:rsid w:val="004A0E2D"/>
    <w:rsid w:val="004A0E51"/>
    <w:rsid w:val="004A117D"/>
    <w:rsid w:val="004A16BC"/>
    <w:rsid w:val="004A2155"/>
    <w:rsid w:val="004A2400"/>
    <w:rsid w:val="004A2B94"/>
    <w:rsid w:val="004A3A2D"/>
    <w:rsid w:val="004A44FE"/>
    <w:rsid w:val="004A4730"/>
    <w:rsid w:val="004A4BC8"/>
    <w:rsid w:val="004A4D01"/>
    <w:rsid w:val="004A4F51"/>
    <w:rsid w:val="004A4F58"/>
    <w:rsid w:val="004A516E"/>
    <w:rsid w:val="004A546D"/>
    <w:rsid w:val="004A5546"/>
    <w:rsid w:val="004A5A7F"/>
    <w:rsid w:val="004A6635"/>
    <w:rsid w:val="004A685B"/>
    <w:rsid w:val="004A6921"/>
    <w:rsid w:val="004A6D8E"/>
    <w:rsid w:val="004A71B2"/>
    <w:rsid w:val="004A7354"/>
    <w:rsid w:val="004A75BC"/>
    <w:rsid w:val="004A75FB"/>
    <w:rsid w:val="004A79F0"/>
    <w:rsid w:val="004A7AD0"/>
    <w:rsid w:val="004A7AEC"/>
    <w:rsid w:val="004A7AFD"/>
    <w:rsid w:val="004B069F"/>
    <w:rsid w:val="004B12B4"/>
    <w:rsid w:val="004B1536"/>
    <w:rsid w:val="004B15A8"/>
    <w:rsid w:val="004B1CFF"/>
    <w:rsid w:val="004B229C"/>
    <w:rsid w:val="004B35E1"/>
    <w:rsid w:val="004B3E58"/>
    <w:rsid w:val="004B44AA"/>
    <w:rsid w:val="004B45D4"/>
    <w:rsid w:val="004B4F4E"/>
    <w:rsid w:val="004B5E3E"/>
    <w:rsid w:val="004B6413"/>
    <w:rsid w:val="004B68E1"/>
    <w:rsid w:val="004B6ADF"/>
    <w:rsid w:val="004B6F6A"/>
    <w:rsid w:val="004B70A2"/>
    <w:rsid w:val="004B736B"/>
    <w:rsid w:val="004B7C0C"/>
    <w:rsid w:val="004C03E0"/>
    <w:rsid w:val="004C0837"/>
    <w:rsid w:val="004C0A25"/>
    <w:rsid w:val="004C0CD3"/>
    <w:rsid w:val="004C0DAA"/>
    <w:rsid w:val="004C0EC5"/>
    <w:rsid w:val="004C0ED5"/>
    <w:rsid w:val="004C0F2A"/>
    <w:rsid w:val="004C10CB"/>
    <w:rsid w:val="004C13E9"/>
    <w:rsid w:val="004C1694"/>
    <w:rsid w:val="004C19EA"/>
    <w:rsid w:val="004C1A8B"/>
    <w:rsid w:val="004C203C"/>
    <w:rsid w:val="004C209A"/>
    <w:rsid w:val="004C2528"/>
    <w:rsid w:val="004C261F"/>
    <w:rsid w:val="004C29D6"/>
    <w:rsid w:val="004C2AA8"/>
    <w:rsid w:val="004C2BE1"/>
    <w:rsid w:val="004C2C06"/>
    <w:rsid w:val="004C2E2E"/>
    <w:rsid w:val="004C3898"/>
    <w:rsid w:val="004C3A36"/>
    <w:rsid w:val="004C3EFC"/>
    <w:rsid w:val="004C41C3"/>
    <w:rsid w:val="004C5287"/>
    <w:rsid w:val="004C5440"/>
    <w:rsid w:val="004C54EF"/>
    <w:rsid w:val="004C5D18"/>
    <w:rsid w:val="004C6281"/>
    <w:rsid w:val="004C65E6"/>
    <w:rsid w:val="004C6853"/>
    <w:rsid w:val="004C695B"/>
    <w:rsid w:val="004C7849"/>
    <w:rsid w:val="004C799E"/>
    <w:rsid w:val="004C7F38"/>
    <w:rsid w:val="004D10C3"/>
    <w:rsid w:val="004D1127"/>
    <w:rsid w:val="004D15B9"/>
    <w:rsid w:val="004D175E"/>
    <w:rsid w:val="004D1BB2"/>
    <w:rsid w:val="004D2063"/>
    <w:rsid w:val="004D3045"/>
    <w:rsid w:val="004D3392"/>
    <w:rsid w:val="004D36B1"/>
    <w:rsid w:val="004D3708"/>
    <w:rsid w:val="004D3758"/>
    <w:rsid w:val="004D3C79"/>
    <w:rsid w:val="004D3D56"/>
    <w:rsid w:val="004D3DC3"/>
    <w:rsid w:val="004D4031"/>
    <w:rsid w:val="004D44AD"/>
    <w:rsid w:val="004D4ED1"/>
    <w:rsid w:val="004D5140"/>
    <w:rsid w:val="004D5E12"/>
    <w:rsid w:val="004D5F7B"/>
    <w:rsid w:val="004D64C4"/>
    <w:rsid w:val="004D6572"/>
    <w:rsid w:val="004D66D7"/>
    <w:rsid w:val="004D6971"/>
    <w:rsid w:val="004D6B6A"/>
    <w:rsid w:val="004D6D81"/>
    <w:rsid w:val="004D6ED6"/>
    <w:rsid w:val="004D7134"/>
    <w:rsid w:val="004D7722"/>
    <w:rsid w:val="004D7B4A"/>
    <w:rsid w:val="004D7EBD"/>
    <w:rsid w:val="004E0664"/>
    <w:rsid w:val="004E0752"/>
    <w:rsid w:val="004E12AB"/>
    <w:rsid w:val="004E188C"/>
    <w:rsid w:val="004E1FA1"/>
    <w:rsid w:val="004E20FF"/>
    <w:rsid w:val="004E2680"/>
    <w:rsid w:val="004E26D7"/>
    <w:rsid w:val="004E28F9"/>
    <w:rsid w:val="004E3401"/>
    <w:rsid w:val="004E373B"/>
    <w:rsid w:val="004E3923"/>
    <w:rsid w:val="004E392C"/>
    <w:rsid w:val="004E3CD8"/>
    <w:rsid w:val="004E3E04"/>
    <w:rsid w:val="004E3FB7"/>
    <w:rsid w:val="004E462E"/>
    <w:rsid w:val="004E4B08"/>
    <w:rsid w:val="004E4BEE"/>
    <w:rsid w:val="004E536D"/>
    <w:rsid w:val="004E56DC"/>
    <w:rsid w:val="004E5E1A"/>
    <w:rsid w:val="004E62FC"/>
    <w:rsid w:val="004E6598"/>
    <w:rsid w:val="004E698C"/>
    <w:rsid w:val="004E6C32"/>
    <w:rsid w:val="004E6CD5"/>
    <w:rsid w:val="004E6D1F"/>
    <w:rsid w:val="004E752E"/>
    <w:rsid w:val="004E76F4"/>
    <w:rsid w:val="004E7856"/>
    <w:rsid w:val="004E792C"/>
    <w:rsid w:val="004E7ACD"/>
    <w:rsid w:val="004E7AD3"/>
    <w:rsid w:val="004E7B31"/>
    <w:rsid w:val="004E7C2A"/>
    <w:rsid w:val="004E7CBC"/>
    <w:rsid w:val="004F077F"/>
    <w:rsid w:val="004F0815"/>
    <w:rsid w:val="004F0B4E"/>
    <w:rsid w:val="004F0B6C"/>
    <w:rsid w:val="004F0BFE"/>
    <w:rsid w:val="004F0C10"/>
    <w:rsid w:val="004F0D8F"/>
    <w:rsid w:val="004F0DF3"/>
    <w:rsid w:val="004F0F65"/>
    <w:rsid w:val="004F1FBF"/>
    <w:rsid w:val="004F2078"/>
    <w:rsid w:val="004F2821"/>
    <w:rsid w:val="004F2832"/>
    <w:rsid w:val="004F3888"/>
    <w:rsid w:val="004F3B26"/>
    <w:rsid w:val="004F3C97"/>
    <w:rsid w:val="004F4050"/>
    <w:rsid w:val="004F4163"/>
    <w:rsid w:val="004F41F1"/>
    <w:rsid w:val="004F45F9"/>
    <w:rsid w:val="004F4DA3"/>
    <w:rsid w:val="004F5057"/>
    <w:rsid w:val="004F5594"/>
    <w:rsid w:val="004F5897"/>
    <w:rsid w:val="004F5B69"/>
    <w:rsid w:val="004F5DE0"/>
    <w:rsid w:val="004F5F80"/>
    <w:rsid w:val="004F61B6"/>
    <w:rsid w:val="004F63CB"/>
    <w:rsid w:val="004F670A"/>
    <w:rsid w:val="004F7101"/>
    <w:rsid w:val="004F727C"/>
    <w:rsid w:val="004F73E4"/>
    <w:rsid w:val="004F76A2"/>
    <w:rsid w:val="004F7B1C"/>
    <w:rsid w:val="004F7B34"/>
    <w:rsid w:val="004F7D3D"/>
    <w:rsid w:val="00500018"/>
    <w:rsid w:val="005000C1"/>
    <w:rsid w:val="005007BA"/>
    <w:rsid w:val="00500FD2"/>
    <w:rsid w:val="0050240B"/>
    <w:rsid w:val="0050334F"/>
    <w:rsid w:val="00503DE4"/>
    <w:rsid w:val="00503F50"/>
    <w:rsid w:val="00503F95"/>
    <w:rsid w:val="00504099"/>
    <w:rsid w:val="005046CF"/>
    <w:rsid w:val="00504ECC"/>
    <w:rsid w:val="00504F7E"/>
    <w:rsid w:val="005056E2"/>
    <w:rsid w:val="00505EE1"/>
    <w:rsid w:val="005060AD"/>
    <w:rsid w:val="0050627E"/>
    <w:rsid w:val="00506557"/>
    <w:rsid w:val="0050677A"/>
    <w:rsid w:val="00506BC4"/>
    <w:rsid w:val="005071AF"/>
    <w:rsid w:val="0050775B"/>
    <w:rsid w:val="005077EB"/>
    <w:rsid w:val="00507C45"/>
    <w:rsid w:val="005108D8"/>
    <w:rsid w:val="005109BE"/>
    <w:rsid w:val="005109E6"/>
    <w:rsid w:val="00510E5F"/>
    <w:rsid w:val="00510F65"/>
    <w:rsid w:val="005116F9"/>
    <w:rsid w:val="00511904"/>
    <w:rsid w:val="00512ED2"/>
    <w:rsid w:val="00512F7C"/>
    <w:rsid w:val="005135DC"/>
    <w:rsid w:val="005136CC"/>
    <w:rsid w:val="00513F52"/>
    <w:rsid w:val="00514BBD"/>
    <w:rsid w:val="0051512A"/>
    <w:rsid w:val="005153A7"/>
    <w:rsid w:val="005153C6"/>
    <w:rsid w:val="00515A55"/>
    <w:rsid w:val="005160AD"/>
    <w:rsid w:val="0051658F"/>
    <w:rsid w:val="005176D8"/>
    <w:rsid w:val="005201CA"/>
    <w:rsid w:val="0052022C"/>
    <w:rsid w:val="005207C4"/>
    <w:rsid w:val="0052086A"/>
    <w:rsid w:val="005211CF"/>
    <w:rsid w:val="005212DB"/>
    <w:rsid w:val="005219CF"/>
    <w:rsid w:val="005219E4"/>
    <w:rsid w:val="00521F36"/>
    <w:rsid w:val="005220C6"/>
    <w:rsid w:val="005223CE"/>
    <w:rsid w:val="00522449"/>
    <w:rsid w:val="0052299D"/>
    <w:rsid w:val="00522BA6"/>
    <w:rsid w:val="00523419"/>
    <w:rsid w:val="0052407A"/>
    <w:rsid w:val="00524284"/>
    <w:rsid w:val="005242AD"/>
    <w:rsid w:val="00524D33"/>
    <w:rsid w:val="00525CEC"/>
    <w:rsid w:val="00525D06"/>
    <w:rsid w:val="00525FB9"/>
    <w:rsid w:val="00526170"/>
    <w:rsid w:val="005264D7"/>
    <w:rsid w:val="0052669E"/>
    <w:rsid w:val="005271D4"/>
    <w:rsid w:val="0052746C"/>
    <w:rsid w:val="00527653"/>
    <w:rsid w:val="0053038C"/>
    <w:rsid w:val="00530581"/>
    <w:rsid w:val="00530648"/>
    <w:rsid w:val="00530B4B"/>
    <w:rsid w:val="0053110F"/>
    <w:rsid w:val="0053185D"/>
    <w:rsid w:val="00531A96"/>
    <w:rsid w:val="00531F94"/>
    <w:rsid w:val="00532350"/>
    <w:rsid w:val="00532FB2"/>
    <w:rsid w:val="0053371E"/>
    <w:rsid w:val="00533728"/>
    <w:rsid w:val="005338B5"/>
    <w:rsid w:val="00533AE6"/>
    <w:rsid w:val="00533D01"/>
    <w:rsid w:val="005348C8"/>
    <w:rsid w:val="005349A6"/>
    <w:rsid w:val="00534B59"/>
    <w:rsid w:val="00534C1B"/>
    <w:rsid w:val="00534D85"/>
    <w:rsid w:val="0053593C"/>
    <w:rsid w:val="00535A4C"/>
    <w:rsid w:val="00535C3B"/>
    <w:rsid w:val="005361AF"/>
    <w:rsid w:val="005361CE"/>
    <w:rsid w:val="005363B1"/>
    <w:rsid w:val="0053664E"/>
    <w:rsid w:val="00536759"/>
    <w:rsid w:val="00536C88"/>
    <w:rsid w:val="00536CE0"/>
    <w:rsid w:val="00536D0C"/>
    <w:rsid w:val="00536E55"/>
    <w:rsid w:val="005373FF"/>
    <w:rsid w:val="0053788E"/>
    <w:rsid w:val="005378BA"/>
    <w:rsid w:val="00537A0E"/>
    <w:rsid w:val="00537C1C"/>
    <w:rsid w:val="00537C62"/>
    <w:rsid w:val="00537E60"/>
    <w:rsid w:val="0054063E"/>
    <w:rsid w:val="0054134D"/>
    <w:rsid w:val="00542057"/>
    <w:rsid w:val="00542484"/>
    <w:rsid w:val="00542BBD"/>
    <w:rsid w:val="00542D0C"/>
    <w:rsid w:val="0054313F"/>
    <w:rsid w:val="00543FCA"/>
    <w:rsid w:val="005444A8"/>
    <w:rsid w:val="00544987"/>
    <w:rsid w:val="00544A2A"/>
    <w:rsid w:val="00544C0B"/>
    <w:rsid w:val="00544F48"/>
    <w:rsid w:val="00545E50"/>
    <w:rsid w:val="005468D6"/>
    <w:rsid w:val="00546970"/>
    <w:rsid w:val="00546AF7"/>
    <w:rsid w:val="00550007"/>
    <w:rsid w:val="0055010E"/>
    <w:rsid w:val="0055076F"/>
    <w:rsid w:val="00551041"/>
    <w:rsid w:val="005516A8"/>
    <w:rsid w:val="00551A33"/>
    <w:rsid w:val="005524C2"/>
    <w:rsid w:val="005530C4"/>
    <w:rsid w:val="0055313A"/>
    <w:rsid w:val="00553709"/>
    <w:rsid w:val="00554E19"/>
    <w:rsid w:val="00554E9E"/>
    <w:rsid w:val="0055518B"/>
    <w:rsid w:val="005555D7"/>
    <w:rsid w:val="00555CDB"/>
    <w:rsid w:val="00556191"/>
    <w:rsid w:val="005566A1"/>
    <w:rsid w:val="00557119"/>
    <w:rsid w:val="005575ED"/>
    <w:rsid w:val="00557C17"/>
    <w:rsid w:val="00557FD0"/>
    <w:rsid w:val="00560415"/>
    <w:rsid w:val="00560D2A"/>
    <w:rsid w:val="00560F64"/>
    <w:rsid w:val="0056121F"/>
    <w:rsid w:val="005619BC"/>
    <w:rsid w:val="00561D65"/>
    <w:rsid w:val="00561DD6"/>
    <w:rsid w:val="0056236D"/>
    <w:rsid w:val="00562772"/>
    <w:rsid w:val="0056301B"/>
    <w:rsid w:val="00563558"/>
    <w:rsid w:val="00563831"/>
    <w:rsid w:val="005638B8"/>
    <w:rsid w:val="0056429D"/>
    <w:rsid w:val="005642EA"/>
    <w:rsid w:val="00564ADF"/>
    <w:rsid w:val="00565104"/>
    <w:rsid w:val="005653BF"/>
    <w:rsid w:val="00565FB4"/>
    <w:rsid w:val="0056605C"/>
    <w:rsid w:val="005669F3"/>
    <w:rsid w:val="005671B9"/>
    <w:rsid w:val="00567413"/>
    <w:rsid w:val="0056746A"/>
    <w:rsid w:val="005675CA"/>
    <w:rsid w:val="00567FB8"/>
    <w:rsid w:val="00570239"/>
    <w:rsid w:val="005707E1"/>
    <w:rsid w:val="0057111F"/>
    <w:rsid w:val="00571A8F"/>
    <w:rsid w:val="00571B43"/>
    <w:rsid w:val="005722B4"/>
    <w:rsid w:val="005722CF"/>
    <w:rsid w:val="00572437"/>
    <w:rsid w:val="00572458"/>
    <w:rsid w:val="00572505"/>
    <w:rsid w:val="0057254C"/>
    <w:rsid w:val="00572D13"/>
    <w:rsid w:val="00572E18"/>
    <w:rsid w:val="0057351D"/>
    <w:rsid w:val="00573733"/>
    <w:rsid w:val="00573BC7"/>
    <w:rsid w:val="00574462"/>
    <w:rsid w:val="00574546"/>
    <w:rsid w:val="00575552"/>
    <w:rsid w:val="00576129"/>
    <w:rsid w:val="00576996"/>
    <w:rsid w:val="0057722F"/>
    <w:rsid w:val="00577694"/>
    <w:rsid w:val="00577D9F"/>
    <w:rsid w:val="00577EDD"/>
    <w:rsid w:val="0058081D"/>
    <w:rsid w:val="00580B16"/>
    <w:rsid w:val="0058150F"/>
    <w:rsid w:val="0058168F"/>
    <w:rsid w:val="00581F89"/>
    <w:rsid w:val="005820E9"/>
    <w:rsid w:val="00582809"/>
    <w:rsid w:val="00582A34"/>
    <w:rsid w:val="00582A87"/>
    <w:rsid w:val="00582F79"/>
    <w:rsid w:val="005839AD"/>
    <w:rsid w:val="00583E29"/>
    <w:rsid w:val="005841D9"/>
    <w:rsid w:val="00584423"/>
    <w:rsid w:val="00584A1C"/>
    <w:rsid w:val="00584C7B"/>
    <w:rsid w:val="00584CEB"/>
    <w:rsid w:val="005852CD"/>
    <w:rsid w:val="005855E1"/>
    <w:rsid w:val="00585655"/>
    <w:rsid w:val="0058645B"/>
    <w:rsid w:val="005864A8"/>
    <w:rsid w:val="005866E5"/>
    <w:rsid w:val="00587373"/>
    <w:rsid w:val="005873CC"/>
    <w:rsid w:val="0058798C"/>
    <w:rsid w:val="00587A1C"/>
    <w:rsid w:val="00587ACC"/>
    <w:rsid w:val="00587AEA"/>
    <w:rsid w:val="00587AEF"/>
    <w:rsid w:val="005900FA"/>
    <w:rsid w:val="005906A7"/>
    <w:rsid w:val="00590C04"/>
    <w:rsid w:val="005918CC"/>
    <w:rsid w:val="00591B1A"/>
    <w:rsid w:val="00591BDC"/>
    <w:rsid w:val="00591D3C"/>
    <w:rsid w:val="005924E9"/>
    <w:rsid w:val="005929AD"/>
    <w:rsid w:val="00592D35"/>
    <w:rsid w:val="00592F9F"/>
    <w:rsid w:val="0059328F"/>
    <w:rsid w:val="005935A4"/>
    <w:rsid w:val="005938CA"/>
    <w:rsid w:val="00593951"/>
    <w:rsid w:val="00593F4E"/>
    <w:rsid w:val="00594579"/>
    <w:rsid w:val="005948C2"/>
    <w:rsid w:val="005949F3"/>
    <w:rsid w:val="0059502F"/>
    <w:rsid w:val="00595677"/>
    <w:rsid w:val="00595DCA"/>
    <w:rsid w:val="005961EA"/>
    <w:rsid w:val="005962F8"/>
    <w:rsid w:val="0059640B"/>
    <w:rsid w:val="0059642C"/>
    <w:rsid w:val="0059779B"/>
    <w:rsid w:val="0059781A"/>
    <w:rsid w:val="00597A8A"/>
    <w:rsid w:val="00597E01"/>
    <w:rsid w:val="005A0C95"/>
    <w:rsid w:val="005A1176"/>
    <w:rsid w:val="005A209A"/>
    <w:rsid w:val="005A25C5"/>
    <w:rsid w:val="005A2BCB"/>
    <w:rsid w:val="005A364A"/>
    <w:rsid w:val="005A3819"/>
    <w:rsid w:val="005A3CDC"/>
    <w:rsid w:val="005A44DB"/>
    <w:rsid w:val="005A454A"/>
    <w:rsid w:val="005A4645"/>
    <w:rsid w:val="005A5CC0"/>
    <w:rsid w:val="005A5CD0"/>
    <w:rsid w:val="005A5EF2"/>
    <w:rsid w:val="005A618D"/>
    <w:rsid w:val="005A662D"/>
    <w:rsid w:val="005A6E21"/>
    <w:rsid w:val="005A7246"/>
    <w:rsid w:val="005A72C8"/>
    <w:rsid w:val="005A7718"/>
    <w:rsid w:val="005A7EA0"/>
    <w:rsid w:val="005B020A"/>
    <w:rsid w:val="005B0244"/>
    <w:rsid w:val="005B031F"/>
    <w:rsid w:val="005B0B4F"/>
    <w:rsid w:val="005B1409"/>
    <w:rsid w:val="005B156A"/>
    <w:rsid w:val="005B28ED"/>
    <w:rsid w:val="005B2FA2"/>
    <w:rsid w:val="005B343A"/>
    <w:rsid w:val="005B3594"/>
    <w:rsid w:val="005B35D7"/>
    <w:rsid w:val="005B392A"/>
    <w:rsid w:val="005B3995"/>
    <w:rsid w:val="005B3AA3"/>
    <w:rsid w:val="005B3B4D"/>
    <w:rsid w:val="005B403F"/>
    <w:rsid w:val="005B408A"/>
    <w:rsid w:val="005B41F0"/>
    <w:rsid w:val="005B4BAA"/>
    <w:rsid w:val="005B5953"/>
    <w:rsid w:val="005B5BE5"/>
    <w:rsid w:val="005B60EA"/>
    <w:rsid w:val="005B65BA"/>
    <w:rsid w:val="005B6721"/>
    <w:rsid w:val="005B6902"/>
    <w:rsid w:val="005B6F83"/>
    <w:rsid w:val="005B77A5"/>
    <w:rsid w:val="005B78E2"/>
    <w:rsid w:val="005B7CAF"/>
    <w:rsid w:val="005C061F"/>
    <w:rsid w:val="005C0D2E"/>
    <w:rsid w:val="005C1960"/>
    <w:rsid w:val="005C1FD7"/>
    <w:rsid w:val="005C29C7"/>
    <w:rsid w:val="005C2B2C"/>
    <w:rsid w:val="005C3005"/>
    <w:rsid w:val="005C3BD7"/>
    <w:rsid w:val="005C3D75"/>
    <w:rsid w:val="005C406D"/>
    <w:rsid w:val="005C44E1"/>
    <w:rsid w:val="005C49D5"/>
    <w:rsid w:val="005C4E98"/>
    <w:rsid w:val="005C661C"/>
    <w:rsid w:val="005C6711"/>
    <w:rsid w:val="005C6824"/>
    <w:rsid w:val="005C74FB"/>
    <w:rsid w:val="005C77FC"/>
    <w:rsid w:val="005C78FA"/>
    <w:rsid w:val="005D0012"/>
    <w:rsid w:val="005D03CC"/>
    <w:rsid w:val="005D07B2"/>
    <w:rsid w:val="005D0886"/>
    <w:rsid w:val="005D0DEE"/>
    <w:rsid w:val="005D0E3A"/>
    <w:rsid w:val="005D1127"/>
    <w:rsid w:val="005D112B"/>
    <w:rsid w:val="005D11EF"/>
    <w:rsid w:val="005D1602"/>
    <w:rsid w:val="005D16F2"/>
    <w:rsid w:val="005D1CF9"/>
    <w:rsid w:val="005D2947"/>
    <w:rsid w:val="005D2CEC"/>
    <w:rsid w:val="005D3003"/>
    <w:rsid w:val="005D381C"/>
    <w:rsid w:val="005D3B58"/>
    <w:rsid w:val="005D4CC5"/>
    <w:rsid w:val="005D5332"/>
    <w:rsid w:val="005D549A"/>
    <w:rsid w:val="005D55DE"/>
    <w:rsid w:val="005D57DE"/>
    <w:rsid w:val="005D63B7"/>
    <w:rsid w:val="005D6F9A"/>
    <w:rsid w:val="005D7268"/>
    <w:rsid w:val="005D7A74"/>
    <w:rsid w:val="005D7B05"/>
    <w:rsid w:val="005E00E8"/>
    <w:rsid w:val="005E0435"/>
    <w:rsid w:val="005E0576"/>
    <w:rsid w:val="005E09E9"/>
    <w:rsid w:val="005E0E5B"/>
    <w:rsid w:val="005E1079"/>
    <w:rsid w:val="005E1FE9"/>
    <w:rsid w:val="005E2456"/>
    <w:rsid w:val="005E2D55"/>
    <w:rsid w:val="005E2FCD"/>
    <w:rsid w:val="005E3285"/>
    <w:rsid w:val="005E385F"/>
    <w:rsid w:val="005E3A30"/>
    <w:rsid w:val="005E4166"/>
    <w:rsid w:val="005E434A"/>
    <w:rsid w:val="005E4B27"/>
    <w:rsid w:val="005E4D19"/>
    <w:rsid w:val="005E5169"/>
    <w:rsid w:val="005E517A"/>
    <w:rsid w:val="005E532E"/>
    <w:rsid w:val="005E54E1"/>
    <w:rsid w:val="005E5857"/>
    <w:rsid w:val="005E5B81"/>
    <w:rsid w:val="005E5C85"/>
    <w:rsid w:val="005E6088"/>
    <w:rsid w:val="005E62AA"/>
    <w:rsid w:val="005E671F"/>
    <w:rsid w:val="005E6858"/>
    <w:rsid w:val="005E701F"/>
    <w:rsid w:val="005E74AF"/>
    <w:rsid w:val="005E78EA"/>
    <w:rsid w:val="005E7AA0"/>
    <w:rsid w:val="005E7B6F"/>
    <w:rsid w:val="005E7BC6"/>
    <w:rsid w:val="005E7E0D"/>
    <w:rsid w:val="005F0B71"/>
    <w:rsid w:val="005F0FE2"/>
    <w:rsid w:val="005F1624"/>
    <w:rsid w:val="005F1AD0"/>
    <w:rsid w:val="005F21E0"/>
    <w:rsid w:val="005F227B"/>
    <w:rsid w:val="005F2922"/>
    <w:rsid w:val="005F2CB1"/>
    <w:rsid w:val="005F3025"/>
    <w:rsid w:val="005F330C"/>
    <w:rsid w:val="005F35A1"/>
    <w:rsid w:val="005F35D4"/>
    <w:rsid w:val="005F360B"/>
    <w:rsid w:val="005F3A58"/>
    <w:rsid w:val="005F3ACB"/>
    <w:rsid w:val="005F4130"/>
    <w:rsid w:val="005F4BE0"/>
    <w:rsid w:val="005F4D01"/>
    <w:rsid w:val="005F4DFA"/>
    <w:rsid w:val="005F50F4"/>
    <w:rsid w:val="005F57DC"/>
    <w:rsid w:val="005F618C"/>
    <w:rsid w:val="005F63CA"/>
    <w:rsid w:val="005F64E8"/>
    <w:rsid w:val="005F6927"/>
    <w:rsid w:val="005F6999"/>
    <w:rsid w:val="005F6DA3"/>
    <w:rsid w:val="005F7051"/>
    <w:rsid w:val="005F70BD"/>
    <w:rsid w:val="005F744B"/>
    <w:rsid w:val="00600C56"/>
    <w:rsid w:val="006011EA"/>
    <w:rsid w:val="0060161E"/>
    <w:rsid w:val="00601821"/>
    <w:rsid w:val="006025A8"/>
    <w:rsid w:val="0060283C"/>
    <w:rsid w:val="006028EB"/>
    <w:rsid w:val="0060340D"/>
    <w:rsid w:val="00603410"/>
    <w:rsid w:val="00604192"/>
    <w:rsid w:val="0060442A"/>
    <w:rsid w:val="0060465F"/>
    <w:rsid w:val="0060498B"/>
    <w:rsid w:val="00604F14"/>
    <w:rsid w:val="00605416"/>
    <w:rsid w:val="006054C8"/>
    <w:rsid w:val="006058B2"/>
    <w:rsid w:val="00605CC0"/>
    <w:rsid w:val="00605D47"/>
    <w:rsid w:val="00605D6C"/>
    <w:rsid w:val="006068E9"/>
    <w:rsid w:val="00606CAA"/>
    <w:rsid w:val="00606D7D"/>
    <w:rsid w:val="00607036"/>
    <w:rsid w:val="00607D3E"/>
    <w:rsid w:val="00607E95"/>
    <w:rsid w:val="00610044"/>
    <w:rsid w:val="0061048D"/>
    <w:rsid w:val="006107EB"/>
    <w:rsid w:val="00610922"/>
    <w:rsid w:val="00610EF0"/>
    <w:rsid w:val="0061142C"/>
    <w:rsid w:val="006115B9"/>
    <w:rsid w:val="00611B83"/>
    <w:rsid w:val="00611EE3"/>
    <w:rsid w:val="0061267B"/>
    <w:rsid w:val="00612F3B"/>
    <w:rsid w:val="00612F86"/>
    <w:rsid w:val="00613071"/>
    <w:rsid w:val="00613257"/>
    <w:rsid w:val="00613CD0"/>
    <w:rsid w:val="00614BC2"/>
    <w:rsid w:val="006151FD"/>
    <w:rsid w:val="00615D3E"/>
    <w:rsid w:val="00615F5C"/>
    <w:rsid w:val="006165C8"/>
    <w:rsid w:val="00616FEB"/>
    <w:rsid w:val="00617BDD"/>
    <w:rsid w:val="00620A71"/>
    <w:rsid w:val="00620D80"/>
    <w:rsid w:val="00620D9B"/>
    <w:rsid w:val="00620FEB"/>
    <w:rsid w:val="00621076"/>
    <w:rsid w:val="00621743"/>
    <w:rsid w:val="00621B49"/>
    <w:rsid w:val="00622A3B"/>
    <w:rsid w:val="0062331B"/>
    <w:rsid w:val="006234A6"/>
    <w:rsid w:val="0062364C"/>
    <w:rsid w:val="00623972"/>
    <w:rsid w:val="00623DA6"/>
    <w:rsid w:val="00623F26"/>
    <w:rsid w:val="00624664"/>
    <w:rsid w:val="00624977"/>
    <w:rsid w:val="006251A7"/>
    <w:rsid w:val="00625813"/>
    <w:rsid w:val="00626898"/>
    <w:rsid w:val="006275DB"/>
    <w:rsid w:val="0062782D"/>
    <w:rsid w:val="00627AE2"/>
    <w:rsid w:val="00627B8B"/>
    <w:rsid w:val="00630001"/>
    <w:rsid w:val="006302B8"/>
    <w:rsid w:val="0063068C"/>
    <w:rsid w:val="006311B3"/>
    <w:rsid w:val="00631406"/>
    <w:rsid w:val="0063195F"/>
    <w:rsid w:val="0063284C"/>
    <w:rsid w:val="00632ABC"/>
    <w:rsid w:val="0063309E"/>
    <w:rsid w:val="006333F9"/>
    <w:rsid w:val="00633585"/>
    <w:rsid w:val="00633900"/>
    <w:rsid w:val="00633C10"/>
    <w:rsid w:val="00634247"/>
    <w:rsid w:val="0063489C"/>
    <w:rsid w:val="0063523B"/>
    <w:rsid w:val="00635AC8"/>
    <w:rsid w:val="006360FA"/>
    <w:rsid w:val="006361F2"/>
    <w:rsid w:val="00636398"/>
    <w:rsid w:val="006368D3"/>
    <w:rsid w:val="00637212"/>
    <w:rsid w:val="00637230"/>
    <w:rsid w:val="0063765F"/>
    <w:rsid w:val="006377EC"/>
    <w:rsid w:val="0063785A"/>
    <w:rsid w:val="006379C1"/>
    <w:rsid w:val="00637B16"/>
    <w:rsid w:val="00637C8A"/>
    <w:rsid w:val="0064151F"/>
    <w:rsid w:val="00641533"/>
    <w:rsid w:val="00641BE9"/>
    <w:rsid w:val="00641FC3"/>
    <w:rsid w:val="0064208D"/>
    <w:rsid w:val="006427D7"/>
    <w:rsid w:val="00642950"/>
    <w:rsid w:val="006431D2"/>
    <w:rsid w:val="00643475"/>
    <w:rsid w:val="0064373F"/>
    <w:rsid w:val="0064396A"/>
    <w:rsid w:val="00643D5E"/>
    <w:rsid w:val="006444AA"/>
    <w:rsid w:val="006444F7"/>
    <w:rsid w:val="006446D2"/>
    <w:rsid w:val="00644820"/>
    <w:rsid w:val="00644C09"/>
    <w:rsid w:val="00644FE2"/>
    <w:rsid w:val="006460FD"/>
    <w:rsid w:val="0064624E"/>
    <w:rsid w:val="00646641"/>
    <w:rsid w:val="006472AD"/>
    <w:rsid w:val="006474A5"/>
    <w:rsid w:val="00647600"/>
    <w:rsid w:val="0064768C"/>
    <w:rsid w:val="00647863"/>
    <w:rsid w:val="00647948"/>
    <w:rsid w:val="00647B5C"/>
    <w:rsid w:val="00647C82"/>
    <w:rsid w:val="00647D13"/>
    <w:rsid w:val="00650AB9"/>
    <w:rsid w:val="00650BBB"/>
    <w:rsid w:val="006517DB"/>
    <w:rsid w:val="006517F1"/>
    <w:rsid w:val="00652A31"/>
    <w:rsid w:val="00652C91"/>
    <w:rsid w:val="006532C8"/>
    <w:rsid w:val="0065341B"/>
    <w:rsid w:val="00653853"/>
    <w:rsid w:val="00653914"/>
    <w:rsid w:val="0065397F"/>
    <w:rsid w:val="00654058"/>
    <w:rsid w:val="006540EB"/>
    <w:rsid w:val="006546BC"/>
    <w:rsid w:val="00654E70"/>
    <w:rsid w:val="006553EE"/>
    <w:rsid w:val="0065557D"/>
    <w:rsid w:val="00655733"/>
    <w:rsid w:val="0065599D"/>
    <w:rsid w:val="00655ACD"/>
    <w:rsid w:val="00655B69"/>
    <w:rsid w:val="00655CB2"/>
    <w:rsid w:val="00655EBC"/>
    <w:rsid w:val="00656A92"/>
    <w:rsid w:val="00656C31"/>
    <w:rsid w:val="00656DDE"/>
    <w:rsid w:val="00656F1D"/>
    <w:rsid w:val="006570E4"/>
    <w:rsid w:val="0065759C"/>
    <w:rsid w:val="006579AC"/>
    <w:rsid w:val="00657D5F"/>
    <w:rsid w:val="0066011D"/>
    <w:rsid w:val="0066053B"/>
    <w:rsid w:val="006607C0"/>
    <w:rsid w:val="00660D8B"/>
    <w:rsid w:val="006613A6"/>
    <w:rsid w:val="00661807"/>
    <w:rsid w:val="00661A77"/>
    <w:rsid w:val="00661CC2"/>
    <w:rsid w:val="006623B3"/>
    <w:rsid w:val="00662514"/>
    <w:rsid w:val="006627A2"/>
    <w:rsid w:val="00662A3A"/>
    <w:rsid w:val="00662B18"/>
    <w:rsid w:val="00662CC4"/>
    <w:rsid w:val="006631CF"/>
    <w:rsid w:val="006634E6"/>
    <w:rsid w:val="00663BCC"/>
    <w:rsid w:val="00663C6F"/>
    <w:rsid w:val="006644A1"/>
    <w:rsid w:val="006655EE"/>
    <w:rsid w:val="00665E51"/>
    <w:rsid w:val="006661EF"/>
    <w:rsid w:val="006662E8"/>
    <w:rsid w:val="00666652"/>
    <w:rsid w:val="00666BDF"/>
    <w:rsid w:val="0066704F"/>
    <w:rsid w:val="006670C6"/>
    <w:rsid w:val="00667427"/>
    <w:rsid w:val="00667BCB"/>
    <w:rsid w:val="00667EE7"/>
    <w:rsid w:val="00670922"/>
    <w:rsid w:val="00670BE1"/>
    <w:rsid w:val="006712A3"/>
    <w:rsid w:val="00671B1B"/>
    <w:rsid w:val="0067218F"/>
    <w:rsid w:val="0067233A"/>
    <w:rsid w:val="00672788"/>
    <w:rsid w:val="00672840"/>
    <w:rsid w:val="00672F6D"/>
    <w:rsid w:val="00673472"/>
    <w:rsid w:val="00673C43"/>
    <w:rsid w:val="00673FC9"/>
    <w:rsid w:val="006741F2"/>
    <w:rsid w:val="0067442D"/>
    <w:rsid w:val="00674569"/>
    <w:rsid w:val="006748C3"/>
    <w:rsid w:val="00674CC3"/>
    <w:rsid w:val="00675C72"/>
    <w:rsid w:val="0067601F"/>
    <w:rsid w:val="00676638"/>
    <w:rsid w:val="006767FE"/>
    <w:rsid w:val="00676A4C"/>
    <w:rsid w:val="00676CF2"/>
    <w:rsid w:val="00676D5E"/>
    <w:rsid w:val="00676FB8"/>
    <w:rsid w:val="00676FFC"/>
    <w:rsid w:val="006771F9"/>
    <w:rsid w:val="00677540"/>
    <w:rsid w:val="006775B3"/>
    <w:rsid w:val="006776D7"/>
    <w:rsid w:val="006777CD"/>
    <w:rsid w:val="00677961"/>
    <w:rsid w:val="00677A7F"/>
    <w:rsid w:val="00677AEE"/>
    <w:rsid w:val="00677C4D"/>
    <w:rsid w:val="00677C60"/>
    <w:rsid w:val="0068004F"/>
    <w:rsid w:val="0068078F"/>
    <w:rsid w:val="00680E6F"/>
    <w:rsid w:val="00680F85"/>
    <w:rsid w:val="00681003"/>
    <w:rsid w:val="00681169"/>
    <w:rsid w:val="006816D1"/>
    <w:rsid w:val="006817C9"/>
    <w:rsid w:val="006818E4"/>
    <w:rsid w:val="00681F43"/>
    <w:rsid w:val="006827C4"/>
    <w:rsid w:val="00682E87"/>
    <w:rsid w:val="00682F12"/>
    <w:rsid w:val="00683056"/>
    <w:rsid w:val="00683156"/>
    <w:rsid w:val="00683610"/>
    <w:rsid w:val="00683868"/>
    <w:rsid w:val="0068387B"/>
    <w:rsid w:val="00683ECE"/>
    <w:rsid w:val="00684011"/>
    <w:rsid w:val="006842B3"/>
    <w:rsid w:val="0068436A"/>
    <w:rsid w:val="006849B8"/>
    <w:rsid w:val="00684BD3"/>
    <w:rsid w:val="00684FAB"/>
    <w:rsid w:val="0068506A"/>
    <w:rsid w:val="006853A9"/>
    <w:rsid w:val="00686259"/>
    <w:rsid w:val="0068667C"/>
    <w:rsid w:val="00686C88"/>
    <w:rsid w:val="006874AC"/>
    <w:rsid w:val="006875F4"/>
    <w:rsid w:val="006878D9"/>
    <w:rsid w:val="00687A56"/>
    <w:rsid w:val="00687A9D"/>
    <w:rsid w:val="00687D9E"/>
    <w:rsid w:val="0069034C"/>
    <w:rsid w:val="006908AE"/>
    <w:rsid w:val="006909A5"/>
    <w:rsid w:val="00691C2F"/>
    <w:rsid w:val="00691E87"/>
    <w:rsid w:val="00692092"/>
    <w:rsid w:val="006923B8"/>
    <w:rsid w:val="006929BC"/>
    <w:rsid w:val="00692B4D"/>
    <w:rsid w:val="006932A7"/>
    <w:rsid w:val="0069359D"/>
    <w:rsid w:val="00693BF9"/>
    <w:rsid w:val="00693E7F"/>
    <w:rsid w:val="00693F1F"/>
    <w:rsid w:val="00694083"/>
    <w:rsid w:val="00694492"/>
    <w:rsid w:val="00694A33"/>
    <w:rsid w:val="00694BCE"/>
    <w:rsid w:val="00694E1A"/>
    <w:rsid w:val="0069519B"/>
    <w:rsid w:val="00695818"/>
    <w:rsid w:val="00695BDC"/>
    <w:rsid w:val="00695FC2"/>
    <w:rsid w:val="006960A5"/>
    <w:rsid w:val="00696807"/>
    <w:rsid w:val="00696949"/>
    <w:rsid w:val="00696B00"/>
    <w:rsid w:val="00697052"/>
    <w:rsid w:val="006A0D14"/>
    <w:rsid w:val="006A1085"/>
    <w:rsid w:val="006A1FC8"/>
    <w:rsid w:val="006A232B"/>
    <w:rsid w:val="006A23F3"/>
    <w:rsid w:val="006A2A9C"/>
    <w:rsid w:val="006A37B0"/>
    <w:rsid w:val="006A3B0E"/>
    <w:rsid w:val="006A41B6"/>
    <w:rsid w:val="006A4339"/>
    <w:rsid w:val="006A46FB"/>
    <w:rsid w:val="006A4C5B"/>
    <w:rsid w:val="006A4DA5"/>
    <w:rsid w:val="006A4FAB"/>
    <w:rsid w:val="006A549F"/>
    <w:rsid w:val="006A5D1D"/>
    <w:rsid w:val="006A5E28"/>
    <w:rsid w:val="006A61F1"/>
    <w:rsid w:val="006A67CD"/>
    <w:rsid w:val="006A6944"/>
    <w:rsid w:val="006A697B"/>
    <w:rsid w:val="006A6CC7"/>
    <w:rsid w:val="006A74AF"/>
    <w:rsid w:val="006A7AFF"/>
    <w:rsid w:val="006B03C9"/>
    <w:rsid w:val="006B1247"/>
    <w:rsid w:val="006B1816"/>
    <w:rsid w:val="006B1A75"/>
    <w:rsid w:val="006B1C2F"/>
    <w:rsid w:val="006B1D6B"/>
    <w:rsid w:val="006B2099"/>
    <w:rsid w:val="006B20C3"/>
    <w:rsid w:val="006B21B6"/>
    <w:rsid w:val="006B234E"/>
    <w:rsid w:val="006B25D1"/>
    <w:rsid w:val="006B2C59"/>
    <w:rsid w:val="006B35B8"/>
    <w:rsid w:val="006B3937"/>
    <w:rsid w:val="006B3D01"/>
    <w:rsid w:val="006B3E28"/>
    <w:rsid w:val="006B4576"/>
    <w:rsid w:val="006B50CF"/>
    <w:rsid w:val="006B61B4"/>
    <w:rsid w:val="006B6215"/>
    <w:rsid w:val="006B62DF"/>
    <w:rsid w:val="006B6395"/>
    <w:rsid w:val="006B6488"/>
    <w:rsid w:val="006B77E3"/>
    <w:rsid w:val="006B78E3"/>
    <w:rsid w:val="006B7D1A"/>
    <w:rsid w:val="006C0189"/>
    <w:rsid w:val="006C03B8"/>
    <w:rsid w:val="006C11A9"/>
    <w:rsid w:val="006C1392"/>
    <w:rsid w:val="006C1D47"/>
    <w:rsid w:val="006C21A7"/>
    <w:rsid w:val="006C23AE"/>
    <w:rsid w:val="006C245F"/>
    <w:rsid w:val="006C24FE"/>
    <w:rsid w:val="006C2DB6"/>
    <w:rsid w:val="006C326D"/>
    <w:rsid w:val="006C364C"/>
    <w:rsid w:val="006C381A"/>
    <w:rsid w:val="006C3E74"/>
    <w:rsid w:val="006C42EA"/>
    <w:rsid w:val="006C4473"/>
    <w:rsid w:val="006C510D"/>
    <w:rsid w:val="006C553C"/>
    <w:rsid w:val="006C58B5"/>
    <w:rsid w:val="006C5AB3"/>
    <w:rsid w:val="006C5CC5"/>
    <w:rsid w:val="006C5D4C"/>
    <w:rsid w:val="006C5DD2"/>
    <w:rsid w:val="006C5EC9"/>
    <w:rsid w:val="006C5FF5"/>
    <w:rsid w:val="006C6059"/>
    <w:rsid w:val="006C6BEF"/>
    <w:rsid w:val="006C6E7B"/>
    <w:rsid w:val="006C720A"/>
    <w:rsid w:val="006C7522"/>
    <w:rsid w:val="006C7855"/>
    <w:rsid w:val="006C789B"/>
    <w:rsid w:val="006C78F8"/>
    <w:rsid w:val="006C7D5B"/>
    <w:rsid w:val="006C7ECF"/>
    <w:rsid w:val="006D00D5"/>
    <w:rsid w:val="006D0A8D"/>
    <w:rsid w:val="006D1020"/>
    <w:rsid w:val="006D1AED"/>
    <w:rsid w:val="006D2CAA"/>
    <w:rsid w:val="006D3029"/>
    <w:rsid w:val="006D337B"/>
    <w:rsid w:val="006D348F"/>
    <w:rsid w:val="006D3D73"/>
    <w:rsid w:val="006D3DD0"/>
    <w:rsid w:val="006D3E1C"/>
    <w:rsid w:val="006D4785"/>
    <w:rsid w:val="006D4A11"/>
    <w:rsid w:val="006D4E68"/>
    <w:rsid w:val="006D5993"/>
    <w:rsid w:val="006D5AB1"/>
    <w:rsid w:val="006D5C52"/>
    <w:rsid w:val="006D5D22"/>
    <w:rsid w:val="006D5D5C"/>
    <w:rsid w:val="006D6323"/>
    <w:rsid w:val="006D6F08"/>
    <w:rsid w:val="006D6F66"/>
    <w:rsid w:val="006D7A1E"/>
    <w:rsid w:val="006E011B"/>
    <w:rsid w:val="006E062C"/>
    <w:rsid w:val="006E087E"/>
    <w:rsid w:val="006E1712"/>
    <w:rsid w:val="006E1C82"/>
    <w:rsid w:val="006E1D6A"/>
    <w:rsid w:val="006E28B7"/>
    <w:rsid w:val="006E2A9B"/>
    <w:rsid w:val="006E3224"/>
    <w:rsid w:val="006E3310"/>
    <w:rsid w:val="006E36BC"/>
    <w:rsid w:val="006E3E91"/>
    <w:rsid w:val="006E4331"/>
    <w:rsid w:val="006E470D"/>
    <w:rsid w:val="006E4E39"/>
    <w:rsid w:val="006E5544"/>
    <w:rsid w:val="006E5643"/>
    <w:rsid w:val="006E565E"/>
    <w:rsid w:val="006E56D6"/>
    <w:rsid w:val="006E5749"/>
    <w:rsid w:val="006E579B"/>
    <w:rsid w:val="006E5A7F"/>
    <w:rsid w:val="006E5FFB"/>
    <w:rsid w:val="006E60EF"/>
    <w:rsid w:val="006E66A7"/>
    <w:rsid w:val="006E673D"/>
    <w:rsid w:val="006E699E"/>
    <w:rsid w:val="006E6DEE"/>
    <w:rsid w:val="006E6EFA"/>
    <w:rsid w:val="006E6FA5"/>
    <w:rsid w:val="006E6FB2"/>
    <w:rsid w:val="006E79A2"/>
    <w:rsid w:val="006E7D3B"/>
    <w:rsid w:val="006F02B5"/>
    <w:rsid w:val="006F03E5"/>
    <w:rsid w:val="006F084C"/>
    <w:rsid w:val="006F0AA4"/>
    <w:rsid w:val="006F1179"/>
    <w:rsid w:val="006F17B0"/>
    <w:rsid w:val="006F1B70"/>
    <w:rsid w:val="006F21F8"/>
    <w:rsid w:val="006F271C"/>
    <w:rsid w:val="006F2822"/>
    <w:rsid w:val="006F2894"/>
    <w:rsid w:val="006F2C47"/>
    <w:rsid w:val="006F2CA2"/>
    <w:rsid w:val="006F32DB"/>
    <w:rsid w:val="006F33A9"/>
    <w:rsid w:val="006F341D"/>
    <w:rsid w:val="006F3964"/>
    <w:rsid w:val="006F3972"/>
    <w:rsid w:val="006F3CDE"/>
    <w:rsid w:val="006F4ED5"/>
    <w:rsid w:val="006F52B4"/>
    <w:rsid w:val="006F5702"/>
    <w:rsid w:val="006F58D4"/>
    <w:rsid w:val="006F5C4B"/>
    <w:rsid w:val="006F6582"/>
    <w:rsid w:val="006F68F4"/>
    <w:rsid w:val="006F6F88"/>
    <w:rsid w:val="006F71E2"/>
    <w:rsid w:val="006F7C1E"/>
    <w:rsid w:val="006F7F1A"/>
    <w:rsid w:val="0070007C"/>
    <w:rsid w:val="007012A0"/>
    <w:rsid w:val="0070134C"/>
    <w:rsid w:val="00701D70"/>
    <w:rsid w:val="00701DCD"/>
    <w:rsid w:val="00701F8C"/>
    <w:rsid w:val="007021EA"/>
    <w:rsid w:val="0070272D"/>
    <w:rsid w:val="00703123"/>
    <w:rsid w:val="0070346E"/>
    <w:rsid w:val="00703657"/>
    <w:rsid w:val="007037EF"/>
    <w:rsid w:val="00703CF7"/>
    <w:rsid w:val="0070428D"/>
    <w:rsid w:val="007046F6"/>
    <w:rsid w:val="00704A93"/>
    <w:rsid w:val="00704AA7"/>
    <w:rsid w:val="00704EDB"/>
    <w:rsid w:val="00704F6D"/>
    <w:rsid w:val="007052A3"/>
    <w:rsid w:val="007055DE"/>
    <w:rsid w:val="00705BD7"/>
    <w:rsid w:val="00705CF6"/>
    <w:rsid w:val="00705DEB"/>
    <w:rsid w:val="00706101"/>
    <w:rsid w:val="007066D9"/>
    <w:rsid w:val="00707057"/>
    <w:rsid w:val="00707072"/>
    <w:rsid w:val="007071E0"/>
    <w:rsid w:val="00707D61"/>
    <w:rsid w:val="007105E2"/>
    <w:rsid w:val="00710644"/>
    <w:rsid w:val="0071069C"/>
    <w:rsid w:val="0071088D"/>
    <w:rsid w:val="0071099A"/>
    <w:rsid w:val="007109E5"/>
    <w:rsid w:val="00710A90"/>
    <w:rsid w:val="00710F53"/>
    <w:rsid w:val="0071122F"/>
    <w:rsid w:val="00711537"/>
    <w:rsid w:val="00712082"/>
    <w:rsid w:val="00712287"/>
    <w:rsid w:val="007125EB"/>
    <w:rsid w:val="00712679"/>
    <w:rsid w:val="00712772"/>
    <w:rsid w:val="00712924"/>
    <w:rsid w:val="00713074"/>
    <w:rsid w:val="0071319F"/>
    <w:rsid w:val="00713DCB"/>
    <w:rsid w:val="007141BA"/>
    <w:rsid w:val="007148D3"/>
    <w:rsid w:val="0071498C"/>
    <w:rsid w:val="00715049"/>
    <w:rsid w:val="00715B9A"/>
    <w:rsid w:val="0071607B"/>
    <w:rsid w:val="00716198"/>
    <w:rsid w:val="00716B9E"/>
    <w:rsid w:val="00716C71"/>
    <w:rsid w:val="00716E58"/>
    <w:rsid w:val="00717D98"/>
    <w:rsid w:val="007207C5"/>
    <w:rsid w:val="00720EF6"/>
    <w:rsid w:val="0072173A"/>
    <w:rsid w:val="0072191F"/>
    <w:rsid w:val="00721D46"/>
    <w:rsid w:val="007220AF"/>
    <w:rsid w:val="007220D6"/>
    <w:rsid w:val="00722CA2"/>
    <w:rsid w:val="00723007"/>
    <w:rsid w:val="00723B51"/>
    <w:rsid w:val="00723FE7"/>
    <w:rsid w:val="0072402B"/>
    <w:rsid w:val="0072446A"/>
    <w:rsid w:val="007247A6"/>
    <w:rsid w:val="007252D8"/>
    <w:rsid w:val="00725562"/>
    <w:rsid w:val="007256A5"/>
    <w:rsid w:val="007257D0"/>
    <w:rsid w:val="0072684C"/>
    <w:rsid w:val="00726EA6"/>
    <w:rsid w:val="00727208"/>
    <w:rsid w:val="00727680"/>
    <w:rsid w:val="00727C33"/>
    <w:rsid w:val="00727FA0"/>
    <w:rsid w:val="00730583"/>
    <w:rsid w:val="00730A1C"/>
    <w:rsid w:val="00730C2A"/>
    <w:rsid w:val="00730F3C"/>
    <w:rsid w:val="0073151A"/>
    <w:rsid w:val="0073181F"/>
    <w:rsid w:val="00731BA7"/>
    <w:rsid w:val="007327AE"/>
    <w:rsid w:val="007329A3"/>
    <w:rsid w:val="00732EA8"/>
    <w:rsid w:val="00733013"/>
    <w:rsid w:val="007331AA"/>
    <w:rsid w:val="0073368A"/>
    <w:rsid w:val="007338D0"/>
    <w:rsid w:val="00733CA8"/>
    <w:rsid w:val="00733CD4"/>
    <w:rsid w:val="00733D74"/>
    <w:rsid w:val="007348B1"/>
    <w:rsid w:val="00734903"/>
    <w:rsid w:val="00734A18"/>
    <w:rsid w:val="007352A1"/>
    <w:rsid w:val="0073550D"/>
    <w:rsid w:val="007356CD"/>
    <w:rsid w:val="007356D0"/>
    <w:rsid w:val="00735875"/>
    <w:rsid w:val="00735B72"/>
    <w:rsid w:val="00735C1E"/>
    <w:rsid w:val="007362A6"/>
    <w:rsid w:val="00736D7D"/>
    <w:rsid w:val="0073707D"/>
    <w:rsid w:val="00740009"/>
    <w:rsid w:val="007408CE"/>
    <w:rsid w:val="00740913"/>
    <w:rsid w:val="00740DAE"/>
    <w:rsid w:val="00740E4B"/>
    <w:rsid w:val="00740E58"/>
    <w:rsid w:val="00740F49"/>
    <w:rsid w:val="007417C1"/>
    <w:rsid w:val="007417E9"/>
    <w:rsid w:val="00741EDF"/>
    <w:rsid w:val="00741F09"/>
    <w:rsid w:val="00742076"/>
    <w:rsid w:val="007433A2"/>
    <w:rsid w:val="00743710"/>
    <w:rsid w:val="00743987"/>
    <w:rsid w:val="00743D3D"/>
    <w:rsid w:val="00744116"/>
    <w:rsid w:val="007444F4"/>
    <w:rsid w:val="007445A0"/>
    <w:rsid w:val="0074524B"/>
    <w:rsid w:val="007458B9"/>
    <w:rsid w:val="00746231"/>
    <w:rsid w:val="00746317"/>
    <w:rsid w:val="00746993"/>
    <w:rsid w:val="007469D5"/>
    <w:rsid w:val="00746F91"/>
    <w:rsid w:val="00747D8B"/>
    <w:rsid w:val="0075000A"/>
    <w:rsid w:val="007504EB"/>
    <w:rsid w:val="00750B54"/>
    <w:rsid w:val="00750B61"/>
    <w:rsid w:val="00751228"/>
    <w:rsid w:val="00752659"/>
    <w:rsid w:val="007526AA"/>
    <w:rsid w:val="007527E0"/>
    <w:rsid w:val="00752927"/>
    <w:rsid w:val="007529F5"/>
    <w:rsid w:val="00753053"/>
    <w:rsid w:val="00753212"/>
    <w:rsid w:val="00753996"/>
    <w:rsid w:val="007539D6"/>
    <w:rsid w:val="00754031"/>
    <w:rsid w:val="00754035"/>
    <w:rsid w:val="007543CA"/>
    <w:rsid w:val="007545B8"/>
    <w:rsid w:val="00754D94"/>
    <w:rsid w:val="0075508C"/>
    <w:rsid w:val="00755192"/>
    <w:rsid w:val="00755776"/>
    <w:rsid w:val="00755904"/>
    <w:rsid w:val="00755B06"/>
    <w:rsid w:val="00755F4D"/>
    <w:rsid w:val="00756849"/>
    <w:rsid w:val="0075698D"/>
    <w:rsid w:val="007571E1"/>
    <w:rsid w:val="007574B0"/>
    <w:rsid w:val="00757565"/>
    <w:rsid w:val="007579A4"/>
    <w:rsid w:val="00757D4B"/>
    <w:rsid w:val="00757DB9"/>
    <w:rsid w:val="00757E37"/>
    <w:rsid w:val="00760291"/>
    <w:rsid w:val="0076030A"/>
    <w:rsid w:val="00760317"/>
    <w:rsid w:val="007604B2"/>
    <w:rsid w:val="007606ED"/>
    <w:rsid w:val="00760819"/>
    <w:rsid w:val="00760860"/>
    <w:rsid w:val="00760DD8"/>
    <w:rsid w:val="00760E14"/>
    <w:rsid w:val="00761191"/>
    <w:rsid w:val="007611F2"/>
    <w:rsid w:val="007624A1"/>
    <w:rsid w:val="00762F28"/>
    <w:rsid w:val="0076319A"/>
    <w:rsid w:val="007637E8"/>
    <w:rsid w:val="00763899"/>
    <w:rsid w:val="007638B8"/>
    <w:rsid w:val="00763B65"/>
    <w:rsid w:val="00763C14"/>
    <w:rsid w:val="007643EE"/>
    <w:rsid w:val="00764925"/>
    <w:rsid w:val="00764FD6"/>
    <w:rsid w:val="00765011"/>
    <w:rsid w:val="00765281"/>
    <w:rsid w:val="007659B9"/>
    <w:rsid w:val="00765C4B"/>
    <w:rsid w:val="00765CDE"/>
    <w:rsid w:val="00765FDB"/>
    <w:rsid w:val="00766150"/>
    <w:rsid w:val="0076691E"/>
    <w:rsid w:val="00766BAD"/>
    <w:rsid w:val="00766DC0"/>
    <w:rsid w:val="007675E8"/>
    <w:rsid w:val="0077080C"/>
    <w:rsid w:val="00770CDE"/>
    <w:rsid w:val="0077115D"/>
    <w:rsid w:val="0077122A"/>
    <w:rsid w:val="00771580"/>
    <w:rsid w:val="007719F9"/>
    <w:rsid w:val="00771F37"/>
    <w:rsid w:val="0077249B"/>
    <w:rsid w:val="0077284D"/>
    <w:rsid w:val="007729A2"/>
    <w:rsid w:val="0077307C"/>
    <w:rsid w:val="007732A8"/>
    <w:rsid w:val="007735C2"/>
    <w:rsid w:val="00774A72"/>
    <w:rsid w:val="007755F2"/>
    <w:rsid w:val="00775D71"/>
    <w:rsid w:val="00775D72"/>
    <w:rsid w:val="0077627B"/>
    <w:rsid w:val="0077645E"/>
    <w:rsid w:val="00776971"/>
    <w:rsid w:val="00776A27"/>
    <w:rsid w:val="00777110"/>
    <w:rsid w:val="00777D47"/>
    <w:rsid w:val="00777DEB"/>
    <w:rsid w:val="00780322"/>
    <w:rsid w:val="00780A80"/>
    <w:rsid w:val="00780B4B"/>
    <w:rsid w:val="00780DB9"/>
    <w:rsid w:val="00780EDD"/>
    <w:rsid w:val="00780EE0"/>
    <w:rsid w:val="00780FBE"/>
    <w:rsid w:val="00780FC3"/>
    <w:rsid w:val="0078177E"/>
    <w:rsid w:val="00781A95"/>
    <w:rsid w:val="00781B42"/>
    <w:rsid w:val="007827B3"/>
    <w:rsid w:val="00782D88"/>
    <w:rsid w:val="0078304C"/>
    <w:rsid w:val="007834C0"/>
    <w:rsid w:val="007834D1"/>
    <w:rsid w:val="00783523"/>
    <w:rsid w:val="00783673"/>
    <w:rsid w:val="007836DA"/>
    <w:rsid w:val="00783F45"/>
    <w:rsid w:val="007840EB"/>
    <w:rsid w:val="007842E0"/>
    <w:rsid w:val="007846CE"/>
    <w:rsid w:val="00784886"/>
    <w:rsid w:val="00784A3A"/>
    <w:rsid w:val="00784AD3"/>
    <w:rsid w:val="00784D52"/>
    <w:rsid w:val="00785382"/>
    <w:rsid w:val="00785407"/>
    <w:rsid w:val="00785490"/>
    <w:rsid w:val="00785ED9"/>
    <w:rsid w:val="0078679E"/>
    <w:rsid w:val="00786AF3"/>
    <w:rsid w:val="00786DD0"/>
    <w:rsid w:val="00787002"/>
    <w:rsid w:val="007873EB"/>
    <w:rsid w:val="00787A68"/>
    <w:rsid w:val="00787E1D"/>
    <w:rsid w:val="0079009D"/>
    <w:rsid w:val="00790204"/>
    <w:rsid w:val="00790471"/>
    <w:rsid w:val="00790481"/>
    <w:rsid w:val="00790512"/>
    <w:rsid w:val="007905AE"/>
    <w:rsid w:val="0079063E"/>
    <w:rsid w:val="00791026"/>
    <w:rsid w:val="00791060"/>
    <w:rsid w:val="007913B3"/>
    <w:rsid w:val="00791899"/>
    <w:rsid w:val="00791D60"/>
    <w:rsid w:val="00791DEE"/>
    <w:rsid w:val="00791E0E"/>
    <w:rsid w:val="00791EC0"/>
    <w:rsid w:val="00792332"/>
    <w:rsid w:val="007925EA"/>
    <w:rsid w:val="0079289C"/>
    <w:rsid w:val="007932F8"/>
    <w:rsid w:val="0079330E"/>
    <w:rsid w:val="00793CD8"/>
    <w:rsid w:val="00793EF8"/>
    <w:rsid w:val="00793F6E"/>
    <w:rsid w:val="00794187"/>
    <w:rsid w:val="007943BB"/>
    <w:rsid w:val="00794405"/>
    <w:rsid w:val="007947C9"/>
    <w:rsid w:val="00795820"/>
    <w:rsid w:val="00795C92"/>
    <w:rsid w:val="00795E56"/>
    <w:rsid w:val="00795FA5"/>
    <w:rsid w:val="00796231"/>
    <w:rsid w:val="00796552"/>
    <w:rsid w:val="00796E49"/>
    <w:rsid w:val="0079721D"/>
    <w:rsid w:val="00797691"/>
    <w:rsid w:val="00797B0E"/>
    <w:rsid w:val="00797E4C"/>
    <w:rsid w:val="007A00BF"/>
    <w:rsid w:val="007A03CD"/>
    <w:rsid w:val="007A05DC"/>
    <w:rsid w:val="007A0C77"/>
    <w:rsid w:val="007A1CB3"/>
    <w:rsid w:val="007A217B"/>
    <w:rsid w:val="007A306F"/>
    <w:rsid w:val="007A3839"/>
    <w:rsid w:val="007A3D7D"/>
    <w:rsid w:val="007A43A6"/>
    <w:rsid w:val="007A4775"/>
    <w:rsid w:val="007A48AC"/>
    <w:rsid w:val="007A4C25"/>
    <w:rsid w:val="007A54E6"/>
    <w:rsid w:val="007A58A6"/>
    <w:rsid w:val="007A5B1E"/>
    <w:rsid w:val="007A5EFE"/>
    <w:rsid w:val="007A5FC3"/>
    <w:rsid w:val="007A6026"/>
    <w:rsid w:val="007A607A"/>
    <w:rsid w:val="007A6463"/>
    <w:rsid w:val="007A66EB"/>
    <w:rsid w:val="007A744B"/>
    <w:rsid w:val="007A7775"/>
    <w:rsid w:val="007A7D9F"/>
    <w:rsid w:val="007B0765"/>
    <w:rsid w:val="007B1146"/>
    <w:rsid w:val="007B2219"/>
    <w:rsid w:val="007B2360"/>
    <w:rsid w:val="007B2F55"/>
    <w:rsid w:val="007B33D9"/>
    <w:rsid w:val="007B34BB"/>
    <w:rsid w:val="007B3661"/>
    <w:rsid w:val="007B395A"/>
    <w:rsid w:val="007B3B35"/>
    <w:rsid w:val="007B3C9B"/>
    <w:rsid w:val="007B3CE8"/>
    <w:rsid w:val="007B3D2D"/>
    <w:rsid w:val="007B3D86"/>
    <w:rsid w:val="007B4428"/>
    <w:rsid w:val="007B4440"/>
    <w:rsid w:val="007B4DF9"/>
    <w:rsid w:val="007B4EBA"/>
    <w:rsid w:val="007B50AE"/>
    <w:rsid w:val="007B51DF"/>
    <w:rsid w:val="007B5F03"/>
    <w:rsid w:val="007B6391"/>
    <w:rsid w:val="007B67D0"/>
    <w:rsid w:val="007B68B8"/>
    <w:rsid w:val="007B6BA6"/>
    <w:rsid w:val="007B70D6"/>
    <w:rsid w:val="007B7985"/>
    <w:rsid w:val="007B79E1"/>
    <w:rsid w:val="007C05DD"/>
    <w:rsid w:val="007C0E9A"/>
    <w:rsid w:val="007C2796"/>
    <w:rsid w:val="007C2F1B"/>
    <w:rsid w:val="007C3325"/>
    <w:rsid w:val="007C3826"/>
    <w:rsid w:val="007C3B2F"/>
    <w:rsid w:val="007C3D18"/>
    <w:rsid w:val="007C4A93"/>
    <w:rsid w:val="007C4C7F"/>
    <w:rsid w:val="007C526B"/>
    <w:rsid w:val="007C52E0"/>
    <w:rsid w:val="007C5764"/>
    <w:rsid w:val="007C5B3D"/>
    <w:rsid w:val="007C5DAE"/>
    <w:rsid w:val="007C60BF"/>
    <w:rsid w:val="007C6309"/>
    <w:rsid w:val="007C69DB"/>
    <w:rsid w:val="007C6A07"/>
    <w:rsid w:val="007C6CB9"/>
    <w:rsid w:val="007C6F1E"/>
    <w:rsid w:val="007C707D"/>
    <w:rsid w:val="007C71DF"/>
    <w:rsid w:val="007C721A"/>
    <w:rsid w:val="007C7371"/>
    <w:rsid w:val="007C75A1"/>
    <w:rsid w:val="007C77A5"/>
    <w:rsid w:val="007D043A"/>
    <w:rsid w:val="007D04E5"/>
    <w:rsid w:val="007D0933"/>
    <w:rsid w:val="007D0A3B"/>
    <w:rsid w:val="007D0B00"/>
    <w:rsid w:val="007D1841"/>
    <w:rsid w:val="007D1CDA"/>
    <w:rsid w:val="007D295F"/>
    <w:rsid w:val="007D2B7A"/>
    <w:rsid w:val="007D2F1A"/>
    <w:rsid w:val="007D392C"/>
    <w:rsid w:val="007D3A1E"/>
    <w:rsid w:val="007D40BC"/>
    <w:rsid w:val="007D4AE9"/>
    <w:rsid w:val="007D4DE6"/>
    <w:rsid w:val="007D4F35"/>
    <w:rsid w:val="007D5901"/>
    <w:rsid w:val="007D5CF6"/>
    <w:rsid w:val="007D6020"/>
    <w:rsid w:val="007D641E"/>
    <w:rsid w:val="007D6672"/>
    <w:rsid w:val="007D6A30"/>
    <w:rsid w:val="007D6D53"/>
    <w:rsid w:val="007D6F0B"/>
    <w:rsid w:val="007D7526"/>
    <w:rsid w:val="007D76B5"/>
    <w:rsid w:val="007D7D7A"/>
    <w:rsid w:val="007E01BC"/>
    <w:rsid w:val="007E0281"/>
    <w:rsid w:val="007E07BE"/>
    <w:rsid w:val="007E0A30"/>
    <w:rsid w:val="007E0BCC"/>
    <w:rsid w:val="007E159A"/>
    <w:rsid w:val="007E1DB5"/>
    <w:rsid w:val="007E2136"/>
    <w:rsid w:val="007E21FD"/>
    <w:rsid w:val="007E2C54"/>
    <w:rsid w:val="007E3044"/>
    <w:rsid w:val="007E30EA"/>
    <w:rsid w:val="007E3109"/>
    <w:rsid w:val="007E3731"/>
    <w:rsid w:val="007E41BC"/>
    <w:rsid w:val="007E453E"/>
    <w:rsid w:val="007E4610"/>
    <w:rsid w:val="007E4715"/>
    <w:rsid w:val="007E4D1E"/>
    <w:rsid w:val="007E4DA0"/>
    <w:rsid w:val="007E4E58"/>
    <w:rsid w:val="007E505B"/>
    <w:rsid w:val="007E5806"/>
    <w:rsid w:val="007E5B1C"/>
    <w:rsid w:val="007E5ED0"/>
    <w:rsid w:val="007E5EFB"/>
    <w:rsid w:val="007E5F90"/>
    <w:rsid w:val="007E683B"/>
    <w:rsid w:val="007E6C2F"/>
    <w:rsid w:val="007E6E1B"/>
    <w:rsid w:val="007E6F63"/>
    <w:rsid w:val="007E7091"/>
    <w:rsid w:val="007F043F"/>
    <w:rsid w:val="007F0584"/>
    <w:rsid w:val="007F094F"/>
    <w:rsid w:val="007F2406"/>
    <w:rsid w:val="007F2821"/>
    <w:rsid w:val="007F2936"/>
    <w:rsid w:val="007F305F"/>
    <w:rsid w:val="007F374C"/>
    <w:rsid w:val="007F3928"/>
    <w:rsid w:val="007F3B62"/>
    <w:rsid w:val="007F3E12"/>
    <w:rsid w:val="007F4292"/>
    <w:rsid w:val="007F536C"/>
    <w:rsid w:val="007F539E"/>
    <w:rsid w:val="007F559D"/>
    <w:rsid w:val="007F5DC2"/>
    <w:rsid w:val="007F62C5"/>
    <w:rsid w:val="007F6455"/>
    <w:rsid w:val="007F64E1"/>
    <w:rsid w:val="007F64E3"/>
    <w:rsid w:val="007F680E"/>
    <w:rsid w:val="007F703E"/>
    <w:rsid w:val="007F743B"/>
    <w:rsid w:val="007F7D43"/>
    <w:rsid w:val="0080060A"/>
    <w:rsid w:val="008006D2"/>
    <w:rsid w:val="00800D9F"/>
    <w:rsid w:val="00802185"/>
    <w:rsid w:val="008023C9"/>
    <w:rsid w:val="008027A0"/>
    <w:rsid w:val="00802B63"/>
    <w:rsid w:val="00802C97"/>
    <w:rsid w:val="00802EBF"/>
    <w:rsid w:val="0080312B"/>
    <w:rsid w:val="00803460"/>
    <w:rsid w:val="008034AE"/>
    <w:rsid w:val="00803516"/>
    <w:rsid w:val="00803AC2"/>
    <w:rsid w:val="00803B75"/>
    <w:rsid w:val="00803FAE"/>
    <w:rsid w:val="008041C5"/>
    <w:rsid w:val="0080434B"/>
    <w:rsid w:val="008046DF"/>
    <w:rsid w:val="0080499E"/>
    <w:rsid w:val="00804B84"/>
    <w:rsid w:val="008051A1"/>
    <w:rsid w:val="008053BB"/>
    <w:rsid w:val="00805492"/>
    <w:rsid w:val="00805D6A"/>
    <w:rsid w:val="00806034"/>
    <w:rsid w:val="0080605F"/>
    <w:rsid w:val="008061BF"/>
    <w:rsid w:val="0080655D"/>
    <w:rsid w:val="00806BBA"/>
    <w:rsid w:val="00807045"/>
    <w:rsid w:val="00807786"/>
    <w:rsid w:val="00807AA5"/>
    <w:rsid w:val="00807C22"/>
    <w:rsid w:val="00807C33"/>
    <w:rsid w:val="0081002E"/>
    <w:rsid w:val="008103D7"/>
    <w:rsid w:val="0081072D"/>
    <w:rsid w:val="00810B0E"/>
    <w:rsid w:val="00810CEE"/>
    <w:rsid w:val="00811324"/>
    <w:rsid w:val="00811686"/>
    <w:rsid w:val="0081199D"/>
    <w:rsid w:val="00811A2B"/>
    <w:rsid w:val="00811FCB"/>
    <w:rsid w:val="00812B9D"/>
    <w:rsid w:val="00812C13"/>
    <w:rsid w:val="00813561"/>
    <w:rsid w:val="00813A3D"/>
    <w:rsid w:val="00813E64"/>
    <w:rsid w:val="00813F3D"/>
    <w:rsid w:val="00814053"/>
    <w:rsid w:val="00814130"/>
    <w:rsid w:val="008142F7"/>
    <w:rsid w:val="00814E09"/>
    <w:rsid w:val="00814E78"/>
    <w:rsid w:val="008152B7"/>
    <w:rsid w:val="008158D6"/>
    <w:rsid w:val="00815D9E"/>
    <w:rsid w:val="00816198"/>
    <w:rsid w:val="008167FA"/>
    <w:rsid w:val="00817013"/>
    <w:rsid w:val="0081703D"/>
    <w:rsid w:val="00817196"/>
    <w:rsid w:val="0081738F"/>
    <w:rsid w:val="00817E35"/>
    <w:rsid w:val="00820840"/>
    <w:rsid w:val="008209DC"/>
    <w:rsid w:val="00820D2A"/>
    <w:rsid w:val="00821F07"/>
    <w:rsid w:val="0082254F"/>
    <w:rsid w:val="00822F36"/>
    <w:rsid w:val="00823563"/>
    <w:rsid w:val="008235DB"/>
    <w:rsid w:val="00823A6F"/>
    <w:rsid w:val="00823BBE"/>
    <w:rsid w:val="0082425E"/>
    <w:rsid w:val="00824535"/>
    <w:rsid w:val="008246E2"/>
    <w:rsid w:val="00824AB4"/>
    <w:rsid w:val="00824BB6"/>
    <w:rsid w:val="00824CB9"/>
    <w:rsid w:val="00824DE3"/>
    <w:rsid w:val="008252AD"/>
    <w:rsid w:val="0082540A"/>
    <w:rsid w:val="0082585C"/>
    <w:rsid w:val="008258FE"/>
    <w:rsid w:val="0082598F"/>
    <w:rsid w:val="00825C42"/>
    <w:rsid w:val="00825D25"/>
    <w:rsid w:val="00825FC8"/>
    <w:rsid w:val="00826320"/>
    <w:rsid w:val="00826568"/>
    <w:rsid w:val="00826810"/>
    <w:rsid w:val="00826B83"/>
    <w:rsid w:val="0082736A"/>
    <w:rsid w:val="0082760C"/>
    <w:rsid w:val="00827635"/>
    <w:rsid w:val="00827C71"/>
    <w:rsid w:val="00827D6F"/>
    <w:rsid w:val="008303FD"/>
    <w:rsid w:val="00830A6B"/>
    <w:rsid w:val="00830B49"/>
    <w:rsid w:val="008318C2"/>
    <w:rsid w:val="00831990"/>
    <w:rsid w:val="008319BA"/>
    <w:rsid w:val="008320A2"/>
    <w:rsid w:val="00832A56"/>
    <w:rsid w:val="00832F9E"/>
    <w:rsid w:val="00833341"/>
    <w:rsid w:val="00833621"/>
    <w:rsid w:val="0083390C"/>
    <w:rsid w:val="00833B00"/>
    <w:rsid w:val="00834319"/>
    <w:rsid w:val="00834661"/>
    <w:rsid w:val="0083543E"/>
    <w:rsid w:val="00835556"/>
    <w:rsid w:val="008356E3"/>
    <w:rsid w:val="00835749"/>
    <w:rsid w:val="0083765C"/>
    <w:rsid w:val="008376AC"/>
    <w:rsid w:val="00837BE4"/>
    <w:rsid w:val="00840AC8"/>
    <w:rsid w:val="00841114"/>
    <w:rsid w:val="008417E4"/>
    <w:rsid w:val="00842722"/>
    <w:rsid w:val="008427E4"/>
    <w:rsid w:val="00842ECA"/>
    <w:rsid w:val="008444E8"/>
    <w:rsid w:val="008447A9"/>
    <w:rsid w:val="00844DD7"/>
    <w:rsid w:val="00844E80"/>
    <w:rsid w:val="008451EF"/>
    <w:rsid w:val="00845660"/>
    <w:rsid w:val="0084576B"/>
    <w:rsid w:val="00845A2C"/>
    <w:rsid w:val="00845F29"/>
    <w:rsid w:val="00846C8A"/>
    <w:rsid w:val="00846E0E"/>
    <w:rsid w:val="00846FE7"/>
    <w:rsid w:val="00847016"/>
    <w:rsid w:val="0084720D"/>
    <w:rsid w:val="0084784C"/>
    <w:rsid w:val="00850DEB"/>
    <w:rsid w:val="00851064"/>
    <w:rsid w:val="008520CE"/>
    <w:rsid w:val="008524B0"/>
    <w:rsid w:val="00852BC3"/>
    <w:rsid w:val="00852D28"/>
    <w:rsid w:val="0085307F"/>
    <w:rsid w:val="00853E23"/>
    <w:rsid w:val="0085425E"/>
    <w:rsid w:val="0085434C"/>
    <w:rsid w:val="008543EA"/>
    <w:rsid w:val="00854731"/>
    <w:rsid w:val="00854D67"/>
    <w:rsid w:val="00856260"/>
    <w:rsid w:val="0085640B"/>
    <w:rsid w:val="0085671F"/>
    <w:rsid w:val="00856911"/>
    <w:rsid w:val="008570DB"/>
    <w:rsid w:val="0085743D"/>
    <w:rsid w:val="008575F7"/>
    <w:rsid w:val="008576BA"/>
    <w:rsid w:val="00857719"/>
    <w:rsid w:val="00857AF5"/>
    <w:rsid w:val="00857B0F"/>
    <w:rsid w:val="00857DCF"/>
    <w:rsid w:val="00857EDF"/>
    <w:rsid w:val="00860260"/>
    <w:rsid w:val="0086048B"/>
    <w:rsid w:val="0086092F"/>
    <w:rsid w:val="00860C45"/>
    <w:rsid w:val="00860C50"/>
    <w:rsid w:val="00860E5B"/>
    <w:rsid w:val="00860FC3"/>
    <w:rsid w:val="008618A2"/>
    <w:rsid w:val="008623DD"/>
    <w:rsid w:val="00862C4B"/>
    <w:rsid w:val="00862D7E"/>
    <w:rsid w:val="008638A5"/>
    <w:rsid w:val="00863AAD"/>
    <w:rsid w:val="00863C55"/>
    <w:rsid w:val="00863E8C"/>
    <w:rsid w:val="00863FB5"/>
    <w:rsid w:val="008640A1"/>
    <w:rsid w:val="008641DE"/>
    <w:rsid w:val="00864253"/>
    <w:rsid w:val="00864756"/>
    <w:rsid w:val="00864EAF"/>
    <w:rsid w:val="00864EF3"/>
    <w:rsid w:val="008653BC"/>
    <w:rsid w:val="008655DF"/>
    <w:rsid w:val="00865DC0"/>
    <w:rsid w:val="00866D51"/>
    <w:rsid w:val="00866E60"/>
    <w:rsid w:val="00867055"/>
    <w:rsid w:val="008677FD"/>
    <w:rsid w:val="00867C76"/>
    <w:rsid w:val="00867D4A"/>
    <w:rsid w:val="00870460"/>
    <w:rsid w:val="008706D4"/>
    <w:rsid w:val="00870A08"/>
    <w:rsid w:val="00870A31"/>
    <w:rsid w:val="00870ABC"/>
    <w:rsid w:val="00870F8A"/>
    <w:rsid w:val="008710DF"/>
    <w:rsid w:val="008719A4"/>
    <w:rsid w:val="00871D23"/>
    <w:rsid w:val="008727D9"/>
    <w:rsid w:val="00872C50"/>
    <w:rsid w:val="0087321B"/>
    <w:rsid w:val="008736B6"/>
    <w:rsid w:val="008736FE"/>
    <w:rsid w:val="0087377F"/>
    <w:rsid w:val="00873BA4"/>
    <w:rsid w:val="008741EC"/>
    <w:rsid w:val="00874312"/>
    <w:rsid w:val="0087437C"/>
    <w:rsid w:val="0087444E"/>
    <w:rsid w:val="00874C3E"/>
    <w:rsid w:val="00875C72"/>
    <w:rsid w:val="00875CD7"/>
    <w:rsid w:val="00876A63"/>
    <w:rsid w:val="00876B4D"/>
    <w:rsid w:val="00876E94"/>
    <w:rsid w:val="00877231"/>
    <w:rsid w:val="00877249"/>
    <w:rsid w:val="00877560"/>
    <w:rsid w:val="00877ED2"/>
    <w:rsid w:val="00877F18"/>
    <w:rsid w:val="0088032C"/>
    <w:rsid w:val="00880F68"/>
    <w:rsid w:val="00882281"/>
    <w:rsid w:val="00882897"/>
    <w:rsid w:val="00883122"/>
    <w:rsid w:val="00883190"/>
    <w:rsid w:val="00883566"/>
    <w:rsid w:val="008838E3"/>
    <w:rsid w:val="00883AAF"/>
    <w:rsid w:val="00883D0A"/>
    <w:rsid w:val="0088462A"/>
    <w:rsid w:val="00885092"/>
    <w:rsid w:val="00885223"/>
    <w:rsid w:val="008859D7"/>
    <w:rsid w:val="00885DC5"/>
    <w:rsid w:val="00885F04"/>
    <w:rsid w:val="0088629B"/>
    <w:rsid w:val="008873A7"/>
    <w:rsid w:val="00887A7E"/>
    <w:rsid w:val="0089004B"/>
    <w:rsid w:val="008904A8"/>
    <w:rsid w:val="00890718"/>
    <w:rsid w:val="00890734"/>
    <w:rsid w:val="0089086B"/>
    <w:rsid w:val="00890E79"/>
    <w:rsid w:val="00891290"/>
    <w:rsid w:val="008915EC"/>
    <w:rsid w:val="0089160D"/>
    <w:rsid w:val="00891957"/>
    <w:rsid w:val="00891ACE"/>
    <w:rsid w:val="0089227D"/>
    <w:rsid w:val="0089279A"/>
    <w:rsid w:val="0089282D"/>
    <w:rsid w:val="0089346B"/>
    <w:rsid w:val="0089377E"/>
    <w:rsid w:val="008941E3"/>
    <w:rsid w:val="00894A88"/>
    <w:rsid w:val="00894E38"/>
    <w:rsid w:val="00894EE5"/>
    <w:rsid w:val="00895352"/>
    <w:rsid w:val="00895386"/>
    <w:rsid w:val="00895AD3"/>
    <w:rsid w:val="00895F57"/>
    <w:rsid w:val="00896F33"/>
    <w:rsid w:val="008972B3"/>
    <w:rsid w:val="00897927"/>
    <w:rsid w:val="008A0756"/>
    <w:rsid w:val="008A0C7B"/>
    <w:rsid w:val="008A0F50"/>
    <w:rsid w:val="008A1223"/>
    <w:rsid w:val="008A1C5E"/>
    <w:rsid w:val="008A21FF"/>
    <w:rsid w:val="008A2532"/>
    <w:rsid w:val="008A25A6"/>
    <w:rsid w:val="008A2CE2"/>
    <w:rsid w:val="008A30AC"/>
    <w:rsid w:val="008A40FF"/>
    <w:rsid w:val="008A422D"/>
    <w:rsid w:val="008A44B8"/>
    <w:rsid w:val="008A4A4A"/>
    <w:rsid w:val="008A4AF9"/>
    <w:rsid w:val="008A5051"/>
    <w:rsid w:val="008A51A8"/>
    <w:rsid w:val="008A5409"/>
    <w:rsid w:val="008A54C7"/>
    <w:rsid w:val="008A575E"/>
    <w:rsid w:val="008A58EC"/>
    <w:rsid w:val="008A5F88"/>
    <w:rsid w:val="008A5FAF"/>
    <w:rsid w:val="008A6735"/>
    <w:rsid w:val="008A68DD"/>
    <w:rsid w:val="008A6C13"/>
    <w:rsid w:val="008A6D7E"/>
    <w:rsid w:val="008A77D8"/>
    <w:rsid w:val="008A7D45"/>
    <w:rsid w:val="008A7FDC"/>
    <w:rsid w:val="008B0483"/>
    <w:rsid w:val="008B04CD"/>
    <w:rsid w:val="008B06AD"/>
    <w:rsid w:val="008B120C"/>
    <w:rsid w:val="008B1336"/>
    <w:rsid w:val="008B18A5"/>
    <w:rsid w:val="008B1EA5"/>
    <w:rsid w:val="008B2149"/>
    <w:rsid w:val="008B25B7"/>
    <w:rsid w:val="008B2C9E"/>
    <w:rsid w:val="008B342E"/>
    <w:rsid w:val="008B378E"/>
    <w:rsid w:val="008B3922"/>
    <w:rsid w:val="008B3973"/>
    <w:rsid w:val="008B3ABF"/>
    <w:rsid w:val="008B3B15"/>
    <w:rsid w:val="008B402B"/>
    <w:rsid w:val="008B4FD2"/>
    <w:rsid w:val="008B51A0"/>
    <w:rsid w:val="008B51F7"/>
    <w:rsid w:val="008B58A5"/>
    <w:rsid w:val="008B592A"/>
    <w:rsid w:val="008B5E15"/>
    <w:rsid w:val="008B5FEC"/>
    <w:rsid w:val="008B6097"/>
    <w:rsid w:val="008B63EA"/>
    <w:rsid w:val="008B6595"/>
    <w:rsid w:val="008B6B32"/>
    <w:rsid w:val="008B70EC"/>
    <w:rsid w:val="008B71FB"/>
    <w:rsid w:val="008B7B5C"/>
    <w:rsid w:val="008B7C62"/>
    <w:rsid w:val="008B7CDB"/>
    <w:rsid w:val="008B7D97"/>
    <w:rsid w:val="008C0208"/>
    <w:rsid w:val="008C05E3"/>
    <w:rsid w:val="008C0644"/>
    <w:rsid w:val="008C0822"/>
    <w:rsid w:val="008C0B13"/>
    <w:rsid w:val="008C0C99"/>
    <w:rsid w:val="008C0D9A"/>
    <w:rsid w:val="008C1333"/>
    <w:rsid w:val="008C1BE6"/>
    <w:rsid w:val="008C1EF6"/>
    <w:rsid w:val="008C1F4A"/>
    <w:rsid w:val="008C2017"/>
    <w:rsid w:val="008C2109"/>
    <w:rsid w:val="008C2561"/>
    <w:rsid w:val="008C2950"/>
    <w:rsid w:val="008C2D2A"/>
    <w:rsid w:val="008C3076"/>
    <w:rsid w:val="008C33AA"/>
    <w:rsid w:val="008C3500"/>
    <w:rsid w:val="008C36D9"/>
    <w:rsid w:val="008C388F"/>
    <w:rsid w:val="008C3D18"/>
    <w:rsid w:val="008C4597"/>
    <w:rsid w:val="008C4958"/>
    <w:rsid w:val="008C4BAA"/>
    <w:rsid w:val="008C516A"/>
    <w:rsid w:val="008C51BE"/>
    <w:rsid w:val="008C58A3"/>
    <w:rsid w:val="008C5D0D"/>
    <w:rsid w:val="008C618D"/>
    <w:rsid w:val="008C62B5"/>
    <w:rsid w:val="008C6672"/>
    <w:rsid w:val="008C675B"/>
    <w:rsid w:val="008C6AE8"/>
    <w:rsid w:val="008C7573"/>
    <w:rsid w:val="008C78D9"/>
    <w:rsid w:val="008D00A5"/>
    <w:rsid w:val="008D0979"/>
    <w:rsid w:val="008D10B6"/>
    <w:rsid w:val="008D133C"/>
    <w:rsid w:val="008D1551"/>
    <w:rsid w:val="008D173B"/>
    <w:rsid w:val="008D1CB4"/>
    <w:rsid w:val="008D26CF"/>
    <w:rsid w:val="008D34F1"/>
    <w:rsid w:val="008D39D8"/>
    <w:rsid w:val="008D429D"/>
    <w:rsid w:val="008D4329"/>
    <w:rsid w:val="008D4481"/>
    <w:rsid w:val="008D4614"/>
    <w:rsid w:val="008D4EDD"/>
    <w:rsid w:val="008D4FE9"/>
    <w:rsid w:val="008D534F"/>
    <w:rsid w:val="008D57EC"/>
    <w:rsid w:val="008D64F0"/>
    <w:rsid w:val="008D6BEA"/>
    <w:rsid w:val="008D6D1A"/>
    <w:rsid w:val="008D7B69"/>
    <w:rsid w:val="008D7DDD"/>
    <w:rsid w:val="008D7F9F"/>
    <w:rsid w:val="008E0185"/>
    <w:rsid w:val="008E065E"/>
    <w:rsid w:val="008E0927"/>
    <w:rsid w:val="008E0B81"/>
    <w:rsid w:val="008E0D3E"/>
    <w:rsid w:val="008E0F5A"/>
    <w:rsid w:val="008E0F90"/>
    <w:rsid w:val="008E1200"/>
    <w:rsid w:val="008E1295"/>
    <w:rsid w:val="008E1909"/>
    <w:rsid w:val="008E1B47"/>
    <w:rsid w:val="008E22A6"/>
    <w:rsid w:val="008E2420"/>
    <w:rsid w:val="008E2437"/>
    <w:rsid w:val="008E2BBD"/>
    <w:rsid w:val="008E2F4D"/>
    <w:rsid w:val="008E3350"/>
    <w:rsid w:val="008E3684"/>
    <w:rsid w:val="008E39A0"/>
    <w:rsid w:val="008E4689"/>
    <w:rsid w:val="008E4F41"/>
    <w:rsid w:val="008E5408"/>
    <w:rsid w:val="008E54A3"/>
    <w:rsid w:val="008E5737"/>
    <w:rsid w:val="008E5763"/>
    <w:rsid w:val="008E5C06"/>
    <w:rsid w:val="008E5D04"/>
    <w:rsid w:val="008E6DFC"/>
    <w:rsid w:val="008E6E28"/>
    <w:rsid w:val="008E75DB"/>
    <w:rsid w:val="008E7806"/>
    <w:rsid w:val="008F0109"/>
    <w:rsid w:val="008F013C"/>
    <w:rsid w:val="008F091F"/>
    <w:rsid w:val="008F0E0B"/>
    <w:rsid w:val="008F16C8"/>
    <w:rsid w:val="008F16DB"/>
    <w:rsid w:val="008F1AF4"/>
    <w:rsid w:val="008F1C4E"/>
    <w:rsid w:val="008F1D04"/>
    <w:rsid w:val="008F1D79"/>
    <w:rsid w:val="008F1EAB"/>
    <w:rsid w:val="008F2178"/>
    <w:rsid w:val="008F244E"/>
    <w:rsid w:val="008F2543"/>
    <w:rsid w:val="008F2571"/>
    <w:rsid w:val="008F2E65"/>
    <w:rsid w:val="008F2EE6"/>
    <w:rsid w:val="008F3303"/>
    <w:rsid w:val="008F33DC"/>
    <w:rsid w:val="008F341D"/>
    <w:rsid w:val="008F38C1"/>
    <w:rsid w:val="008F38E3"/>
    <w:rsid w:val="008F4289"/>
    <w:rsid w:val="008F477F"/>
    <w:rsid w:val="008F496D"/>
    <w:rsid w:val="008F4B21"/>
    <w:rsid w:val="008F535D"/>
    <w:rsid w:val="008F5CD6"/>
    <w:rsid w:val="008F62DF"/>
    <w:rsid w:val="008F648A"/>
    <w:rsid w:val="008F6878"/>
    <w:rsid w:val="008F6996"/>
    <w:rsid w:val="008F6FB7"/>
    <w:rsid w:val="008F70A3"/>
    <w:rsid w:val="008F7D97"/>
    <w:rsid w:val="00900D0F"/>
    <w:rsid w:val="009022E7"/>
    <w:rsid w:val="00902350"/>
    <w:rsid w:val="0090336B"/>
    <w:rsid w:val="00904F72"/>
    <w:rsid w:val="009053AA"/>
    <w:rsid w:val="009054CC"/>
    <w:rsid w:val="0090553F"/>
    <w:rsid w:val="00905641"/>
    <w:rsid w:val="00905A4A"/>
    <w:rsid w:val="00905F7E"/>
    <w:rsid w:val="009062A3"/>
    <w:rsid w:val="009068FE"/>
    <w:rsid w:val="00906939"/>
    <w:rsid w:val="0090728D"/>
    <w:rsid w:val="00907607"/>
    <w:rsid w:val="00907AB5"/>
    <w:rsid w:val="00907ADD"/>
    <w:rsid w:val="00907BFC"/>
    <w:rsid w:val="00907D43"/>
    <w:rsid w:val="00907F10"/>
    <w:rsid w:val="009102B5"/>
    <w:rsid w:val="0091062A"/>
    <w:rsid w:val="00910A0F"/>
    <w:rsid w:val="00910B7D"/>
    <w:rsid w:val="00911657"/>
    <w:rsid w:val="00911B62"/>
    <w:rsid w:val="00911DFB"/>
    <w:rsid w:val="00912035"/>
    <w:rsid w:val="0091281D"/>
    <w:rsid w:val="00912D83"/>
    <w:rsid w:val="00912DC0"/>
    <w:rsid w:val="00913074"/>
    <w:rsid w:val="0091318C"/>
    <w:rsid w:val="009135B2"/>
    <w:rsid w:val="009139D9"/>
    <w:rsid w:val="00913ABD"/>
    <w:rsid w:val="00913D4C"/>
    <w:rsid w:val="00914889"/>
    <w:rsid w:val="009148FF"/>
    <w:rsid w:val="00914AD8"/>
    <w:rsid w:val="0091543B"/>
    <w:rsid w:val="009157DD"/>
    <w:rsid w:val="00915998"/>
    <w:rsid w:val="00915F38"/>
    <w:rsid w:val="00916079"/>
    <w:rsid w:val="0091655E"/>
    <w:rsid w:val="00917A8C"/>
    <w:rsid w:val="00917CE9"/>
    <w:rsid w:val="0092075B"/>
    <w:rsid w:val="00920985"/>
    <w:rsid w:val="00920BF2"/>
    <w:rsid w:val="00921134"/>
    <w:rsid w:val="009213FC"/>
    <w:rsid w:val="00921635"/>
    <w:rsid w:val="00921B9A"/>
    <w:rsid w:val="00921FF3"/>
    <w:rsid w:val="00922010"/>
    <w:rsid w:val="00922233"/>
    <w:rsid w:val="00922301"/>
    <w:rsid w:val="00922E4E"/>
    <w:rsid w:val="00922EB0"/>
    <w:rsid w:val="0092313C"/>
    <w:rsid w:val="00923C36"/>
    <w:rsid w:val="00923F6E"/>
    <w:rsid w:val="009240AD"/>
    <w:rsid w:val="00924553"/>
    <w:rsid w:val="00924944"/>
    <w:rsid w:val="00924D39"/>
    <w:rsid w:val="0092518B"/>
    <w:rsid w:val="00925195"/>
    <w:rsid w:val="009255DF"/>
    <w:rsid w:val="00925A04"/>
    <w:rsid w:val="00925B0D"/>
    <w:rsid w:val="009263C4"/>
    <w:rsid w:val="00926B35"/>
    <w:rsid w:val="00927A0B"/>
    <w:rsid w:val="0093014A"/>
    <w:rsid w:val="009301A8"/>
    <w:rsid w:val="009304DA"/>
    <w:rsid w:val="00930860"/>
    <w:rsid w:val="00930A99"/>
    <w:rsid w:val="00931056"/>
    <w:rsid w:val="009313D1"/>
    <w:rsid w:val="00931976"/>
    <w:rsid w:val="009319FB"/>
    <w:rsid w:val="00931BD9"/>
    <w:rsid w:val="009320BD"/>
    <w:rsid w:val="009325C6"/>
    <w:rsid w:val="00933CDF"/>
    <w:rsid w:val="00934F2B"/>
    <w:rsid w:val="00935203"/>
    <w:rsid w:val="009357E2"/>
    <w:rsid w:val="00935AEB"/>
    <w:rsid w:val="009365D5"/>
    <w:rsid w:val="00936791"/>
    <w:rsid w:val="009368F3"/>
    <w:rsid w:val="00937092"/>
    <w:rsid w:val="00937B48"/>
    <w:rsid w:val="00937EC2"/>
    <w:rsid w:val="009400BD"/>
    <w:rsid w:val="009401C2"/>
    <w:rsid w:val="009402F6"/>
    <w:rsid w:val="00940710"/>
    <w:rsid w:val="0094078F"/>
    <w:rsid w:val="00941213"/>
    <w:rsid w:val="009414B3"/>
    <w:rsid w:val="009414C9"/>
    <w:rsid w:val="00941636"/>
    <w:rsid w:val="009416DB"/>
    <w:rsid w:val="00941AA4"/>
    <w:rsid w:val="009420DB"/>
    <w:rsid w:val="0094212A"/>
    <w:rsid w:val="009427D1"/>
    <w:rsid w:val="009429CE"/>
    <w:rsid w:val="00942E93"/>
    <w:rsid w:val="00943257"/>
    <w:rsid w:val="00943742"/>
    <w:rsid w:val="009442EC"/>
    <w:rsid w:val="009443C1"/>
    <w:rsid w:val="0094489E"/>
    <w:rsid w:val="009454C9"/>
    <w:rsid w:val="00945C05"/>
    <w:rsid w:val="00945F9B"/>
    <w:rsid w:val="009460CA"/>
    <w:rsid w:val="00946945"/>
    <w:rsid w:val="00946980"/>
    <w:rsid w:val="00946A8A"/>
    <w:rsid w:val="00946CA7"/>
    <w:rsid w:val="00947344"/>
    <w:rsid w:val="00947713"/>
    <w:rsid w:val="009477F5"/>
    <w:rsid w:val="00947D2F"/>
    <w:rsid w:val="00950286"/>
    <w:rsid w:val="00950953"/>
    <w:rsid w:val="00950A9C"/>
    <w:rsid w:val="00950DE7"/>
    <w:rsid w:val="00951267"/>
    <w:rsid w:val="00951375"/>
    <w:rsid w:val="00951819"/>
    <w:rsid w:val="00951DA9"/>
    <w:rsid w:val="009522A3"/>
    <w:rsid w:val="00952375"/>
    <w:rsid w:val="00952611"/>
    <w:rsid w:val="00952867"/>
    <w:rsid w:val="009529A8"/>
    <w:rsid w:val="00952B92"/>
    <w:rsid w:val="00952D97"/>
    <w:rsid w:val="00952EA5"/>
    <w:rsid w:val="009536FA"/>
    <w:rsid w:val="00953920"/>
    <w:rsid w:val="00953B9F"/>
    <w:rsid w:val="00953D47"/>
    <w:rsid w:val="00953DBF"/>
    <w:rsid w:val="00954E13"/>
    <w:rsid w:val="0095540D"/>
    <w:rsid w:val="0095584B"/>
    <w:rsid w:val="00955A94"/>
    <w:rsid w:val="00955BF6"/>
    <w:rsid w:val="009560AD"/>
    <w:rsid w:val="0095615B"/>
    <w:rsid w:val="00956519"/>
    <w:rsid w:val="0095679C"/>
    <w:rsid w:val="0095681E"/>
    <w:rsid w:val="00956E97"/>
    <w:rsid w:val="00957114"/>
    <w:rsid w:val="009572D4"/>
    <w:rsid w:val="00957647"/>
    <w:rsid w:val="0096037E"/>
    <w:rsid w:val="009603F2"/>
    <w:rsid w:val="009604F9"/>
    <w:rsid w:val="0096062A"/>
    <w:rsid w:val="0096062C"/>
    <w:rsid w:val="009607D8"/>
    <w:rsid w:val="009613C6"/>
    <w:rsid w:val="00961533"/>
    <w:rsid w:val="009618FD"/>
    <w:rsid w:val="00961921"/>
    <w:rsid w:val="00961C50"/>
    <w:rsid w:val="009620AB"/>
    <w:rsid w:val="00962EB6"/>
    <w:rsid w:val="009631B2"/>
    <w:rsid w:val="009634B1"/>
    <w:rsid w:val="009636FF"/>
    <w:rsid w:val="009639F8"/>
    <w:rsid w:val="0096430A"/>
    <w:rsid w:val="00964395"/>
    <w:rsid w:val="009644CB"/>
    <w:rsid w:val="00965057"/>
    <w:rsid w:val="0096554B"/>
    <w:rsid w:val="0096581E"/>
    <w:rsid w:val="0096584A"/>
    <w:rsid w:val="00965A66"/>
    <w:rsid w:val="00965F58"/>
    <w:rsid w:val="00966564"/>
    <w:rsid w:val="00966B7A"/>
    <w:rsid w:val="00967087"/>
    <w:rsid w:val="009671F3"/>
    <w:rsid w:val="009672BE"/>
    <w:rsid w:val="00967508"/>
    <w:rsid w:val="00967759"/>
    <w:rsid w:val="00967BFD"/>
    <w:rsid w:val="00967CE1"/>
    <w:rsid w:val="00970267"/>
    <w:rsid w:val="00970300"/>
    <w:rsid w:val="00970CEB"/>
    <w:rsid w:val="009710D4"/>
    <w:rsid w:val="00971371"/>
    <w:rsid w:val="00971A89"/>
    <w:rsid w:val="00971B92"/>
    <w:rsid w:val="00971F08"/>
    <w:rsid w:val="0097452C"/>
    <w:rsid w:val="00974DE8"/>
    <w:rsid w:val="00975A2B"/>
    <w:rsid w:val="00975B38"/>
    <w:rsid w:val="00975D74"/>
    <w:rsid w:val="0097603D"/>
    <w:rsid w:val="0097665F"/>
    <w:rsid w:val="00976949"/>
    <w:rsid w:val="009769A4"/>
    <w:rsid w:val="0097716D"/>
    <w:rsid w:val="009772DC"/>
    <w:rsid w:val="00977ADE"/>
    <w:rsid w:val="00977E68"/>
    <w:rsid w:val="00980477"/>
    <w:rsid w:val="0098049C"/>
    <w:rsid w:val="00980DB0"/>
    <w:rsid w:val="00980DE1"/>
    <w:rsid w:val="009815F0"/>
    <w:rsid w:val="00981D4F"/>
    <w:rsid w:val="009820E7"/>
    <w:rsid w:val="00982274"/>
    <w:rsid w:val="0098251C"/>
    <w:rsid w:val="009825CE"/>
    <w:rsid w:val="009825ED"/>
    <w:rsid w:val="009826C8"/>
    <w:rsid w:val="00982E88"/>
    <w:rsid w:val="00982FCD"/>
    <w:rsid w:val="00983134"/>
    <w:rsid w:val="00983318"/>
    <w:rsid w:val="0098380F"/>
    <w:rsid w:val="00983AA3"/>
    <w:rsid w:val="009840A6"/>
    <w:rsid w:val="00984246"/>
    <w:rsid w:val="00984DC7"/>
    <w:rsid w:val="00984EEC"/>
    <w:rsid w:val="0098519A"/>
    <w:rsid w:val="00985253"/>
    <w:rsid w:val="009853B3"/>
    <w:rsid w:val="009854BD"/>
    <w:rsid w:val="009858ED"/>
    <w:rsid w:val="00985950"/>
    <w:rsid w:val="009859D9"/>
    <w:rsid w:val="00986842"/>
    <w:rsid w:val="009870DF"/>
    <w:rsid w:val="0098711D"/>
    <w:rsid w:val="009871B2"/>
    <w:rsid w:val="00987389"/>
    <w:rsid w:val="00987755"/>
    <w:rsid w:val="00987ACD"/>
    <w:rsid w:val="00987E36"/>
    <w:rsid w:val="00990630"/>
    <w:rsid w:val="009906A6"/>
    <w:rsid w:val="0099164F"/>
    <w:rsid w:val="0099170A"/>
    <w:rsid w:val="00991761"/>
    <w:rsid w:val="00991B74"/>
    <w:rsid w:val="00991B86"/>
    <w:rsid w:val="00992F43"/>
    <w:rsid w:val="00993376"/>
    <w:rsid w:val="009938FC"/>
    <w:rsid w:val="00993F30"/>
    <w:rsid w:val="00993F4B"/>
    <w:rsid w:val="0099458E"/>
    <w:rsid w:val="009946EE"/>
    <w:rsid w:val="00994938"/>
    <w:rsid w:val="00994D7F"/>
    <w:rsid w:val="00994DCA"/>
    <w:rsid w:val="00994DFF"/>
    <w:rsid w:val="00994E30"/>
    <w:rsid w:val="0099504C"/>
    <w:rsid w:val="00995883"/>
    <w:rsid w:val="009960EC"/>
    <w:rsid w:val="0099658C"/>
    <w:rsid w:val="00996E38"/>
    <w:rsid w:val="00996E4F"/>
    <w:rsid w:val="009970DD"/>
    <w:rsid w:val="00997460"/>
    <w:rsid w:val="00997620"/>
    <w:rsid w:val="0099774C"/>
    <w:rsid w:val="00997A4A"/>
    <w:rsid w:val="00997CB2"/>
    <w:rsid w:val="00997F6A"/>
    <w:rsid w:val="009A0119"/>
    <w:rsid w:val="009A0287"/>
    <w:rsid w:val="009A05EA"/>
    <w:rsid w:val="009A0FBA"/>
    <w:rsid w:val="009A1601"/>
    <w:rsid w:val="009A1626"/>
    <w:rsid w:val="009A1A77"/>
    <w:rsid w:val="009A2434"/>
    <w:rsid w:val="009A2607"/>
    <w:rsid w:val="009A295A"/>
    <w:rsid w:val="009A2CE2"/>
    <w:rsid w:val="009A3277"/>
    <w:rsid w:val="009A3BB6"/>
    <w:rsid w:val="009A400B"/>
    <w:rsid w:val="009A401A"/>
    <w:rsid w:val="009A462D"/>
    <w:rsid w:val="009A507B"/>
    <w:rsid w:val="009A5390"/>
    <w:rsid w:val="009A566A"/>
    <w:rsid w:val="009A59BF"/>
    <w:rsid w:val="009A5C78"/>
    <w:rsid w:val="009A5CBA"/>
    <w:rsid w:val="009A5E23"/>
    <w:rsid w:val="009A5EF5"/>
    <w:rsid w:val="009A718B"/>
    <w:rsid w:val="009A776A"/>
    <w:rsid w:val="009A7809"/>
    <w:rsid w:val="009A7813"/>
    <w:rsid w:val="009A7871"/>
    <w:rsid w:val="009A7F8B"/>
    <w:rsid w:val="009B02BB"/>
    <w:rsid w:val="009B0763"/>
    <w:rsid w:val="009B11B5"/>
    <w:rsid w:val="009B1D62"/>
    <w:rsid w:val="009B1F30"/>
    <w:rsid w:val="009B1F74"/>
    <w:rsid w:val="009B1FC5"/>
    <w:rsid w:val="009B20BF"/>
    <w:rsid w:val="009B2331"/>
    <w:rsid w:val="009B257F"/>
    <w:rsid w:val="009B28B4"/>
    <w:rsid w:val="009B3475"/>
    <w:rsid w:val="009B3709"/>
    <w:rsid w:val="009B3AC2"/>
    <w:rsid w:val="009B3F54"/>
    <w:rsid w:val="009B4414"/>
    <w:rsid w:val="009B48D5"/>
    <w:rsid w:val="009B4DF4"/>
    <w:rsid w:val="009B51B0"/>
    <w:rsid w:val="009B564E"/>
    <w:rsid w:val="009B56D3"/>
    <w:rsid w:val="009B5B4D"/>
    <w:rsid w:val="009B5F8F"/>
    <w:rsid w:val="009B6AB8"/>
    <w:rsid w:val="009B6B4E"/>
    <w:rsid w:val="009B6FA5"/>
    <w:rsid w:val="009B73D8"/>
    <w:rsid w:val="009B7799"/>
    <w:rsid w:val="009B7E87"/>
    <w:rsid w:val="009C0169"/>
    <w:rsid w:val="009C0375"/>
    <w:rsid w:val="009C0811"/>
    <w:rsid w:val="009C1005"/>
    <w:rsid w:val="009C1895"/>
    <w:rsid w:val="009C2331"/>
    <w:rsid w:val="009C28E0"/>
    <w:rsid w:val="009C2B76"/>
    <w:rsid w:val="009C2F69"/>
    <w:rsid w:val="009C3613"/>
    <w:rsid w:val="009C3DDD"/>
    <w:rsid w:val="009C403E"/>
    <w:rsid w:val="009C418A"/>
    <w:rsid w:val="009C50B3"/>
    <w:rsid w:val="009C55BF"/>
    <w:rsid w:val="009C57F7"/>
    <w:rsid w:val="009C5DD2"/>
    <w:rsid w:val="009C67F6"/>
    <w:rsid w:val="009C7016"/>
    <w:rsid w:val="009C701E"/>
    <w:rsid w:val="009C707F"/>
    <w:rsid w:val="009C778A"/>
    <w:rsid w:val="009C7A5A"/>
    <w:rsid w:val="009D0C14"/>
    <w:rsid w:val="009D0F10"/>
    <w:rsid w:val="009D1B5C"/>
    <w:rsid w:val="009D1E38"/>
    <w:rsid w:val="009D25BD"/>
    <w:rsid w:val="009D2796"/>
    <w:rsid w:val="009D3C84"/>
    <w:rsid w:val="009D3DBB"/>
    <w:rsid w:val="009D3E06"/>
    <w:rsid w:val="009D3F78"/>
    <w:rsid w:val="009D402C"/>
    <w:rsid w:val="009D42F8"/>
    <w:rsid w:val="009D48A5"/>
    <w:rsid w:val="009D4FF0"/>
    <w:rsid w:val="009D563E"/>
    <w:rsid w:val="009D5CF9"/>
    <w:rsid w:val="009D5D05"/>
    <w:rsid w:val="009D6481"/>
    <w:rsid w:val="009D703C"/>
    <w:rsid w:val="009D718F"/>
    <w:rsid w:val="009D727B"/>
    <w:rsid w:val="009D74FD"/>
    <w:rsid w:val="009D7B41"/>
    <w:rsid w:val="009E0181"/>
    <w:rsid w:val="009E068F"/>
    <w:rsid w:val="009E14E0"/>
    <w:rsid w:val="009E1DF4"/>
    <w:rsid w:val="009E248E"/>
    <w:rsid w:val="009E2A2D"/>
    <w:rsid w:val="009E303D"/>
    <w:rsid w:val="009E35DB"/>
    <w:rsid w:val="009E4060"/>
    <w:rsid w:val="009E430F"/>
    <w:rsid w:val="009E4534"/>
    <w:rsid w:val="009E47A3"/>
    <w:rsid w:val="009E4D2C"/>
    <w:rsid w:val="009E4EF2"/>
    <w:rsid w:val="009E521C"/>
    <w:rsid w:val="009E5695"/>
    <w:rsid w:val="009E6224"/>
    <w:rsid w:val="009E6695"/>
    <w:rsid w:val="009E6BF0"/>
    <w:rsid w:val="009E7008"/>
    <w:rsid w:val="009E7224"/>
    <w:rsid w:val="009E779D"/>
    <w:rsid w:val="009E7C13"/>
    <w:rsid w:val="009F08F3"/>
    <w:rsid w:val="009F0AF4"/>
    <w:rsid w:val="009F1AED"/>
    <w:rsid w:val="009F1CE7"/>
    <w:rsid w:val="009F1DE4"/>
    <w:rsid w:val="009F2197"/>
    <w:rsid w:val="009F29DD"/>
    <w:rsid w:val="009F2FB0"/>
    <w:rsid w:val="009F344F"/>
    <w:rsid w:val="009F3784"/>
    <w:rsid w:val="009F3EC8"/>
    <w:rsid w:val="009F4219"/>
    <w:rsid w:val="009F4367"/>
    <w:rsid w:val="009F4417"/>
    <w:rsid w:val="009F455F"/>
    <w:rsid w:val="009F53BD"/>
    <w:rsid w:val="009F5719"/>
    <w:rsid w:val="009F5746"/>
    <w:rsid w:val="009F5F46"/>
    <w:rsid w:val="009F6438"/>
    <w:rsid w:val="009F64F9"/>
    <w:rsid w:val="009F6AEB"/>
    <w:rsid w:val="009F701C"/>
    <w:rsid w:val="009F74EA"/>
    <w:rsid w:val="009F7938"/>
    <w:rsid w:val="009F7D06"/>
    <w:rsid w:val="00A00163"/>
    <w:rsid w:val="00A004F8"/>
    <w:rsid w:val="00A006F2"/>
    <w:rsid w:val="00A00C2C"/>
    <w:rsid w:val="00A00C58"/>
    <w:rsid w:val="00A00E68"/>
    <w:rsid w:val="00A01605"/>
    <w:rsid w:val="00A01811"/>
    <w:rsid w:val="00A018CA"/>
    <w:rsid w:val="00A01C00"/>
    <w:rsid w:val="00A0235C"/>
    <w:rsid w:val="00A023DD"/>
    <w:rsid w:val="00A02858"/>
    <w:rsid w:val="00A028E7"/>
    <w:rsid w:val="00A02A14"/>
    <w:rsid w:val="00A02C28"/>
    <w:rsid w:val="00A030F5"/>
    <w:rsid w:val="00A031D8"/>
    <w:rsid w:val="00A03636"/>
    <w:rsid w:val="00A043A8"/>
    <w:rsid w:val="00A04752"/>
    <w:rsid w:val="00A04774"/>
    <w:rsid w:val="00A048A8"/>
    <w:rsid w:val="00A04F49"/>
    <w:rsid w:val="00A04FFC"/>
    <w:rsid w:val="00A052DD"/>
    <w:rsid w:val="00A05597"/>
    <w:rsid w:val="00A056B1"/>
    <w:rsid w:val="00A0589D"/>
    <w:rsid w:val="00A0617F"/>
    <w:rsid w:val="00A06239"/>
    <w:rsid w:val="00A0643B"/>
    <w:rsid w:val="00A0700D"/>
    <w:rsid w:val="00A070AC"/>
    <w:rsid w:val="00A07F2A"/>
    <w:rsid w:val="00A10183"/>
    <w:rsid w:val="00A101C1"/>
    <w:rsid w:val="00A103A1"/>
    <w:rsid w:val="00A10679"/>
    <w:rsid w:val="00A11051"/>
    <w:rsid w:val="00A11599"/>
    <w:rsid w:val="00A115F7"/>
    <w:rsid w:val="00A116F0"/>
    <w:rsid w:val="00A119C3"/>
    <w:rsid w:val="00A124C9"/>
    <w:rsid w:val="00A12985"/>
    <w:rsid w:val="00A13115"/>
    <w:rsid w:val="00A1363F"/>
    <w:rsid w:val="00A13C0E"/>
    <w:rsid w:val="00A13C5B"/>
    <w:rsid w:val="00A13CDB"/>
    <w:rsid w:val="00A13D46"/>
    <w:rsid w:val="00A13E54"/>
    <w:rsid w:val="00A14269"/>
    <w:rsid w:val="00A1448A"/>
    <w:rsid w:val="00A14B28"/>
    <w:rsid w:val="00A14DDE"/>
    <w:rsid w:val="00A14DFA"/>
    <w:rsid w:val="00A15198"/>
    <w:rsid w:val="00A15C96"/>
    <w:rsid w:val="00A15E80"/>
    <w:rsid w:val="00A15EF7"/>
    <w:rsid w:val="00A16FB3"/>
    <w:rsid w:val="00A170E8"/>
    <w:rsid w:val="00A17504"/>
    <w:rsid w:val="00A17CB1"/>
    <w:rsid w:val="00A17F63"/>
    <w:rsid w:val="00A17FCD"/>
    <w:rsid w:val="00A200B6"/>
    <w:rsid w:val="00A20411"/>
    <w:rsid w:val="00A206CB"/>
    <w:rsid w:val="00A208D0"/>
    <w:rsid w:val="00A21773"/>
    <w:rsid w:val="00A218D6"/>
    <w:rsid w:val="00A2193B"/>
    <w:rsid w:val="00A21A4B"/>
    <w:rsid w:val="00A22077"/>
    <w:rsid w:val="00A220AF"/>
    <w:rsid w:val="00A22299"/>
    <w:rsid w:val="00A22B55"/>
    <w:rsid w:val="00A2351A"/>
    <w:rsid w:val="00A23BED"/>
    <w:rsid w:val="00A24509"/>
    <w:rsid w:val="00A246D1"/>
    <w:rsid w:val="00A24710"/>
    <w:rsid w:val="00A24776"/>
    <w:rsid w:val="00A2524A"/>
    <w:rsid w:val="00A2583E"/>
    <w:rsid w:val="00A25955"/>
    <w:rsid w:val="00A26314"/>
    <w:rsid w:val="00A264A9"/>
    <w:rsid w:val="00A268DF"/>
    <w:rsid w:val="00A26DCF"/>
    <w:rsid w:val="00A27426"/>
    <w:rsid w:val="00A27785"/>
    <w:rsid w:val="00A278D5"/>
    <w:rsid w:val="00A27B7B"/>
    <w:rsid w:val="00A27BA9"/>
    <w:rsid w:val="00A30187"/>
    <w:rsid w:val="00A30378"/>
    <w:rsid w:val="00A30D7C"/>
    <w:rsid w:val="00A30DDF"/>
    <w:rsid w:val="00A30F07"/>
    <w:rsid w:val="00A30F35"/>
    <w:rsid w:val="00A31E7D"/>
    <w:rsid w:val="00A31EB1"/>
    <w:rsid w:val="00A323E1"/>
    <w:rsid w:val="00A328A2"/>
    <w:rsid w:val="00A32D05"/>
    <w:rsid w:val="00A32F70"/>
    <w:rsid w:val="00A33131"/>
    <w:rsid w:val="00A33156"/>
    <w:rsid w:val="00A33177"/>
    <w:rsid w:val="00A3335A"/>
    <w:rsid w:val="00A3448A"/>
    <w:rsid w:val="00A346F4"/>
    <w:rsid w:val="00A34766"/>
    <w:rsid w:val="00A34DE9"/>
    <w:rsid w:val="00A358FB"/>
    <w:rsid w:val="00A35E77"/>
    <w:rsid w:val="00A35EF2"/>
    <w:rsid w:val="00A36297"/>
    <w:rsid w:val="00A37158"/>
    <w:rsid w:val="00A3771A"/>
    <w:rsid w:val="00A378AC"/>
    <w:rsid w:val="00A37D7D"/>
    <w:rsid w:val="00A40642"/>
    <w:rsid w:val="00A407B1"/>
    <w:rsid w:val="00A40A59"/>
    <w:rsid w:val="00A40C53"/>
    <w:rsid w:val="00A41207"/>
    <w:rsid w:val="00A41A4D"/>
    <w:rsid w:val="00A41B87"/>
    <w:rsid w:val="00A41E2B"/>
    <w:rsid w:val="00A42777"/>
    <w:rsid w:val="00A43526"/>
    <w:rsid w:val="00A43DCA"/>
    <w:rsid w:val="00A43F14"/>
    <w:rsid w:val="00A43F82"/>
    <w:rsid w:val="00A44AA3"/>
    <w:rsid w:val="00A45719"/>
    <w:rsid w:val="00A45ACF"/>
    <w:rsid w:val="00A45B74"/>
    <w:rsid w:val="00A45D84"/>
    <w:rsid w:val="00A4706E"/>
    <w:rsid w:val="00A501EF"/>
    <w:rsid w:val="00A50358"/>
    <w:rsid w:val="00A50B18"/>
    <w:rsid w:val="00A5113C"/>
    <w:rsid w:val="00A511CC"/>
    <w:rsid w:val="00A51949"/>
    <w:rsid w:val="00A51CF6"/>
    <w:rsid w:val="00A52B86"/>
    <w:rsid w:val="00A52E1D"/>
    <w:rsid w:val="00A53FC9"/>
    <w:rsid w:val="00A54AE8"/>
    <w:rsid w:val="00A54D5D"/>
    <w:rsid w:val="00A54FD8"/>
    <w:rsid w:val="00A5552C"/>
    <w:rsid w:val="00A55763"/>
    <w:rsid w:val="00A56B5B"/>
    <w:rsid w:val="00A579D3"/>
    <w:rsid w:val="00A57E80"/>
    <w:rsid w:val="00A60492"/>
    <w:rsid w:val="00A60557"/>
    <w:rsid w:val="00A607DE"/>
    <w:rsid w:val="00A60B7A"/>
    <w:rsid w:val="00A6137F"/>
    <w:rsid w:val="00A61499"/>
    <w:rsid w:val="00A6183D"/>
    <w:rsid w:val="00A61D24"/>
    <w:rsid w:val="00A621FD"/>
    <w:rsid w:val="00A6289F"/>
    <w:rsid w:val="00A62A77"/>
    <w:rsid w:val="00A63483"/>
    <w:rsid w:val="00A63A9D"/>
    <w:rsid w:val="00A644C1"/>
    <w:rsid w:val="00A645D1"/>
    <w:rsid w:val="00A64CDE"/>
    <w:rsid w:val="00A657D7"/>
    <w:rsid w:val="00A65971"/>
    <w:rsid w:val="00A65B05"/>
    <w:rsid w:val="00A65DC1"/>
    <w:rsid w:val="00A65F90"/>
    <w:rsid w:val="00A660AC"/>
    <w:rsid w:val="00A6638A"/>
    <w:rsid w:val="00A6682F"/>
    <w:rsid w:val="00A66B3D"/>
    <w:rsid w:val="00A6718C"/>
    <w:rsid w:val="00A676D7"/>
    <w:rsid w:val="00A67B48"/>
    <w:rsid w:val="00A67E6C"/>
    <w:rsid w:val="00A67F8A"/>
    <w:rsid w:val="00A70768"/>
    <w:rsid w:val="00A7082B"/>
    <w:rsid w:val="00A709D1"/>
    <w:rsid w:val="00A70B66"/>
    <w:rsid w:val="00A71B99"/>
    <w:rsid w:val="00A71FA3"/>
    <w:rsid w:val="00A720EA"/>
    <w:rsid w:val="00A72402"/>
    <w:rsid w:val="00A725FC"/>
    <w:rsid w:val="00A728E0"/>
    <w:rsid w:val="00A72FF4"/>
    <w:rsid w:val="00A732BA"/>
    <w:rsid w:val="00A7330C"/>
    <w:rsid w:val="00A73356"/>
    <w:rsid w:val="00A737BF"/>
    <w:rsid w:val="00A738D6"/>
    <w:rsid w:val="00A73986"/>
    <w:rsid w:val="00A739AE"/>
    <w:rsid w:val="00A739D0"/>
    <w:rsid w:val="00A743C8"/>
    <w:rsid w:val="00A74617"/>
    <w:rsid w:val="00A746CD"/>
    <w:rsid w:val="00A7480A"/>
    <w:rsid w:val="00A748F5"/>
    <w:rsid w:val="00A748FB"/>
    <w:rsid w:val="00A74941"/>
    <w:rsid w:val="00A74EBF"/>
    <w:rsid w:val="00A757E8"/>
    <w:rsid w:val="00A761D4"/>
    <w:rsid w:val="00A76992"/>
    <w:rsid w:val="00A76A4C"/>
    <w:rsid w:val="00A7750A"/>
    <w:rsid w:val="00A77BC8"/>
    <w:rsid w:val="00A77EC4"/>
    <w:rsid w:val="00A80B58"/>
    <w:rsid w:val="00A81E32"/>
    <w:rsid w:val="00A820C6"/>
    <w:rsid w:val="00A820D0"/>
    <w:rsid w:val="00A82131"/>
    <w:rsid w:val="00A821E6"/>
    <w:rsid w:val="00A8366C"/>
    <w:rsid w:val="00A839DC"/>
    <w:rsid w:val="00A83D19"/>
    <w:rsid w:val="00A83F43"/>
    <w:rsid w:val="00A84490"/>
    <w:rsid w:val="00A84623"/>
    <w:rsid w:val="00A8527D"/>
    <w:rsid w:val="00A85634"/>
    <w:rsid w:val="00A8586D"/>
    <w:rsid w:val="00A86B90"/>
    <w:rsid w:val="00A86D57"/>
    <w:rsid w:val="00A87017"/>
    <w:rsid w:val="00A87859"/>
    <w:rsid w:val="00A90216"/>
    <w:rsid w:val="00A90A66"/>
    <w:rsid w:val="00A90AA9"/>
    <w:rsid w:val="00A90E3B"/>
    <w:rsid w:val="00A91922"/>
    <w:rsid w:val="00A9195B"/>
    <w:rsid w:val="00A921E4"/>
    <w:rsid w:val="00A92879"/>
    <w:rsid w:val="00A931BA"/>
    <w:rsid w:val="00A9334C"/>
    <w:rsid w:val="00A93BCB"/>
    <w:rsid w:val="00A93DA9"/>
    <w:rsid w:val="00A94112"/>
    <w:rsid w:val="00A9442A"/>
    <w:rsid w:val="00A9467C"/>
    <w:rsid w:val="00A94DEF"/>
    <w:rsid w:val="00A94FEF"/>
    <w:rsid w:val="00A95423"/>
    <w:rsid w:val="00A95AAC"/>
    <w:rsid w:val="00A95B93"/>
    <w:rsid w:val="00A9633A"/>
    <w:rsid w:val="00A96649"/>
    <w:rsid w:val="00A96922"/>
    <w:rsid w:val="00A9699D"/>
    <w:rsid w:val="00A97801"/>
    <w:rsid w:val="00AA016F"/>
    <w:rsid w:val="00AA11EE"/>
    <w:rsid w:val="00AA1ED6"/>
    <w:rsid w:val="00AA2752"/>
    <w:rsid w:val="00AA3543"/>
    <w:rsid w:val="00AA3768"/>
    <w:rsid w:val="00AA3B9E"/>
    <w:rsid w:val="00AA40F9"/>
    <w:rsid w:val="00AA4211"/>
    <w:rsid w:val="00AA4A63"/>
    <w:rsid w:val="00AA4BF5"/>
    <w:rsid w:val="00AA51D3"/>
    <w:rsid w:val="00AA51D6"/>
    <w:rsid w:val="00AA54C3"/>
    <w:rsid w:val="00AA55E2"/>
    <w:rsid w:val="00AA5EF9"/>
    <w:rsid w:val="00AA65AD"/>
    <w:rsid w:val="00AA6ECE"/>
    <w:rsid w:val="00AA7676"/>
    <w:rsid w:val="00AA774B"/>
    <w:rsid w:val="00AB036D"/>
    <w:rsid w:val="00AB04D2"/>
    <w:rsid w:val="00AB0939"/>
    <w:rsid w:val="00AB0BC8"/>
    <w:rsid w:val="00AB0DCA"/>
    <w:rsid w:val="00AB0F38"/>
    <w:rsid w:val="00AB11CA"/>
    <w:rsid w:val="00AB14D9"/>
    <w:rsid w:val="00AB1E3B"/>
    <w:rsid w:val="00AB1F2C"/>
    <w:rsid w:val="00AB24E7"/>
    <w:rsid w:val="00AB25FE"/>
    <w:rsid w:val="00AB2A3F"/>
    <w:rsid w:val="00AB2FB1"/>
    <w:rsid w:val="00AB33B4"/>
    <w:rsid w:val="00AB3A88"/>
    <w:rsid w:val="00AB4A80"/>
    <w:rsid w:val="00AB4AAF"/>
    <w:rsid w:val="00AB4AB8"/>
    <w:rsid w:val="00AB4AC4"/>
    <w:rsid w:val="00AB5131"/>
    <w:rsid w:val="00AB51CB"/>
    <w:rsid w:val="00AB59E0"/>
    <w:rsid w:val="00AB60F5"/>
    <w:rsid w:val="00AB62C2"/>
    <w:rsid w:val="00AB655E"/>
    <w:rsid w:val="00AB6FFA"/>
    <w:rsid w:val="00AB7054"/>
    <w:rsid w:val="00AB72C4"/>
    <w:rsid w:val="00AB7568"/>
    <w:rsid w:val="00AB7631"/>
    <w:rsid w:val="00AB7733"/>
    <w:rsid w:val="00AB7BF9"/>
    <w:rsid w:val="00AB7C46"/>
    <w:rsid w:val="00AB7FEF"/>
    <w:rsid w:val="00AC007F"/>
    <w:rsid w:val="00AC06AF"/>
    <w:rsid w:val="00AC1025"/>
    <w:rsid w:val="00AC13DF"/>
    <w:rsid w:val="00AC16A1"/>
    <w:rsid w:val="00AC21E4"/>
    <w:rsid w:val="00AC267D"/>
    <w:rsid w:val="00AC2ECD"/>
    <w:rsid w:val="00AC303E"/>
    <w:rsid w:val="00AC3119"/>
    <w:rsid w:val="00AC3123"/>
    <w:rsid w:val="00AC3213"/>
    <w:rsid w:val="00AC47A0"/>
    <w:rsid w:val="00AC49FB"/>
    <w:rsid w:val="00AC50B1"/>
    <w:rsid w:val="00AC5398"/>
    <w:rsid w:val="00AC58B4"/>
    <w:rsid w:val="00AC5A10"/>
    <w:rsid w:val="00AC5B59"/>
    <w:rsid w:val="00AC5DD7"/>
    <w:rsid w:val="00AC676C"/>
    <w:rsid w:val="00AC6773"/>
    <w:rsid w:val="00AC69D3"/>
    <w:rsid w:val="00AC6C78"/>
    <w:rsid w:val="00AC709C"/>
    <w:rsid w:val="00AC730D"/>
    <w:rsid w:val="00AC742D"/>
    <w:rsid w:val="00AD04A3"/>
    <w:rsid w:val="00AD0591"/>
    <w:rsid w:val="00AD09F5"/>
    <w:rsid w:val="00AD0AA3"/>
    <w:rsid w:val="00AD0B50"/>
    <w:rsid w:val="00AD1209"/>
    <w:rsid w:val="00AD141B"/>
    <w:rsid w:val="00AD16F3"/>
    <w:rsid w:val="00AD1D30"/>
    <w:rsid w:val="00AD207A"/>
    <w:rsid w:val="00AD2E0A"/>
    <w:rsid w:val="00AD2ED0"/>
    <w:rsid w:val="00AD3415"/>
    <w:rsid w:val="00AD36D2"/>
    <w:rsid w:val="00AD39E6"/>
    <w:rsid w:val="00AD3B1A"/>
    <w:rsid w:val="00AD3DD3"/>
    <w:rsid w:val="00AD3EDF"/>
    <w:rsid w:val="00AD3F94"/>
    <w:rsid w:val="00AD477B"/>
    <w:rsid w:val="00AD4A5A"/>
    <w:rsid w:val="00AD4B9D"/>
    <w:rsid w:val="00AD4E1F"/>
    <w:rsid w:val="00AD4E69"/>
    <w:rsid w:val="00AD4FEB"/>
    <w:rsid w:val="00AD5A99"/>
    <w:rsid w:val="00AD5E5D"/>
    <w:rsid w:val="00AD61D3"/>
    <w:rsid w:val="00AD6216"/>
    <w:rsid w:val="00AD6518"/>
    <w:rsid w:val="00AD6D67"/>
    <w:rsid w:val="00AD6EEB"/>
    <w:rsid w:val="00AD6FC2"/>
    <w:rsid w:val="00AD71A2"/>
    <w:rsid w:val="00AD73A1"/>
    <w:rsid w:val="00AD75D0"/>
    <w:rsid w:val="00AD7CFF"/>
    <w:rsid w:val="00AD7E30"/>
    <w:rsid w:val="00AE02E2"/>
    <w:rsid w:val="00AE03BE"/>
    <w:rsid w:val="00AE0513"/>
    <w:rsid w:val="00AE10E6"/>
    <w:rsid w:val="00AE25A5"/>
    <w:rsid w:val="00AE2664"/>
    <w:rsid w:val="00AE27AC"/>
    <w:rsid w:val="00AE2CE2"/>
    <w:rsid w:val="00AE2EC4"/>
    <w:rsid w:val="00AE2FEE"/>
    <w:rsid w:val="00AE320F"/>
    <w:rsid w:val="00AE3450"/>
    <w:rsid w:val="00AE383F"/>
    <w:rsid w:val="00AE3A88"/>
    <w:rsid w:val="00AE3D1F"/>
    <w:rsid w:val="00AE40E0"/>
    <w:rsid w:val="00AE421E"/>
    <w:rsid w:val="00AE47CD"/>
    <w:rsid w:val="00AE4DBA"/>
    <w:rsid w:val="00AE4F07"/>
    <w:rsid w:val="00AE4F1B"/>
    <w:rsid w:val="00AE5247"/>
    <w:rsid w:val="00AE626C"/>
    <w:rsid w:val="00AE6A76"/>
    <w:rsid w:val="00AE6EEA"/>
    <w:rsid w:val="00AE76A0"/>
    <w:rsid w:val="00AE783B"/>
    <w:rsid w:val="00AE7BC8"/>
    <w:rsid w:val="00AE7C8E"/>
    <w:rsid w:val="00AF0603"/>
    <w:rsid w:val="00AF0E3B"/>
    <w:rsid w:val="00AF11AD"/>
    <w:rsid w:val="00AF1C5D"/>
    <w:rsid w:val="00AF24BC"/>
    <w:rsid w:val="00AF279B"/>
    <w:rsid w:val="00AF2F22"/>
    <w:rsid w:val="00AF31A2"/>
    <w:rsid w:val="00AF3406"/>
    <w:rsid w:val="00AF34D0"/>
    <w:rsid w:val="00AF3805"/>
    <w:rsid w:val="00AF3D76"/>
    <w:rsid w:val="00AF42D7"/>
    <w:rsid w:val="00AF4D43"/>
    <w:rsid w:val="00AF4F98"/>
    <w:rsid w:val="00AF50B1"/>
    <w:rsid w:val="00AF62B3"/>
    <w:rsid w:val="00AF696B"/>
    <w:rsid w:val="00AF6ACB"/>
    <w:rsid w:val="00AF6D63"/>
    <w:rsid w:val="00AF73D7"/>
    <w:rsid w:val="00AF786D"/>
    <w:rsid w:val="00AF78A6"/>
    <w:rsid w:val="00AF7ACC"/>
    <w:rsid w:val="00AF7EA5"/>
    <w:rsid w:val="00AF7FAE"/>
    <w:rsid w:val="00B00323"/>
    <w:rsid w:val="00B006FE"/>
    <w:rsid w:val="00B007CB"/>
    <w:rsid w:val="00B00841"/>
    <w:rsid w:val="00B009F5"/>
    <w:rsid w:val="00B00AB8"/>
    <w:rsid w:val="00B0120E"/>
    <w:rsid w:val="00B016EC"/>
    <w:rsid w:val="00B01B8E"/>
    <w:rsid w:val="00B01C83"/>
    <w:rsid w:val="00B02100"/>
    <w:rsid w:val="00B02AA9"/>
    <w:rsid w:val="00B02B2B"/>
    <w:rsid w:val="00B02FA3"/>
    <w:rsid w:val="00B0302A"/>
    <w:rsid w:val="00B034C9"/>
    <w:rsid w:val="00B03BC1"/>
    <w:rsid w:val="00B03C3A"/>
    <w:rsid w:val="00B03DC1"/>
    <w:rsid w:val="00B03F2A"/>
    <w:rsid w:val="00B044D5"/>
    <w:rsid w:val="00B04B40"/>
    <w:rsid w:val="00B04E71"/>
    <w:rsid w:val="00B04E7B"/>
    <w:rsid w:val="00B04E9A"/>
    <w:rsid w:val="00B05084"/>
    <w:rsid w:val="00B051B6"/>
    <w:rsid w:val="00B05410"/>
    <w:rsid w:val="00B05476"/>
    <w:rsid w:val="00B057ED"/>
    <w:rsid w:val="00B05E64"/>
    <w:rsid w:val="00B069C0"/>
    <w:rsid w:val="00B078CB"/>
    <w:rsid w:val="00B104C3"/>
    <w:rsid w:val="00B10D25"/>
    <w:rsid w:val="00B113C0"/>
    <w:rsid w:val="00B115AF"/>
    <w:rsid w:val="00B11A32"/>
    <w:rsid w:val="00B11EE9"/>
    <w:rsid w:val="00B124D1"/>
    <w:rsid w:val="00B126A5"/>
    <w:rsid w:val="00B12F24"/>
    <w:rsid w:val="00B12F53"/>
    <w:rsid w:val="00B13559"/>
    <w:rsid w:val="00B13818"/>
    <w:rsid w:val="00B13A88"/>
    <w:rsid w:val="00B13D53"/>
    <w:rsid w:val="00B1438E"/>
    <w:rsid w:val="00B14FCB"/>
    <w:rsid w:val="00B152FC"/>
    <w:rsid w:val="00B154DF"/>
    <w:rsid w:val="00B15665"/>
    <w:rsid w:val="00B157F9"/>
    <w:rsid w:val="00B15AD7"/>
    <w:rsid w:val="00B15F47"/>
    <w:rsid w:val="00B16074"/>
    <w:rsid w:val="00B16244"/>
    <w:rsid w:val="00B1644D"/>
    <w:rsid w:val="00B168E1"/>
    <w:rsid w:val="00B16D5B"/>
    <w:rsid w:val="00B16DDE"/>
    <w:rsid w:val="00B1790F"/>
    <w:rsid w:val="00B17BEB"/>
    <w:rsid w:val="00B17FBA"/>
    <w:rsid w:val="00B20256"/>
    <w:rsid w:val="00B20B41"/>
    <w:rsid w:val="00B20D09"/>
    <w:rsid w:val="00B20DA7"/>
    <w:rsid w:val="00B20F9F"/>
    <w:rsid w:val="00B21917"/>
    <w:rsid w:val="00B21958"/>
    <w:rsid w:val="00B221B0"/>
    <w:rsid w:val="00B22F15"/>
    <w:rsid w:val="00B22FE8"/>
    <w:rsid w:val="00B245B8"/>
    <w:rsid w:val="00B24611"/>
    <w:rsid w:val="00B24E9A"/>
    <w:rsid w:val="00B25153"/>
    <w:rsid w:val="00B25764"/>
    <w:rsid w:val="00B25AE1"/>
    <w:rsid w:val="00B25B21"/>
    <w:rsid w:val="00B25D4F"/>
    <w:rsid w:val="00B25EF3"/>
    <w:rsid w:val="00B26419"/>
    <w:rsid w:val="00B26938"/>
    <w:rsid w:val="00B26C0B"/>
    <w:rsid w:val="00B26EE8"/>
    <w:rsid w:val="00B2763F"/>
    <w:rsid w:val="00B279A5"/>
    <w:rsid w:val="00B27AAC"/>
    <w:rsid w:val="00B27C4E"/>
    <w:rsid w:val="00B27D58"/>
    <w:rsid w:val="00B3072A"/>
    <w:rsid w:val="00B30929"/>
    <w:rsid w:val="00B30B90"/>
    <w:rsid w:val="00B30ED5"/>
    <w:rsid w:val="00B31B42"/>
    <w:rsid w:val="00B31FF6"/>
    <w:rsid w:val="00B32080"/>
    <w:rsid w:val="00B32A70"/>
    <w:rsid w:val="00B33541"/>
    <w:rsid w:val="00B335EE"/>
    <w:rsid w:val="00B3366A"/>
    <w:rsid w:val="00B33B4E"/>
    <w:rsid w:val="00B33B60"/>
    <w:rsid w:val="00B346BE"/>
    <w:rsid w:val="00B346F4"/>
    <w:rsid w:val="00B34785"/>
    <w:rsid w:val="00B349AA"/>
    <w:rsid w:val="00B358E5"/>
    <w:rsid w:val="00B35978"/>
    <w:rsid w:val="00B35D2D"/>
    <w:rsid w:val="00B35FDA"/>
    <w:rsid w:val="00B36693"/>
    <w:rsid w:val="00B3687E"/>
    <w:rsid w:val="00B3714F"/>
    <w:rsid w:val="00B372AA"/>
    <w:rsid w:val="00B373D4"/>
    <w:rsid w:val="00B37AF4"/>
    <w:rsid w:val="00B37C65"/>
    <w:rsid w:val="00B37D18"/>
    <w:rsid w:val="00B40445"/>
    <w:rsid w:val="00B409E0"/>
    <w:rsid w:val="00B40A99"/>
    <w:rsid w:val="00B40E3C"/>
    <w:rsid w:val="00B40F22"/>
    <w:rsid w:val="00B41888"/>
    <w:rsid w:val="00B4190F"/>
    <w:rsid w:val="00B41F31"/>
    <w:rsid w:val="00B41F7A"/>
    <w:rsid w:val="00B42BF5"/>
    <w:rsid w:val="00B438F7"/>
    <w:rsid w:val="00B44E6D"/>
    <w:rsid w:val="00B45A52"/>
    <w:rsid w:val="00B45FA3"/>
    <w:rsid w:val="00B46175"/>
    <w:rsid w:val="00B4629A"/>
    <w:rsid w:val="00B46ACB"/>
    <w:rsid w:val="00B4734A"/>
    <w:rsid w:val="00B47486"/>
    <w:rsid w:val="00B4793A"/>
    <w:rsid w:val="00B47BD2"/>
    <w:rsid w:val="00B50076"/>
    <w:rsid w:val="00B50825"/>
    <w:rsid w:val="00B509E9"/>
    <w:rsid w:val="00B50F55"/>
    <w:rsid w:val="00B51278"/>
    <w:rsid w:val="00B5157D"/>
    <w:rsid w:val="00B5189A"/>
    <w:rsid w:val="00B51C88"/>
    <w:rsid w:val="00B528B6"/>
    <w:rsid w:val="00B52BA0"/>
    <w:rsid w:val="00B53196"/>
    <w:rsid w:val="00B5321A"/>
    <w:rsid w:val="00B54455"/>
    <w:rsid w:val="00B548B7"/>
    <w:rsid w:val="00B54B02"/>
    <w:rsid w:val="00B5546F"/>
    <w:rsid w:val="00B555F2"/>
    <w:rsid w:val="00B55896"/>
    <w:rsid w:val="00B55D86"/>
    <w:rsid w:val="00B55E74"/>
    <w:rsid w:val="00B56017"/>
    <w:rsid w:val="00B564DE"/>
    <w:rsid w:val="00B56F42"/>
    <w:rsid w:val="00B57382"/>
    <w:rsid w:val="00B575EC"/>
    <w:rsid w:val="00B5762B"/>
    <w:rsid w:val="00B5766C"/>
    <w:rsid w:val="00B60033"/>
    <w:rsid w:val="00B603E9"/>
    <w:rsid w:val="00B60D8F"/>
    <w:rsid w:val="00B61056"/>
    <w:rsid w:val="00B61128"/>
    <w:rsid w:val="00B61C5B"/>
    <w:rsid w:val="00B61FA1"/>
    <w:rsid w:val="00B630F5"/>
    <w:rsid w:val="00B631C2"/>
    <w:rsid w:val="00B63375"/>
    <w:rsid w:val="00B63468"/>
    <w:rsid w:val="00B64103"/>
    <w:rsid w:val="00B6412E"/>
    <w:rsid w:val="00B64220"/>
    <w:rsid w:val="00B64DAD"/>
    <w:rsid w:val="00B650F3"/>
    <w:rsid w:val="00B65112"/>
    <w:rsid w:val="00B65533"/>
    <w:rsid w:val="00B655B2"/>
    <w:rsid w:val="00B656A4"/>
    <w:rsid w:val="00B65791"/>
    <w:rsid w:val="00B65DA5"/>
    <w:rsid w:val="00B664C7"/>
    <w:rsid w:val="00B672CD"/>
    <w:rsid w:val="00B67DDE"/>
    <w:rsid w:val="00B708CC"/>
    <w:rsid w:val="00B70AF7"/>
    <w:rsid w:val="00B712BE"/>
    <w:rsid w:val="00B718D7"/>
    <w:rsid w:val="00B71AE5"/>
    <w:rsid w:val="00B71B4B"/>
    <w:rsid w:val="00B71BB2"/>
    <w:rsid w:val="00B72233"/>
    <w:rsid w:val="00B72992"/>
    <w:rsid w:val="00B73563"/>
    <w:rsid w:val="00B73819"/>
    <w:rsid w:val="00B739E0"/>
    <w:rsid w:val="00B739F6"/>
    <w:rsid w:val="00B73BA2"/>
    <w:rsid w:val="00B73FE4"/>
    <w:rsid w:val="00B75442"/>
    <w:rsid w:val="00B756A4"/>
    <w:rsid w:val="00B7665E"/>
    <w:rsid w:val="00B768E0"/>
    <w:rsid w:val="00B76FC9"/>
    <w:rsid w:val="00B77C7E"/>
    <w:rsid w:val="00B77E3B"/>
    <w:rsid w:val="00B8025E"/>
    <w:rsid w:val="00B808DE"/>
    <w:rsid w:val="00B81264"/>
    <w:rsid w:val="00B81559"/>
    <w:rsid w:val="00B81A6C"/>
    <w:rsid w:val="00B81DB7"/>
    <w:rsid w:val="00B82397"/>
    <w:rsid w:val="00B82A9B"/>
    <w:rsid w:val="00B83327"/>
    <w:rsid w:val="00B83EB9"/>
    <w:rsid w:val="00B843FD"/>
    <w:rsid w:val="00B84747"/>
    <w:rsid w:val="00B84BF3"/>
    <w:rsid w:val="00B84C0F"/>
    <w:rsid w:val="00B8502E"/>
    <w:rsid w:val="00B85743"/>
    <w:rsid w:val="00B85ADD"/>
    <w:rsid w:val="00B85DE5"/>
    <w:rsid w:val="00B864A8"/>
    <w:rsid w:val="00B86603"/>
    <w:rsid w:val="00B8668B"/>
    <w:rsid w:val="00B86FE3"/>
    <w:rsid w:val="00B87341"/>
    <w:rsid w:val="00B87717"/>
    <w:rsid w:val="00B87943"/>
    <w:rsid w:val="00B879B6"/>
    <w:rsid w:val="00B87B86"/>
    <w:rsid w:val="00B90F73"/>
    <w:rsid w:val="00B91111"/>
    <w:rsid w:val="00B91F5B"/>
    <w:rsid w:val="00B92185"/>
    <w:rsid w:val="00B922E2"/>
    <w:rsid w:val="00B92CBA"/>
    <w:rsid w:val="00B92DF5"/>
    <w:rsid w:val="00B931CD"/>
    <w:rsid w:val="00B93B59"/>
    <w:rsid w:val="00B9406A"/>
    <w:rsid w:val="00B94201"/>
    <w:rsid w:val="00B94AD1"/>
    <w:rsid w:val="00B94B3E"/>
    <w:rsid w:val="00B951C4"/>
    <w:rsid w:val="00B9527C"/>
    <w:rsid w:val="00B953FB"/>
    <w:rsid w:val="00B955C7"/>
    <w:rsid w:val="00B955E1"/>
    <w:rsid w:val="00B96385"/>
    <w:rsid w:val="00B9662F"/>
    <w:rsid w:val="00B9666C"/>
    <w:rsid w:val="00B96B49"/>
    <w:rsid w:val="00B96E55"/>
    <w:rsid w:val="00B96EA2"/>
    <w:rsid w:val="00B96EC1"/>
    <w:rsid w:val="00B9759A"/>
    <w:rsid w:val="00B97A56"/>
    <w:rsid w:val="00B97AD9"/>
    <w:rsid w:val="00B97CA8"/>
    <w:rsid w:val="00BA0407"/>
    <w:rsid w:val="00BA1429"/>
    <w:rsid w:val="00BA184C"/>
    <w:rsid w:val="00BA2280"/>
    <w:rsid w:val="00BA2284"/>
    <w:rsid w:val="00BA234D"/>
    <w:rsid w:val="00BA24F9"/>
    <w:rsid w:val="00BA279E"/>
    <w:rsid w:val="00BA2A08"/>
    <w:rsid w:val="00BA2A13"/>
    <w:rsid w:val="00BA2FD7"/>
    <w:rsid w:val="00BA3043"/>
    <w:rsid w:val="00BA342B"/>
    <w:rsid w:val="00BA3560"/>
    <w:rsid w:val="00BA3941"/>
    <w:rsid w:val="00BA3DE6"/>
    <w:rsid w:val="00BA3EF3"/>
    <w:rsid w:val="00BA45B8"/>
    <w:rsid w:val="00BA46C0"/>
    <w:rsid w:val="00BA4A82"/>
    <w:rsid w:val="00BA51DD"/>
    <w:rsid w:val="00BA56D2"/>
    <w:rsid w:val="00BA6416"/>
    <w:rsid w:val="00BA6E34"/>
    <w:rsid w:val="00BA6F6C"/>
    <w:rsid w:val="00BA745A"/>
    <w:rsid w:val="00BA757A"/>
    <w:rsid w:val="00BA76E0"/>
    <w:rsid w:val="00BA7F29"/>
    <w:rsid w:val="00BB0164"/>
    <w:rsid w:val="00BB05EE"/>
    <w:rsid w:val="00BB0705"/>
    <w:rsid w:val="00BB072E"/>
    <w:rsid w:val="00BB0F5A"/>
    <w:rsid w:val="00BB10F0"/>
    <w:rsid w:val="00BB1661"/>
    <w:rsid w:val="00BB17A9"/>
    <w:rsid w:val="00BB17F1"/>
    <w:rsid w:val="00BB1DE7"/>
    <w:rsid w:val="00BB26AB"/>
    <w:rsid w:val="00BB2947"/>
    <w:rsid w:val="00BB2A25"/>
    <w:rsid w:val="00BB382E"/>
    <w:rsid w:val="00BB40FB"/>
    <w:rsid w:val="00BB42E3"/>
    <w:rsid w:val="00BB51E9"/>
    <w:rsid w:val="00BB6461"/>
    <w:rsid w:val="00BB6585"/>
    <w:rsid w:val="00BB6609"/>
    <w:rsid w:val="00BB6800"/>
    <w:rsid w:val="00BB6C91"/>
    <w:rsid w:val="00BB7E67"/>
    <w:rsid w:val="00BC0385"/>
    <w:rsid w:val="00BC0FDC"/>
    <w:rsid w:val="00BC13B0"/>
    <w:rsid w:val="00BC1638"/>
    <w:rsid w:val="00BC18B6"/>
    <w:rsid w:val="00BC1946"/>
    <w:rsid w:val="00BC1960"/>
    <w:rsid w:val="00BC21E5"/>
    <w:rsid w:val="00BC282B"/>
    <w:rsid w:val="00BC29A4"/>
    <w:rsid w:val="00BC3047"/>
    <w:rsid w:val="00BC3053"/>
    <w:rsid w:val="00BC3477"/>
    <w:rsid w:val="00BC3486"/>
    <w:rsid w:val="00BC3813"/>
    <w:rsid w:val="00BC39E0"/>
    <w:rsid w:val="00BC3C23"/>
    <w:rsid w:val="00BC3D1A"/>
    <w:rsid w:val="00BC40ED"/>
    <w:rsid w:val="00BC4100"/>
    <w:rsid w:val="00BC46B0"/>
    <w:rsid w:val="00BC474F"/>
    <w:rsid w:val="00BC4843"/>
    <w:rsid w:val="00BC4D2E"/>
    <w:rsid w:val="00BC52B2"/>
    <w:rsid w:val="00BC7614"/>
    <w:rsid w:val="00BC7ACC"/>
    <w:rsid w:val="00BC7AD0"/>
    <w:rsid w:val="00BD0070"/>
    <w:rsid w:val="00BD00F2"/>
    <w:rsid w:val="00BD084D"/>
    <w:rsid w:val="00BD1434"/>
    <w:rsid w:val="00BD1A1E"/>
    <w:rsid w:val="00BD1A23"/>
    <w:rsid w:val="00BD1A91"/>
    <w:rsid w:val="00BD1B30"/>
    <w:rsid w:val="00BD1C9C"/>
    <w:rsid w:val="00BD1D41"/>
    <w:rsid w:val="00BD233D"/>
    <w:rsid w:val="00BD29A8"/>
    <w:rsid w:val="00BD2B11"/>
    <w:rsid w:val="00BD2BE7"/>
    <w:rsid w:val="00BD3A59"/>
    <w:rsid w:val="00BD4650"/>
    <w:rsid w:val="00BD48AC"/>
    <w:rsid w:val="00BD5550"/>
    <w:rsid w:val="00BD581E"/>
    <w:rsid w:val="00BD5F1A"/>
    <w:rsid w:val="00BD61B2"/>
    <w:rsid w:val="00BD6434"/>
    <w:rsid w:val="00BD65D2"/>
    <w:rsid w:val="00BD6941"/>
    <w:rsid w:val="00BD78CA"/>
    <w:rsid w:val="00BD7913"/>
    <w:rsid w:val="00BE054C"/>
    <w:rsid w:val="00BE093D"/>
    <w:rsid w:val="00BE0FC5"/>
    <w:rsid w:val="00BE103D"/>
    <w:rsid w:val="00BE1234"/>
    <w:rsid w:val="00BE1EFE"/>
    <w:rsid w:val="00BE205C"/>
    <w:rsid w:val="00BE22CB"/>
    <w:rsid w:val="00BE2A00"/>
    <w:rsid w:val="00BE2FA6"/>
    <w:rsid w:val="00BE30D3"/>
    <w:rsid w:val="00BE333F"/>
    <w:rsid w:val="00BE37BA"/>
    <w:rsid w:val="00BE37D3"/>
    <w:rsid w:val="00BE3814"/>
    <w:rsid w:val="00BE3A93"/>
    <w:rsid w:val="00BE3F00"/>
    <w:rsid w:val="00BE4620"/>
    <w:rsid w:val="00BE5A5D"/>
    <w:rsid w:val="00BE5BE1"/>
    <w:rsid w:val="00BE5D53"/>
    <w:rsid w:val="00BE5E27"/>
    <w:rsid w:val="00BE6D78"/>
    <w:rsid w:val="00BE737B"/>
    <w:rsid w:val="00BE7406"/>
    <w:rsid w:val="00BE7603"/>
    <w:rsid w:val="00BE7B93"/>
    <w:rsid w:val="00BE7D02"/>
    <w:rsid w:val="00BF0449"/>
    <w:rsid w:val="00BF077B"/>
    <w:rsid w:val="00BF141B"/>
    <w:rsid w:val="00BF1447"/>
    <w:rsid w:val="00BF16F4"/>
    <w:rsid w:val="00BF233A"/>
    <w:rsid w:val="00BF246D"/>
    <w:rsid w:val="00BF24B5"/>
    <w:rsid w:val="00BF2CD0"/>
    <w:rsid w:val="00BF2FA2"/>
    <w:rsid w:val="00BF3240"/>
    <w:rsid w:val="00BF3279"/>
    <w:rsid w:val="00BF3403"/>
    <w:rsid w:val="00BF350E"/>
    <w:rsid w:val="00BF3557"/>
    <w:rsid w:val="00BF396B"/>
    <w:rsid w:val="00BF3DA3"/>
    <w:rsid w:val="00BF3DDE"/>
    <w:rsid w:val="00BF482C"/>
    <w:rsid w:val="00BF504D"/>
    <w:rsid w:val="00BF52EA"/>
    <w:rsid w:val="00BF5B16"/>
    <w:rsid w:val="00BF6330"/>
    <w:rsid w:val="00BF6669"/>
    <w:rsid w:val="00BF67E3"/>
    <w:rsid w:val="00BF6CCB"/>
    <w:rsid w:val="00BF70F8"/>
    <w:rsid w:val="00BF7405"/>
    <w:rsid w:val="00BF74C7"/>
    <w:rsid w:val="00BF77AD"/>
    <w:rsid w:val="00BF7800"/>
    <w:rsid w:val="00BF7A7A"/>
    <w:rsid w:val="00BF7DFE"/>
    <w:rsid w:val="00BF7E43"/>
    <w:rsid w:val="00BF7F22"/>
    <w:rsid w:val="00BF7F8A"/>
    <w:rsid w:val="00C000DC"/>
    <w:rsid w:val="00C00127"/>
    <w:rsid w:val="00C00479"/>
    <w:rsid w:val="00C007FE"/>
    <w:rsid w:val="00C00B06"/>
    <w:rsid w:val="00C00DDD"/>
    <w:rsid w:val="00C00EE4"/>
    <w:rsid w:val="00C0128F"/>
    <w:rsid w:val="00C015F1"/>
    <w:rsid w:val="00C01798"/>
    <w:rsid w:val="00C01AC1"/>
    <w:rsid w:val="00C01AE3"/>
    <w:rsid w:val="00C01F33"/>
    <w:rsid w:val="00C02CC6"/>
    <w:rsid w:val="00C030E1"/>
    <w:rsid w:val="00C03A4A"/>
    <w:rsid w:val="00C03F06"/>
    <w:rsid w:val="00C040F7"/>
    <w:rsid w:val="00C04136"/>
    <w:rsid w:val="00C044AB"/>
    <w:rsid w:val="00C048A6"/>
    <w:rsid w:val="00C04EAD"/>
    <w:rsid w:val="00C05706"/>
    <w:rsid w:val="00C05B83"/>
    <w:rsid w:val="00C061DD"/>
    <w:rsid w:val="00C0631A"/>
    <w:rsid w:val="00C065F3"/>
    <w:rsid w:val="00C06606"/>
    <w:rsid w:val="00C069F4"/>
    <w:rsid w:val="00C06D67"/>
    <w:rsid w:val="00C06F69"/>
    <w:rsid w:val="00C0704A"/>
    <w:rsid w:val="00C07377"/>
    <w:rsid w:val="00C07625"/>
    <w:rsid w:val="00C076F5"/>
    <w:rsid w:val="00C07723"/>
    <w:rsid w:val="00C0798B"/>
    <w:rsid w:val="00C07DDC"/>
    <w:rsid w:val="00C07FB7"/>
    <w:rsid w:val="00C10478"/>
    <w:rsid w:val="00C10B5C"/>
    <w:rsid w:val="00C10D79"/>
    <w:rsid w:val="00C113F3"/>
    <w:rsid w:val="00C11937"/>
    <w:rsid w:val="00C11DF9"/>
    <w:rsid w:val="00C11F70"/>
    <w:rsid w:val="00C12107"/>
    <w:rsid w:val="00C12467"/>
    <w:rsid w:val="00C126E4"/>
    <w:rsid w:val="00C128B2"/>
    <w:rsid w:val="00C12906"/>
    <w:rsid w:val="00C12C75"/>
    <w:rsid w:val="00C12FF5"/>
    <w:rsid w:val="00C1303E"/>
    <w:rsid w:val="00C133AA"/>
    <w:rsid w:val="00C13781"/>
    <w:rsid w:val="00C13813"/>
    <w:rsid w:val="00C13A99"/>
    <w:rsid w:val="00C13E30"/>
    <w:rsid w:val="00C14473"/>
    <w:rsid w:val="00C14D09"/>
    <w:rsid w:val="00C14D4B"/>
    <w:rsid w:val="00C1516E"/>
    <w:rsid w:val="00C1542B"/>
    <w:rsid w:val="00C154BB"/>
    <w:rsid w:val="00C15AE8"/>
    <w:rsid w:val="00C15C30"/>
    <w:rsid w:val="00C15C8E"/>
    <w:rsid w:val="00C15CB5"/>
    <w:rsid w:val="00C16655"/>
    <w:rsid w:val="00C16FA2"/>
    <w:rsid w:val="00C171BE"/>
    <w:rsid w:val="00C172E3"/>
    <w:rsid w:val="00C176D2"/>
    <w:rsid w:val="00C20BF1"/>
    <w:rsid w:val="00C211F3"/>
    <w:rsid w:val="00C21339"/>
    <w:rsid w:val="00C21853"/>
    <w:rsid w:val="00C21997"/>
    <w:rsid w:val="00C219E4"/>
    <w:rsid w:val="00C21C99"/>
    <w:rsid w:val="00C21E9C"/>
    <w:rsid w:val="00C224C6"/>
    <w:rsid w:val="00C22679"/>
    <w:rsid w:val="00C22692"/>
    <w:rsid w:val="00C22731"/>
    <w:rsid w:val="00C2291A"/>
    <w:rsid w:val="00C2347D"/>
    <w:rsid w:val="00C234AC"/>
    <w:rsid w:val="00C23925"/>
    <w:rsid w:val="00C23A7C"/>
    <w:rsid w:val="00C246D1"/>
    <w:rsid w:val="00C2508D"/>
    <w:rsid w:val="00C25D60"/>
    <w:rsid w:val="00C269AA"/>
    <w:rsid w:val="00C26B06"/>
    <w:rsid w:val="00C279B5"/>
    <w:rsid w:val="00C27C45"/>
    <w:rsid w:val="00C27CF4"/>
    <w:rsid w:val="00C3045C"/>
    <w:rsid w:val="00C30542"/>
    <w:rsid w:val="00C30EDF"/>
    <w:rsid w:val="00C31347"/>
    <w:rsid w:val="00C31B88"/>
    <w:rsid w:val="00C31E56"/>
    <w:rsid w:val="00C31ED0"/>
    <w:rsid w:val="00C322EC"/>
    <w:rsid w:val="00C32847"/>
    <w:rsid w:val="00C32938"/>
    <w:rsid w:val="00C32B68"/>
    <w:rsid w:val="00C32BDA"/>
    <w:rsid w:val="00C32C46"/>
    <w:rsid w:val="00C32EE9"/>
    <w:rsid w:val="00C33775"/>
    <w:rsid w:val="00C3381E"/>
    <w:rsid w:val="00C33ADA"/>
    <w:rsid w:val="00C33D06"/>
    <w:rsid w:val="00C34922"/>
    <w:rsid w:val="00C34E15"/>
    <w:rsid w:val="00C351CB"/>
    <w:rsid w:val="00C352E7"/>
    <w:rsid w:val="00C3573A"/>
    <w:rsid w:val="00C35867"/>
    <w:rsid w:val="00C35AFF"/>
    <w:rsid w:val="00C3603F"/>
    <w:rsid w:val="00C361E4"/>
    <w:rsid w:val="00C36CD9"/>
    <w:rsid w:val="00C3719D"/>
    <w:rsid w:val="00C3757B"/>
    <w:rsid w:val="00C37675"/>
    <w:rsid w:val="00C3782D"/>
    <w:rsid w:val="00C3784A"/>
    <w:rsid w:val="00C37CB2"/>
    <w:rsid w:val="00C37CC9"/>
    <w:rsid w:val="00C37DAB"/>
    <w:rsid w:val="00C37E5D"/>
    <w:rsid w:val="00C401FC"/>
    <w:rsid w:val="00C40989"/>
    <w:rsid w:val="00C40AE5"/>
    <w:rsid w:val="00C4173D"/>
    <w:rsid w:val="00C41BB6"/>
    <w:rsid w:val="00C41D1F"/>
    <w:rsid w:val="00C422AD"/>
    <w:rsid w:val="00C423CD"/>
    <w:rsid w:val="00C4247D"/>
    <w:rsid w:val="00C42A57"/>
    <w:rsid w:val="00C42DBB"/>
    <w:rsid w:val="00C4382E"/>
    <w:rsid w:val="00C43B5C"/>
    <w:rsid w:val="00C441B3"/>
    <w:rsid w:val="00C445E2"/>
    <w:rsid w:val="00C44A0D"/>
    <w:rsid w:val="00C44DCA"/>
    <w:rsid w:val="00C44F15"/>
    <w:rsid w:val="00C4596B"/>
    <w:rsid w:val="00C45DED"/>
    <w:rsid w:val="00C45F86"/>
    <w:rsid w:val="00C46311"/>
    <w:rsid w:val="00C4717D"/>
    <w:rsid w:val="00C473A5"/>
    <w:rsid w:val="00C478A0"/>
    <w:rsid w:val="00C4799D"/>
    <w:rsid w:val="00C47F4E"/>
    <w:rsid w:val="00C50296"/>
    <w:rsid w:val="00C50F14"/>
    <w:rsid w:val="00C51123"/>
    <w:rsid w:val="00C5141A"/>
    <w:rsid w:val="00C515C3"/>
    <w:rsid w:val="00C51F1C"/>
    <w:rsid w:val="00C532DB"/>
    <w:rsid w:val="00C53547"/>
    <w:rsid w:val="00C538D4"/>
    <w:rsid w:val="00C539C6"/>
    <w:rsid w:val="00C539D8"/>
    <w:rsid w:val="00C53E4D"/>
    <w:rsid w:val="00C5490C"/>
    <w:rsid w:val="00C54995"/>
    <w:rsid w:val="00C54B5B"/>
    <w:rsid w:val="00C54BE7"/>
    <w:rsid w:val="00C54D41"/>
    <w:rsid w:val="00C5548C"/>
    <w:rsid w:val="00C55A16"/>
    <w:rsid w:val="00C55C4C"/>
    <w:rsid w:val="00C5658C"/>
    <w:rsid w:val="00C569D8"/>
    <w:rsid w:val="00C56B1F"/>
    <w:rsid w:val="00C56DEE"/>
    <w:rsid w:val="00C57815"/>
    <w:rsid w:val="00C60055"/>
    <w:rsid w:val="00C60783"/>
    <w:rsid w:val="00C608D0"/>
    <w:rsid w:val="00C60A0A"/>
    <w:rsid w:val="00C60F9F"/>
    <w:rsid w:val="00C6116A"/>
    <w:rsid w:val="00C616D9"/>
    <w:rsid w:val="00C61780"/>
    <w:rsid w:val="00C618D2"/>
    <w:rsid w:val="00C62512"/>
    <w:rsid w:val="00C629B3"/>
    <w:rsid w:val="00C629EA"/>
    <w:rsid w:val="00C62ABC"/>
    <w:rsid w:val="00C62C3A"/>
    <w:rsid w:val="00C62E24"/>
    <w:rsid w:val="00C63163"/>
    <w:rsid w:val="00C64455"/>
    <w:rsid w:val="00C64672"/>
    <w:rsid w:val="00C648C7"/>
    <w:rsid w:val="00C64B1D"/>
    <w:rsid w:val="00C64CD5"/>
    <w:rsid w:val="00C650A4"/>
    <w:rsid w:val="00C65F0D"/>
    <w:rsid w:val="00C663BF"/>
    <w:rsid w:val="00C66580"/>
    <w:rsid w:val="00C66D7B"/>
    <w:rsid w:val="00C66DC6"/>
    <w:rsid w:val="00C66F08"/>
    <w:rsid w:val="00C67147"/>
    <w:rsid w:val="00C67593"/>
    <w:rsid w:val="00C67BB6"/>
    <w:rsid w:val="00C67F30"/>
    <w:rsid w:val="00C70283"/>
    <w:rsid w:val="00C70697"/>
    <w:rsid w:val="00C709A7"/>
    <w:rsid w:val="00C70B46"/>
    <w:rsid w:val="00C70CF2"/>
    <w:rsid w:val="00C70DE7"/>
    <w:rsid w:val="00C71E67"/>
    <w:rsid w:val="00C72093"/>
    <w:rsid w:val="00C7234D"/>
    <w:rsid w:val="00C724A1"/>
    <w:rsid w:val="00C72EF4"/>
    <w:rsid w:val="00C73197"/>
    <w:rsid w:val="00C73F56"/>
    <w:rsid w:val="00C74043"/>
    <w:rsid w:val="00C741AE"/>
    <w:rsid w:val="00C744FE"/>
    <w:rsid w:val="00C74585"/>
    <w:rsid w:val="00C746C0"/>
    <w:rsid w:val="00C74728"/>
    <w:rsid w:val="00C7482E"/>
    <w:rsid w:val="00C74B45"/>
    <w:rsid w:val="00C751D9"/>
    <w:rsid w:val="00C75A2F"/>
    <w:rsid w:val="00C75D2F"/>
    <w:rsid w:val="00C7619C"/>
    <w:rsid w:val="00C76242"/>
    <w:rsid w:val="00C767BE"/>
    <w:rsid w:val="00C76808"/>
    <w:rsid w:val="00C76A8F"/>
    <w:rsid w:val="00C76E3C"/>
    <w:rsid w:val="00C76FA9"/>
    <w:rsid w:val="00C76FAE"/>
    <w:rsid w:val="00C76FDC"/>
    <w:rsid w:val="00C77DAA"/>
    <w:rsid w:val="00C77F42"/>
    <w:rsid w:val="00C808B3"/>
    <w:rsid w:val="00C80CBC"/>
    <w:rsid w:val="00C80DED"/>
    <w:rsid w:val="00C81568"/>
    <w:rsid w:val="00C81859"/>
    <w:rsid w:val="00C82A27"/>
    <w:rsid w:val="00C8339C"/>
    <w:rsid w:val="00C83E73"/>
    <w:rsid w:val="00C840A1"/>
    <w:rsid w:val="00C84390"/>
    <w:rsid w:val="00C84D12"/>
    <w:rsid w:val="00C851A7"/>
    <w:rsid w:val="00C85406"/>
    <w:rsid w:val="00C855DB"/>
    <w:rsid w:val="00C85603"/>
    <w:rsid w:val="00C85BF5"/>
    <w:rsid w:val="00C85FDB"/>
    <w:rsid w:val="00C86431"/>
    <w:rsid w:val="00C865B0"/>
    <w:rsid w:val="00C87034"/>
    <w:rsid w:val="00C87046"/>
    <w:rsid w:val="00C87210"/>
    <w:rsid w:val="00C874B1"/>
    <w:rsid w:val="00C87C06"/>
    <w:rsid w:val="00C87E93"/>
    <w:rsid w:val="00C9027A"/>
    <w:rsid w:val="00C9068E"/>
    <w:rsid w:val="00C90C13"/>
    <w:rsid w:val="00C90D99"/>
    <w:rsid w:val="00C92198"/>
    <w:rsid w:val="00C92861"/>
    <w:rsid w:val="00C93814"/>
    <w:rsid w:val="00C939B1"/>
    <w:rsid w:val="00C93C4B"/>
    <w:rsid w:val="00C93E03"/>
    <w:rsid w:val="00C944AB"/>
    <w:rsid w:val="00C947B2"/>
    <w:rsid w:val="00C94D75"/>
    <w:rsid w:val="00C952EB"/>
    <w:rsid w:val="00C9558B"/>
    <w:rsid w:val="00C959BB"/>
    <w:rsid w:val="00C95B40"/>
    <w:rsid w:val="00C95CCC"/>
    <w:rsid w:val="00C95D3C"/>
    <w:rsid w:val="00C96727"/>
    <w:rsid w:val="00C96CAA"/>
    <w:rsid w:val="00C97116"/>
    <w:rsid w:val="00C9712C"/>
    <w:rsid w:val="00C97558"/>
    <w:rsid w:val="00C978E8"/>
    <w:rsid w:val="00C979D2"/>
    <w:rsid w:val="00CA0039"/>
    <w:rsid w:val="00CA06D3"/>
    <w:rsid w:val="00CA098D"/>
    <w:rsid w:val="00CA1AAF"/>
    <w:rsid w:val="00CA1ED8"/>
    <w:rsid w:val="00CA1F7F"/>
    <w:rsid w:val="00CA288B"/>
    <w:rsid w:val="00CA2B23"/>
    <w:rsid w:val="00CA2F61"/>
    <w:rsid w:val="00CA2F6D"/>
    <w:rsid w:val="00CA319E"/>
    <w:rsid w:val="00CA35AE"/>
    <w:rsid w:val="00CA37EB"/>
    <w:rsid w:val="00CA3C43"/>
    <w:rsid w:val="00CA4C3B"/>
    <w:rsid w:val="00CA4CDF"/>
    <w:rsid w:val="00CA52DD"/>
    <w:rsid w:val="00CA57DC"/>
    <w:rsid w:val="00CA5FFF"/>
    <w:rsid w:val="00CA6112"/>
    <w:rsid w:val="00CA6EE2"/>
    <w:rsid w:val="00CA6F5F"/>
    <w:rsid w:val="00CA7147"/>
    <w:rsid w:val="00CA7275"/>
    <w:rsid w:val="00CA728F"/>
    <w:rsid w:val="00CA74A3"/>
    <w:rsid w:val="00CB017F"/>
    <w:rsid w:val="00CB04BF"/>
    <w:rsid w:val="00CB0576"/>
    <w:rsid w:val="00CB05B3"/>
    <w:rsid w:val="00CB088F"/>
    <w:rsid w:val="00CB0CB7"/>
    <w:rsid w:val="00CB0DA1"/>
    <w:rsid w:val="00CB0E4E"/>
    <w:rsid w:val="00CB1207"/>
    <w:rsid w:val="00CB1312"/>
    <w:rsid w:val="00CB1423"/>
    <w:rsid w:val="00CB1F63"/>
    <w:rsid w:val="00CB201C"/>
    <w:rsid w:val="00CB25DA"/>
    <w:rsid w:val="00CB273D"/>
    <w:rsid w:val="00CB278C"/>
    <w:rsid w:val="00CB27C5"/>
    <w:rsid w:val="00CB338E"/>
    <w:rsid w:val="00CB347A"/>
    <w:rsid w:val="00CB3823"/>
    <w:rsid w:val="00CB3B2A"/>
    <w:rsid w:val="00CB3DA7"/>
    <w:rsid w:val="00CB43ED"/>
    <w:rsid w:val="00CB4EC9"/>
    <w:rsid w:val="00CB51E3"/>
    <w:rsid w:val="00CB5425"/>
    <w:rsid w:val="00CB61F2"/>
    <w:rsid w:val="00CB6316"/>
    <w:rsid w:val="00CB6A93"/>
    <w:rsid w:val="00CB70D4"/>
    <w:rsid w:val="00CB7170"/>
    <w:rsid w:val="00CB78D5"/>
    <w:rsid w:val="00CB7A20"/>
    <w:rsid w:val="00CC0269"/>
    <w:rsid w:val="00CC040E"/>
    <w:rsid w:val="00CC111F"/>
    <w:rsid w:val="00CC1400"/>
    <w:rsid w:val="00CC1854"/>
    <w:rsid w:val="00CC1DAA"/>
    <w:rsid w:val="00CC1F3B"/>
    <w:rsid w:val="00CC2011"/>
    <w:rsid w:val="00CC2BC0"/>
    <w:rsid w:val="00CC2EAC"/>
    <w:rsid w:val="00CC3EA0"/>
    <w:rsid w:val="00CC5248"/>
    <w:rsid w:val="00CC5ABB"/>
    <w:rsid w:val="00CC5B84"/>
    <w:rsid w:val="00CC5D0D"/>
    <w:rsid w:val="00CC5DF1"/>
    <w:rsid w:val="00CC5EC8"/>
    <w:rsid w:val="00CC62A8"/>
    <w:rsid w:val="00CC7243"/>
    <w:rsid w:val="00CC74B3"/>
    <w:rsid w:val="00CC7B3F"/>
    <w:rsid w:val="00CC7B45"/>
    <w:rsid w:val="00CC7CC7"/>
    <w:rsid w:val="00CD0B3F"/>
    <w:rsid w:val="00CD0E6D"/>
    <w:rsid w:val="00CD1188"/>
    <w:rsid w:val="00CD1288"/>
    <w:rsid w:val="00CD139C"/>
    <w:rsid w:val="00CD179F"/>
    <w:rsid w:val="00CD1C34"/>
    <w:rsid w:val="00CD202E"/>
    <w:rsid w:val="00CD24DA"/>
    <w:rsid w:val="00CD253F"/>
    <w:rsid w:val="00CD2761"/>
    <w:rsid w:val="00CD2955"/>
    <w:rsid w:val="00CD2AEE"/>
    <w:rsid w:val="00CD2EC6"/>
    <w:rsid w:val="00CD2ED1"/>
    <w:rsid w:val="00CD312E"/>
    <w:rsid w:val="00CD31AB"/>
    <w:rsid w:val="00CD337B"/>
    <w:rsid w:val="00CD39E5"/>
    <w:rsid w:val="00CD3D09"/>
    <w:rsid w:val="00CD3E49"/>
    <w:rsid w:val="00CD44BB"/>
    <w:rsid w:val="00CD4AB0"/>
    <w:rsid w:val="00CD5639"/>
    <w:rsid w:val="00CD56EE"/>
    <w:rsid w:val="00CD580F"/>
    <w:rsid w:val="00CD588F"/>
    <w:rsid w:val="00CD5FAD"/>
    <w:rsid w:val="00CD626C"/>
    <w:rsid w:val="00CD6276"/>
    <w:rsid w:val="00CD63DF"/>
    <w:rsid w:val="00CD6531"/>
    <w:rsid w:val="00CD683E"/>
    <w:rsid w:val="00CD687A"/>
    <w:rsid w:val="00CD6A44"/>
    <w:rsid w:val="00CD777A"/>
    <w:rsid w:val="00CD781B"/>
    <w:rsid w:val="00CD7D74"/>
    <w:rsid w:val="00CD7F23"/>
    <w:rsid w:val="00CD7F5C"/>
    <w:rsid w:val="00CD7FB5"/>
    <w:rsid w:val="00CE02B6"/>
    <w:rsid w:val="00CE0424"/>
    <w:rsid w:val="00CE0C7D"/>
    <w:rsid w:val="00CE1274"/>
    <w:rsid w:val="00CE1C8F"/>
    <w:rsid w:val="00CE2399"/>
    <w:rsid w:val="00CE2449"/>
    <w:rsid w:val="00CE24F8"/>
    <w:rsid w:val="00CE25DC"/>
    <w:rsid w:val="00CE288C"/>
    <w:rsid w:val="00CE2C70"/>
    <w:rsid w:val="00CE358F"/>
    <w:rsid w:val="00CE38FA"/>
    <w:rsid w:val="00CE3B8A"/>
    <w:rsid w:val="00CE3C49"/>
    <w:rsid w:val="00CE45D8"/>
    <w:rsid w:val="00CE46C2"/>
    <w:rsid w:val="00CE4804"/>
    <w:rsid w:val="00CE610D"/>
    <w:rsid w:val="00CE65AF"/>
    <w:rsid w:val="00CE6F65"/>
    <w:rsid w:val="00CE7341"/>
    <w:rsid w:val="00CE7500"/>
    <w:rsid w:val="00CE7561"/>
    <w:rsid w:val="00CE7B79"/>
    <w:rsid w:val="00CE7B82"/>
    <w:rsid w:val="00CF04DA"/>
    <w:rsid w:val="00CF0B48"/>
    <w:rsid w:val="00CF0ED9"/>
    <w:rsid w:val="00CF12A0"/>
    <w:rsid w:val="00CF1354"/>
    <w:rsid w:val="00CF20EA"/>
    <w:rsid w:val="00CF2CF4"/>
    <w:rsid w:val="00CF35BE"/>
    <w:rsid w:val="00CF39BF"/>
    <w:rsid w:val="00CF3B1F"/>
    <w:rsid w:val="00CF3B35"/>
    <w:rsid w:val="00CF3BF6"/>
    <w:rsid w:val="00CF3D0F"/>
    <w:rsid w:val="00CF3DBE"/>
    <w:rsid w:val="00CF41B0"/>
    <w:rsid w:val="00CF43D8"/>
    <w:rsid w:val="00CF5718"/>
    <w:rsid w:val="00CF625B"/>
    <w:rsid w:val="00CF62E5"/>
    <w:rsid w:val="00CF67CF"/>
    <w:rsid w:val="00CF687E"/>
    <w:rsid w:val="00CF6C76"/>
    <w:rsid w:val="00CF6D72"/>
    <w:rsid w:val="00CF6EA1"/>
    <w:rsid w:val="00CF6EBD"/>
    <w:rsid w:val="00D002FD"/>
    <w:rsid w:val="00D0039A"/>
    <w:rsid w:val="00D0076E"/>
    <w:rsid w:val="00D01144"/>
    <w:rsid w:val="00D01569"/>
    <w:rsid w:val="00D0180B"/>
    <w:rsid w:val="00D02020"/>
    <w:rsid w:val="00D02123"/>
    <w:rsid w:val="00D0235D"/>
    <w:rsid w:val="00D02459"/>
    <w:rsid w:val="00D0286D"/>
    <w:rsid w:val="00D02A29"/>
    <w:rsid w:val="00D02F39"/>
    <w:rsid w:val="00D02F87"/>
    <w:rsid w:val="00D031C2"/>
    <w:rsid w:val="00D0349B"/>
    <w:rsid w:val="00D0367A"/>
    <w:rsid w:val="00D038C5"/>
    <w:rsid w:val="00D0391E"/>
    <w:rsid w:val="00D03C45"/>
    <w:rsid w:val="00D04772"/>
    <w:rsid w:val="00D04A1F"/>
    <w:rsid w:val="00D05DEB"/>
    <w:rsid w:val="00D06231"/>
    <w:rsid w:val="00D066A4"/>
    <w:rsid w:val="00D0677D"/>
    <w:rsid w:val="00D06AEE"/>
    <w:rsid w:val="00D0706C"/>
    <w:rsid w:val="00D07165"/>
    <w:rsid w:val="00D0758C"/>
    <w:rsid w:val="00D10249"/>
    <w:rsid w:val="00D10841"/>
    <w:rsid w:val="00D115C3"/>
    <w:rsid w:val="00D11897"/>
    <w:rsid w:val="00D11A0E"/>
    <w:rsid w:val="00D1213F"/>
    <w:rsid w:val="00D130AA"/>
    <w:rsid w:val="00D13109"/>
    <w:rsid w:val="00D13135"/>
    <w:rsid w:val="00D13C20"/>
    <w:rsid w:val="00D13E4E"/>
    <w:rsid w:val="00D1416E"/>
    <w:rsid w:val="00D147F8"/>
    <w:rsid w:val="00D14C91"/>
    <w:rsid w:val="00D1513B"/>
    <w:rsid w:val="00D15904"/>
    <w:rsid w:val="00D16043"/>
    <w:rsid w:val="00D16361"/>
    <w:rsid w:val="00D16E04"/>
    <w:rsid w:val="00D16F1B"/>
    <w:rsid w:val="00D16F22"/>
    <w:rsid w:val="00D17346"/>
    <w:rsid w:val="00D175B5"/>
    <w:rsid w:val="00D1782A"/>
    <w:rsid w:val="00D17A4C"/>
    <w:rsid w:val="00D17EB2"/>
    <w:rsid w:val="00D20201"/>
    <w:rsid w:val="00D2058D"/>
    <w:rsid w:val="00D205FA"/>
    <w:rsid w:val="00D20D69"/>
    <w:rsid w:val="00D210C0"/>
    <w:rsid w:val="00D216D3"/>
    <w:rsid w:val="00D21A58"/>
    <w:rsid w:val="00D21AF6"/>
    <w:rsid w:val="00D22112"/>
    <w:rsid w:val="00D222B1"/>
    <w:rsid w:val="00D22461"/>
    <w:rsid w:val="00D228A6"/>
    <w:rsid w:val="00D228F8"/>
    <w:rsid w:val="00D22EFD"/>
    <w:rsid w:val="00D231B2"/>
    <w:rsid w:val="00D23338"/>
    <w:rsid w:val="00D235E2"/>
    <w:rsid w:val="00D239A7"/>
    <w:rsid w:val="00D23CE5"/>
    <w:rsid w:val="00D23F47"/>
    <w:rsid w:val="00D245C8"/>
    <w:rsid w:val="00D24CFD"/>
    <w:rsid w:val="00D25502"/>
    <w:rsid w:val="00D264AF"/>
    <w:rsid w:val="00D26526"/>
    <w:rsid w:val="00D266F7"/>
    <w:rsid w:val="00D26B27"/>
    <w:rsid w:val="00D26DE6"/>
    <w:rsid w:val="00D26FCF"/>
    <w:rsid w:val="00D2752A"/>
    <w:rsid w:val="00D27534"/>
    <w:rsid w:val="00D3010E"/>
    <w:rsid w:val="00D30139"/>
    <w:rsid w:val="00D30F56"/>
    <w:rsid w:val="00D31056"/>
    <w:rsid w:val="00D3160A"/>
    <w:rsid w:val="00D319C6"/>
    <w:rsid w:val="00D31F35"/>
    <w:rsid w:val="00D32038"/>
    <w:rsid w:val="00D32180"/>
    <w:rsid w:val="00D327FC"/>
    <w:rsid w:val="00D33272"/>
    <w:rsid w:val="00D335EA"/>
    <w:rsid w:val="00D34F67"/>
    <w:rsid w:val="00D358D3"/>
    <w:rsid w:val="00D35EA8"/>
    <w:rsid w:val="00D35F9A"/>
    <w:rsid w:val="00D36399"/>
    <w:rsid w:val="00D36747"/>
    <w:rsid w:val="00D36E71"/>
    <w:rsid w:val="00D370AD"/>
    <w:rsid w:val="00D379A0"/>
    <w:rsid w:val="00D37D87"/>
    <w:rsid w:val="00D37E02"/>
    <w:rsid w:val="00D40279"/>
    <w:rsid w:val="00D4046A"/>
    <w:rsid w:val="00D40B33"/>
    <w:rsid w:val="00D40EBB"/>
    <w:rsid w:val="00D41488"/>
    <w:rsid w:val="00D4230C"/>
    <w:rsid w:val="00D424CC"/>
    <w:rsid w:val="00D425A1"/>
    <w:rsid w:val="00D42C25"/>
    <w:rsid w:val="00D42D3D"/>
    <w:rsid w:val="00D42F22"/>
    <w:rsid w:val="00D4318F"/>
    <w:rsid w:val="00D43533"/>
    <w:rsid w:val="00D4362C"/>
    <w:rsid w:val="00D438BF"/>
    <w:rsid w:val="00D43B08"/>
    <w:rsid w:val="00D43CD7"/>
    <w:rsid w:val="00D43CED"/>
    <w:rsid w:val="00D43F54"/>
    <w:rsid w:val="00D440F8"/>
    <w:rsid w:val="00D44224"/>
    <w:rsid w:val="00D4538B"/>
    <w:rsid w:val="00D45B89"/>
    <w:rsid w:val="00D45E41"/>
    <w:rsid w:val="00D469AC"/>
    <w:rsid w:val="00D469F5"/>
    <w:rsid w:val="00D46B70"/>
    <w:rsid w:val="00D46D40"/>
    <w:rsid w:val="00D46E1E"/>
    <w:rsid w:val="00D47216"/>
    <w:rsid w:val="00D47978"/>
    <w:rsid w:val="00D47ACF"/>
    <w:rsid w:val="00D47CDC"/>
    <w:rsid w:val="00D502A6"/>
    <w:rsid w:val="00D50353"/>
    <w:rsid w:val="00D52728"/>
    <w:rsid w:val="00D52905"/>
    <w:rsid w:val="00D52CB3"/>
    <w:rsid w:val="00D53138"/>
    <w:rsid w:val="00D540CD"/>
    <w:rsid w:val="00D546E8"/>
    <w:rsid w:val="00D546FF"/>
    <w:rsid w:val="00D548A6"/>
    <w:rsid w:val="00D553FB"/>
    <w:rsid w:val="00D554C6"/>
    <w:rsid w:val="00D558B9"/>
    <w:rsid w:val="00D55AD5"/>
    <w:rsid w:val="00D55D05"/>
    <w:rsid w:val="00D55D51"/>
    <w:rsid w:val="00D55F2D"/>
    <w:rsid w:val="00D561A3"/>
    <w:rsid w:val="00D563E1"/>
    <w:rsid w:val="00D56655"/>
    <w:rsid w:val="00D56729"/>
    <w:rsid w:val="00D5736B"/>
    <w:rsid w:val="00D574DB"/>
    <w:rsid w:val="00D576CA"/>
    <w:rsid w:val="00D579AE"/>
    <w:rsid w:val="00D57A47"/>
    <w:rsid w:val="00D60002"/>
    <w:rsid w:val="00D60833"/>
    <w:rsid w:val="00D60F15"/>
    <w:rsid w:val="00D610FF"/>
    <w:rsid w:val="00D6165A"/>
    <w:rsid w:val="00D61AF5"/>
    <w:rsid w:val="00D625C9"/>
    <w:rsid w:val="00D6280E"/>
    <w:rsid w:val="00D62CDB"/>
    <w:rsid w:val="00D63D70"/>
    <w:rsid w:val="00D64375"/>
    <w:rsid w:val="00D644DE"/>
    <w:rsid w:val="00D64868"/>
    <w:rsid w:val="00D649FF"/>
    <w:rsid w:val="00D64E2B"/>
    <w:rsid w:val="00D650F8"/>
    <w:rsid w:val="00D652B5"/>
    <w:rsid w:val="00D6579C"/>
    <w:rsid w:val="00D65BE4"/>
    <w:rsid w:val="00D65E4C"/>
    <w:rsid w:val="00D65FB7"/>
    <w:rsid w:val="00D66155"/>
    <w:rsid w:val="00D66872"/>
    <w:rsid w:val="00D66AC8"/>
    <w:rsid w:val="00D6725E"/>
    <w:rsid w:val="00D700B9"/>
    <w:rsid w:val="00D708B0"/>
    <w:rsid w:val="00D70A71"/>
    <w:rsid w:val="00D712DB"/>
    <w:rsid w:val="00D71759"/>
    <w:rsid w:val="00D72DE2"/>
    <w:rsid w:val="00D7312B"/>
    <w:rsid w:val="00D73430"/>
    <w:rsid w:val="00D738B4"/>
    <w:rsid w:val="00D739FF"/>
    <w:rsid w:val="00D73CA3"/>
    <w:rsid w:val="00D73E0D"/>
    <w:rsid w:val="00D74688"/>
    <w:rsid w:val="00D747B7"/>
    <w:rsid w:val="00D74968"/>
    <w:rsid w:val="00D74C07"/>
    <w:rsid w:val="00D754EF"/>
    <w:rsid w:val="00D75DF9"/>
    <w:rsid w:val="00D776C6"/>
    <w:rsid w:val="00D776FD"/>
    <w:rsid w:val="00D77B1D"/>
    <w:rsid w:val="00D8021F"/>
    <w:rsid w:val="00D80383"/>
    <w:rsid w:val="00D80646"/>
    <w:rsid w:val="00D81AE8"/>
    <w:rsid w:val="00D82176"/>
    <w:rsid w:val="00D823C6"/>
    <w:rsid w:val="00D82895"/>
    <w:rsid w:val="00D828EE"/>
    <w:rsid w:val="00D82C98"/>
    <w:rsid w:val="00D82FFE"/>
    <w:rsid w:val="00D83181"/>
    <w:rsid w:val="00D8327F"/>
    <w:rsid w:val="00D8357B"/>
    <w:rsid w:val="00D83F3B"/>
    <w:rsid w:val="00D83F42"/>
    <w:rsid w:val="00D842C0"/>
    <w:rsid w:val="00D85075"/>
    <w:rsid w:val="00D858BE"/>
    <w:rsid w:val="00D866B0"/>
    <w:rsid w:val="00D86B90"/>
    <w:rsid w:val="00D86C23"/>
    <w:rsid w:val="00D86CA3"/>
    <w:rsid w:val="00D871CE"/>
    <w:rsid w:val="00D876B6"/>
    <w:rsid w:val="00D8799F"/>
    <w:rsid w:val="00D87A59"/>
    <w:rsid w:val="00D9025F"/>
    <w:rsid w:val="00D90D13"/>
    <w:rsid w:val="00D9123F"/>
    <w:rsid w:val="00D91537"/>
    <w:rsid w:val="00D9178D"/>
    <w:rsid w:val="00D9196D"/>
    <w:rsid w:val="00D921F9"/>
    <w:rsid w:val="00D92891"/>
    <w:rsid w:val="00D92982"/>
    <w:rsid w:val="00D92F07"/>
    <w:rsid w:val="00D9323E"/>
    <w:rsid w:val="00D93665"/>
    <w:rsid w:val="00D93BC8"/>
    <w:rsid w:val="00D93D18"/>
    <w:rsid w:val="00D93DDA"/>
    <w:rsid w:val="00D94250"/>
    <w:rsid w:val="00D94493"/>
    <w:rsid w:val="00D945AC"/>
    <w:rsid w:val="00D94D77"/>
    <w:rsid w:val="00D94E03"/>
    <w:rsid w:val="00D95886"/>
    <w:rsid w:val="00D95CAE"/>
    <w:rsid w:val="00D95EC7"/>
    <w:rsid w:val="00D966DA"/>
    <w:rsid w:val="00D9676B"/>
    <w:rsid w:val="00D968D2"/>
    <w:rsid w:val="00D97375"/>
    <w:rsid w:val="00D97D06"/>
    <w:rsid w:val="00DA0811"/>
    <w:rsid w:val="00DA09A4"/>
    <w:rsid w:val="00DA0A7D"/>
    <w:rsid w:val="00DA1D64"/>
    <w:rsid w:val="00DA1F03"/>
    <w:rsid w:val="00DA2191"/>
    <w:rsid w:val="00DA2372"/>
    <w:rsid w:val="00DA278A"/>
    <w:rsid w:val="00DA2A02"/>
    <w:rsid w:val="00DA305E"/>
    <w:rsid w:val="00DA306E"/>
    <w:rsid w:val="00DA312D"/>
    <w:rsid w:val="00DA341B"/>
    <w:rsid w:val="00DA3AAA"/>
    <w:rsid w:val="00DA3DFE"/>
    <w:rsid w:val="00DA4B4B"/>
    <w:rsid w:val="00DA517C"/>
    <w:rsid w:val="00DA5417"/>
    <w:rsid w:val="00DA55CF"/>
    <w:rsid w:val="00DA56E8"/>
    <w:rsid w:val="00DA5D77"/>
    <w:rsid w:val="00DA5DA0"/>
    <w:rsid w:val="00DA5E6E"/>
    <w:rsid w:val="00DA64E5"/>
    <w:rsid w:val="00DA6DE8"/>
    <w:rsid w:val="00DA7993"/>
    <w:rsid w:val="00DB05A3"/>
    <w:rsid w:val="00DB07C2"/>
    <w:rsid w:val="00DB0A9F"/>
    <w:rsid w:val="00DB1045"/>
    <w:rsid w:val="00DB108C"/>
    <w:rsid w:val="00DB1378"/>
    <w:rsid w:val="00DB1598"/>
    <w:rsid w:val="00DB1749"/>
    <w:rsid w:val="00DB1A83"/>
    <w:rsid w:val="00DB2127"/>
    <w:rsid w:val="00DB3228"/>
    <w:rsid w:val="00DB3247"/>
    <w:rsid w:val="00DB329A"/>
    <w:rsid w:val="00DB3640"/>
    <w:rsid w:val="00DB377D"/>
    <w:rsid w:val="00DB39C4"/>
    <w:rsid w:val="00DB3E83"/>
    <w:rsid w:val="00DB4F42"/>
    <w:rsid w:val="00DB5912"/>
    <w:rsid w:val="00DB5A23"/>
    <w:rsid w:val="00DB5C79"/>
    <w:rsid w:val="00DB5C7B"/>
    <w:rsid w:val="00DB6B75"/>
    <w:rsid w:val="00DB7117"/>
    <w:rsid w:val="00DB7143"/>
    <w:rsid w:val="00DB7665"/>
    <w:rsid w:val="00DB79F5"/>
    <w:rsid w:val="00DB7A7E"/>
    <w:rsid w:val="00DB7D1E"/>
    <w:rsid w:val="00DB7DE4"/>
    <w:rsid w:val="00DB7F76"/>
    <w:rsid w:val="00DB7F87"/>
    <w:rsid w:val="00DC0EA4"/>
    <w:rsid w:val="00DC19D0"/>
    <w:rsid w:val="00DC1B27"/>
    <w:rsid w:val="00DC1D32"/>
    <w:rsid w:val="00DC21F0"/>
    <w:rsid w:val="00DC2C01"/>
    <w:rsid w:val="00DC2D36"/>
    <w:rsid w:val="00DC2F59"/>
    <w:rsid w:val="00DC335D"/>
    <w:rsid w:val="00DC3467"/>
    <w:rsid w:val="00DC4672"/>
    <w:rsid w:val="00DC4759"/>
    <w:rsid w:val="00DC4F0D"/>
    <w:rsid w:val="00DC53EF"/>
    <w:rsid w:val="00DC56B7"/>
    <w:rsid w:val="00DC5854"/>
    <w:rsid w:val="00DC5A33"/>
    <w:rsid w:val="00DC62F4"/>
    <w:rsid w:val="00DC7121"/>
    <w:rsid w:val="00DC7D18"/>
    <w:rsid w:val="00DC7DE3"/>
    <w:rsid w:val="00DC7F79"/>
    <w:rsid w:val="00DD033C"/>
    <w:rsid w:val="00DD0B82"/>
    <w:rsid w:val="00DD0E71"/>
    <w:rsid w:val="00DD1342"/>
    <w:rsid w:val="00DD13E5"/>
    <w:rsid w:val="00DD157A"/>
    <w:rsid w:val="00DD17AD"/>
    <w:rsid w:val="00DD1995"/>
    <w:rsid w:val="00DD2634"/>
    <w:rsid w:val="00DD27C6"/>
    <w:rsid w:val="00DD2CFE"/>
    <w:rsid w:val="00DD3984"/>
    <w:rsid w:val="00DD3AA7"/>
    <w:rsid w:val="00DD4313"/>
    <w:rsid w:val="00DD4420"/>
    <w:rsid w:val="00DD4C92"/>
    <w:rsid w:val="00DD4FAD"/>
    <w:rsid w:val="00DD5227"/>
    <w:rsid w:val="00DD54C7"/>
    <w:rsid w:val="00DD588E"/>
    <w:rsid w:val="00DD58E0"/>
    <w:rsid w:val="00DD59D0"/>
    <w:rsid w:val="00DD5A2D"/>
    <w:rsid w:val="00DD5DB8"/>
    <w:rsid w:val="00DD6064"/>
    <w:rsid w:val="00DD61FD"/>
    <w:rsid w:val="00DD67D6"/>
    <w:rsid w:val="00DD68AD"/>
    <w:rsid w:val="00DD68F7"/>
    <w:rsid w:val="00DD6A3E"/>
    <w:rsid w:val="00DD6A73"/>
    <w:rsid w:val="00DD6EAA"/>
    <w:rsid w:val="00DD773C"/>
    <w:rsid w:val="00DD79E1"/>
    <w:rsid w:val="00DD7B9D"/>
    <w:rsid w:val="00DD7FCA"/>
    <w:rsid w:val="00DE07E1"/>
    <w:rsid w:val="00DE14D3"/>
    <w:rsid w:val="00DE1763"/>
    <w:rsid w:val="00DE1B3C"/>
    <w:rsid w:val="00DE1E86"/>
    <w:rsid w:val="00DE2053"/>
    <w:rsid w:val="00DE21E6"/>
    <w:rsid w:val="00DE24FE"/>
    <w:rsid w:val="00DE2B4D"/>
    <w:rsid w:val="00DE2D68"/>
    <w:rsid w:val="00DE2DD0"/>
    <w:rsid w:val="00DE3B18"/>
    <w:rsid w:val="00DE3EA9"/>
    <w:rsid w:val="00DE3FBE"/>
    <w:rsid w:val="00DE4859"/>
    <w:rsid w:val="00DE4DFB"/>
    <w:rsid w:val="00DE521D"/>
    <w:rsid w:val="00DE5608"/>
    <w:rsid w:val="00DE58D0"/>
    <w:rsid w:val="00DE5B4B"/>
    <w:rsid w:val="00DE62AE"/>
    <w:rsid w:val="00DE63DE"/>
    <w:rsid w:val="00DE654F"/>
    <w:rsid w:val="00DE668F"/>
    <w:rsid w:val="00DE6823"/>
    <w:rsid w:val="00DE6A71"/>
    <w:rsid w:val="00DE6ACB"/>
    <w:rsid w:val="00DE75E6"/>
    <w:rsid w:val="00DE7D15"/>
    <w:rsid w:val="00DE7E95"/>
    <w:rsid w:val="00DF004F"/>
    <w:rsid w:val="00DF0532"/>
    <w:rsid w:val="00DF06CE"/>
    <w:rsid w:val="00DF0B6E"/>
    <w:rsid w:val="00DF15E0"/>
    <w:rsid w:val="00DF1962"/>
    <w:rsid w:val="00DF1B64"/>
    <w:rsid w:val="00DF1FEA"/>
    <w:rsid w:val="00DF2D6F"/>
    <w:rsid w:val="00DF306E"/>
    <w:rsid w:val="00DF3318"/>
    <w:rsid w:val="00DF3328"/>
    <w:rsid w:val="00DF3468"/>
    <w:rsid w:val="00DF353A"/>
    <w:rsid w:val="00DF37A0"/>
    <w:rsid w:val="00DF3F7F"/>
    <w:rsid w:val="00DF4404"/>
    <w:rsid w:val="00DF495F"/>
    <w:rsid w:val="00DF4B8B"/>
    <w:rsid w:val="00DF4F12"/>
    <w:rsid w:val="00DF545E"/>
    <w:rsid w:val="00DF5DEA"/>
    <w:rsid w:val="00DF5E90"/>
    <w:rsid w:val="00DF6758"/>
    <w:rsid w:val="00DF6937"/>
    <w:rsid w:val="00DF693C"/>
    <w:rsid w:val="00DF69B9"/>
    <w:rsid w:val="00DF6ADC"/>
    <w:rsid w:val="00DF6EE2"/>
    <w:rsid w:val="00DF7095"/>
    <w:rsid w:val="00DF74B3"/>
    <w:rsid w:val="00DF7D29"/>
    <w:rsid w:val="00DF7DE1"/>
    <w:rsid w:val="00E000F2"/>
    <w:rsid w:val="00E002AE"/>
    <w:rsid w:val="00E003DD"/>
    <w:rsid w:val="00E004FA"/>
    <w:rsid w:val="00E019E3"/>
    <w:rsid w:val="00E01B59"/>
    <w:rsid w:val="00E02F6F"/>
    <w:rsid w:val="00E03A1E"/>
    <w:rsid w:val="00E03AF3"/>
    <w:rsid w:val="00E03F31"/>
    <w:rsid w:val="00E0426F"/>
    <w:rsid w:val="00E046E7"/>
    <w:rsid w:val="00E04739"/>
    <w:rsid w:val="00E04F49"/>
    <w:rsid w:val="00E05482"/>
    <w:rsid w:val="00E05A4F"/>
    <w:rsid w:val="00E05D74"/>
    <w:rsid w:val="00E0617F"/>
    <w:rsid w:val="00E066FB"/>
    <w:rsid w:val="00E06F16"/>
    <w:rsid w:val="00E07276"/>
    <w:rsid w:val="00E072BF"/>
    <w:rsid w:val="00E07412"/>
    <w:rsid w:val="00E07CCA"/>
    <w:rsid w:val="00E07D3F"/>
    <w:rsid w:val="00E07FC9"/>
    <w:rsid w:val="00E10426"/>
    <w:rsid w:val="00E1060F"/>
    <w:rsid w:val="00E1093B"/>
    <w:rsid w:val="00E10D0E"/>
    <w:rsid w:val="00E110E7"/>
    <w:rsid w:val="00E112CD"/>
    <w:rsid w:val="00E11309"/>
    <w:rsid w:val="00E11B20"/>
    <w:rsid w:val="00E1209A"/>
    <w:rsid w:val="00E125C0"/>
    <w:rsid w:val="00E12647"/>
    <w:rsid w:val="00E129C5"/>
    <w:rsid w:val="00E12C94"/>
    <w:rsid w:val="00E13132"/>
    <w:rsid w:val="00E1373C"/>
    <w:rsid w:val="00E13A98"/>
    <w:rsid w:val="00E13C49"/>
    <w:rsid w:val="00E14535"/>
    <w:rsid w:val="00E14718"/>
    <w:rsid w:val="00E148CC"/>
    <w:rsid w:val="00E15C03"/>
    <w:rsid w:val="00E15C62"/>
    <w:rsid w:val="00E15C76"/>
    <w:rsid w:val="00E15F0F"/>
    <w:rsid w:val="00E16045"/>
    <w:rsid w:val="00E167F0"/>
    <w:rsid w:val="00E16C30"/>
    <w:rsid w:val="00E17028"/>
    <w:rsid w:val="00E17B62"/>
    <w:rsid w:val="00E17E59"/>
    <w:rsid w:val="00E17FA2"/>
    <w:rsid w:val="00E20B4A"/>
    <w:rsid w:val="00E21A21"/>
    <w:rsid w:val="00E22330"/>
    <w:rsid w:val="00E22534"/>
    <w:rsid w:val="00E22EF8"/>
    <w:rsid w:val="00E239A1"/>
    <w:rsid w:val="00E24205"/>
    <w:rsid w:val="00E24454"/>
    <w:rsid w:val="00E24616"/>
    <w:rsid w:val="00E248B2"/>
    <w:rsid w:val="00E24D37"/>
    <w:rsid w:val="00E25229"/>
    <w:rsid w:val="00E2549D"/>
    <w:rsid w:val="00E26756"/>
    <w:rsid w:val="00E26775"/>
    <w:rsid w:val="00E269A6"/>
    <w:rsid w:val="00E269C0"/>
    <w:rsid w:val="00E27348"/>
    <w:rsid w:val="00E275EF"/>
    <w:rsid w:val="00E27889"/>
    <w:rsid w:val="00E27CBB"/>
    <w:rsid w:val="00E27E2C"/>
    <w:rsid w:val="00E27E8B"/>
    <w:rsid w:val="00E3095C"/>
    <w:rsid w:val="00E3096B"/>
    <w:rsid w:val="00E309F6"/>
    <w:rsid w:val="00E30B5A"/>
    <w:rsid w:val="00E3114E"/>
    <w:rsid w:val="00E31235"/>
    <w:rsid w:val="00E3123D"/>
    <w:rsid w:val="00E31398"/>
    <w:rsid w:val="00E31461"/>
    <w:rsid w:val="00E318CE"/>
    <w:rsid w:val="00E31BB2"/>
    <w:rsid w:val="00E31D43"/>
    <w:rsid w:val="00E320E6"/>
    <w:rsid w:val="00E32608"/>
    <w:rsid w:val="00E32FDD"/>
    <w:rsid w:val="00E33FF2"/>
    <w:rsid w:val="00E34188"/>
    <w:rsid w:val="00E343AE"/>
    <w:rsid w:val="00E3451F"/>
    <w:rsid w:val="00E34598"/>
    <w:rsid w:val="00E347CA"/>
    <w:rsid w:val="00E34A48"/>
    <w:rsid w:val="00E34B6E"/>
    <w:rsid w:val="00E34BE1"/>
    <w:rsid w:val="00E351E4"/>
    <w:rsid w:val="00E35559"/>
    <w:rsid w:val="00E35887"/>
    <w:rsid w:val="00E35F68"/>
    <w:rsid w:val="00E3640B"/>
    <w:rsid w:val="00E3654D"/>
    <w:rsid w:val="00E36657"/>
    <w:rsid w:val="00E3684C"/>
    <w:rsid w:val="00E369BF"/>
    <w:rsid w:val="00E36F89"/>
    <w:rsid w:val="00E3723A"/>
    <w:rsid w:val="00E37860"/>
    <w:rsid w:val="00E37C8C"/>
    <w:rsid w:val="00E40555"/>
    <w:rsid w:val="00E4133C"/>
    <w:rsid w:val="00E4190C"/>
    <w:rsid w:val="00E41983"/>
    <w:rsid w:val="00E41F77"/>
    <w:rsid w:val="00E4256C"/>
    <w:rsid w:val="00E43487"/>
    <w:rsid w:val="00E43A3F"/>
    <w:rsid w:val="00E44654"/>
    <w:rsid w:val="00E446F1"/>
    <w:rsid w:val="00E4498F"/>
    <w:rsid w:val="00E45863"/>
    <w:rsid w:val="00E45972"/>
    <w:rsid w:val="00E45A6B"/>
    <w:rsid w:val="00E462BE"/>
    <w:rsid w:val="00E46886"/>
    <w:rsid w:val="00E46AD1"/>
    <w:rsid w:val="00E4734F"/>
    <w:rsid w:val="00E475C8"/>
    <w:rsid w:val="00E4772E"/>
    <w:rsid w:val="00E47757"/>
    <w:rsid w:val="00E47AEF"/>
    <w:rsid w:val="00E50CE6"/>
    <w:rsid w:val="00E50EED"/>
    <w:rsid w:val="00E51FFC"/>
    <w:rsid w:val="00E5285B"/>
    <w:rsid w:val="00E537D3"/>
    <w:rsid w:val="00E53B75"/>
    <w:rsid w:val="00E54ACA"/>
    <w:rsid w:val="00E54E3B"/>
    <w:rsid w:val="00E55091"/>
    <w:rsid w:val="00E55501"/>
    <w:rsid w:val="00E557FD"/>
    <w:rsid w:val="00E55A1A"/>
    <w:rsid w:val="00E55B54"/>
    <w:rsid w:val="00E56822"/>
    <w:rsid w:val="00E56D16"/>
    <w:rsid w:val="00E56F80"/>
    <w:rsid w:val="00E57099"/>
    <w:rsid w:val="00E57181"/>
    <w:rsid w:val="00E57348"/>
    <w:rsid w:val="00E574CF"/>
    <w:rsid w:val="00E57565"/>
    <w:rsid w:val="00E57801"/>
    <w:rsid w:val="00E57AD4"/>
    <w:rsid w:val="00E602DA"/>
    <w:rsid w:val="00E603C2"/>
    <w:rsid w:val="00E604DD"/>
    <w:rsid w:val="00E6086E"/>
    <w:rsid w:val="00E60B30"/>
    <w:rsid w:val="00E60BD5"/>
    <w:rsid w:val="00E60D32"/>
    <w:rsid w:val="00E60D92"/>
    <w:rsid w:val="00E61CFC"/>
    <w:rsid w:val="00E6203B"/>
    <w:rsid w:val="00E62694"/>
    <w:rsid w:val="00E62DF9"/>
    <w:rsid w:val="00E62F4C"/>
    <w:rsid w:val="00E6348E"/>
    <w:rsid w:val="00E6364F"/>
    <w:rsid w:val="00E63838"/>
    <w:rsid w:val="00E63851"/>
    <w:rsid w:val="00E63D9F"/>
    <w:rsid w:val="00E64434"/>
    <w:rsid w:val="00E644DD"/>
    <w:rsid w:val="00E6451B"/>
    <w:rsid w:val="00E645AF"/>
    <w:rsid w:val="00E65914"/>
    <w:rsid w:val="00E66070"/>
    <w:rsid w:val="00E66539"/>
    <w:rsid w:val="00E66906"/>
    <w:rsid w:val="00E67088"/>
    <w:rsid w:val="00E67753"/>
    <w:rsid w:val="00E67C51"/>
    <w:rsid w:val="00E70C71"/>
    <w:rsid w:val="00E70F37"/>
    <w:rsid w:val="00E7139F"/>
    <w:rsid w:val="00E71881"/>
    <w:rsid w:val="00E72394"/>
    <w:rsid w:val="00E725D7"/>
    <w:rsid w:val="00E72EFC"/>
    <w:rsid w:val="00E73220"/>
    <w:rsid w:val="00E73DB4"/>
    <w:rsid w:val="00E7426D"/>
    <w:rsid w:val="00E74CFD"/>
    <w:rsid w:val="00E74E39"/>
    <w:rsid w:val="00E75863"/>
    <w:rsid w:val="00E758EC"/>
    <w:rsid w:val="00E75A36"/>
    <w:rsid w:val="00E76CD2"/>
    <w:rsid w:val="00E76F01"/>
    <w:rsid w:val="00E771FA"/>
    <w:rsid w:val="00E77C03"/>
    <w:rsid w:val="00E80331"/>
    <w:rsid w:val="00E80A9E"/>
    <w:rsid w:val="00E80CE2"/>
    <w:rsid w:val="00E80D95"/>
    <w:rsid w:val="00E8153C"/>
    <w:rsid w:val="00E818BE"/>
    <w:rsid w:val="00E818F5"/>
    <w:rsid w:val="00E81FAA"/>
    <w:rsid w:val="00E8234C"/>
    <w:rsid w:val="00E82612"/>
    <w:rsid w:val="00E828FD"/>
    <w:rsid w:val="00E8302A"/>
    <w:rsid w:val="00E836AA"/>
    <w:rsid w:val="00E839F0"/>
    <w:rsid w:val="00E83AA9"/>
    <w:rsid w:val="00E843C1"/>
    <w:rsid w:val="00E84427"/>
    <w:rsid w:val="00E8492C"/>
    <w:rsid w:val="00E854B4"/>
    <w:rsid w:val="00E85928"/>
    <w:rsid w:val="00E85EA9"/>
    <w:rsid w:val="00E8652C"/>
    <w:rsid w:val="00E87104"/>
    <w:rsid w:val="00E8732C"/>
    <w:rsid w:val="00E87420"/>
    <w:rsid w:val="00E87496"/>
    <w:rsid w:val="00E87543"/>
    <w:rsid w:val="00E87822"/>
    <w:rsid w:val="00E879B2"/>
    <w:rsid w:val="00E90395"/>
    <w:rsid w:val="00E905E2"/>
    <w:rsid w:val="00E90851"/>
    <w:rsid w:val="00E90902"/>
    <w:rsid w:val="00E9095C"/>
    <w:rsid w:val="00E90E49"/>
    <w:rsid w:val="00E90FC9"/>
    <w:rsid w:val="00E910B4"/>
    <w:rsid w:val="00E9152E"/>
    <w:rsid w:val="00E91537"/>
    <w:rsid w:val="00E917F9"/>
    <w:rsid w:val="00E9182F"/>
    <w:rsid w:val="00E92375"/>
    <w:rsid w:val="00E923E2"/>
    <w:rsid w:val="00E924E8"/>
    <w:rsid w:val="00E92820"/>
    <w:rsid w:val="00E9291C"/>
    <w:rsid w:val="00E92A89"/>
    <w:rsid w:val="00E93496"/>
    <w:rsid w:val="00E93E7B"/>
    <w:rsid w:val="00E93FFE"/>
    <w:rsid w:val="00E941B0"/>
    <w:rsid w:val="00E94F8A"/>
    <w:rsid w:val="00E95A81"/>
    <w:rsid w:val="00E960BA"/>
    <w:rsid w:val="00E9617F"/>
    <w:rsid w:val="00E96BA7"/>
    <w:rsid w:val="00E96C75"/>
    <w:rsid w:val="00E96D9C"/>
    <w:rsid w:val="00E97048"/>
    <w:rsid w:val="00E97B2E"/>
    <w:rsid w:val="00E97E89"/>
    <w:rsid w:val="00E97F71"/>
    <w:rsid w:val="00EA051B"/>
    <w:rsid w:val="00EA0983"/>
    <w:rsid w:val="00EA0E8A"/>
    <w:rsid w:val="00EA1041"/>
    <w:rsid w:val="00EA123C"/>
    <w:rsid w:val="00EA14AB"/>
    <w:rsid w:val="00EA1858"/>
    <w:rsid w:val="00EA1B7D"/>
    <w:rsid w:val="00EA241F"/>
    <w:rsid w:val="00EA281E"/>
    <w:rsid w:val="00EA2D28"/>
    <w:rsid w:val="00EA2DCB"/>
    <w:rsid w:val="00EA3277"/>
    <w:rsid w:val="00EA368A"/>
    <w:rsid w:val="00EA3D84"/>
    <w:rsid w:val="00EA3E6A"/>
    <w:rsid w:val="00EA4902"/>
    <w:rsid w:val="00EA4A1B"/>
    <w:rsid w:val="00EA4FC8"/>
    <w:rsid w:val="00EA60F5"/>
    <w:rsid w:val="00EA6587"/>
    <w:rsid w:val="00EA66F3"/>
    <w:rsid w:val="00EA699A"/>
    <w:rsid w:val="00EA6BB5"/>
    <w:rsid w:val="00EA7A41"/>
    <w:rsid w:val="00EA7B08"/>
    <w:rsid w:val="00EA7F2E"/>
    <w:rsid w:val="00EB077B"/>
    <w:rsid w:val="00EB07A2"/>
    <w:rsid w:val="00EB2584"/>
    <w:rsid w:val="00EB25BB"/>
    <w:rsid w:val="00EB2666"/>
    <w:rsid w:val="00EB29AC"/>
    <w:rsid w:val="00EB387C"/>
    <w:rsid w:val="00EB38E7"/>
    <w:rsid w:val="00EB3C71"/>
    <w:rsid w:val="00EB44D8"/>
    <w:rsid w:val="00EB47F2"/>
    <w:rsid w:val="00EB4A1D"/>
    <w:rsid w:val="00EB4AB5"/>
    <w:rsid w:val="00EB4EA2"/>
    <w:rsid w:val="00EB5215"/>
    <w:rsid w:val="00EB53B7"/>
    <w:rsid w:val="00EB55AC"/>
    <w:rsid w:val="00EB564B"/>
    <w:rsid w:val="00EB570B"/>
    <w:rsid w:val="00EB57CF"/>
    <w:rsid w:val="00EB5AFD"/>
    <w:rsid w:val="00EB5CFA"/>
    <w:rsid w:val="00EB62A5"/>
    <w:rsid w:val="00EB6C79"/>
    <w:rsid w:val="00EB6D9B"/>
    <w:rsid w:val="00EB7507"/>
    <w:rsid w:val="00EB76E5"/>
    <w:rsid w:val="00EB7CB4"/>
    <w:rsid w:val="00EB7E23"/>
    <w:rsid w:val="00EB7E26"/>
    <w:rsid w:val="00EC02B7"/>
    <w:rsid w:val="00EC0615"/>
    <w:rsid w:val="00EC17BE"/>
    <w:rsid w:val="00EC1E7A"/>
    <w:rsid w:val="00EC1EC5"/>
    <w:rsid w:val="00EC2208"/>
    <w:rsid w:val="00EC24D5"/>
    <w:rsid w:val="00EC27C6"/>
    <w:rsid w:val="00EC28CF"/>
    <w:rsid w:val="00EC2ED2"/>
    <w:rsid w:val="00EC2FBF"/>
    <w:rsid w:val="00EC3094"/>
    <w:rsid w:val="00EC39BC"/>
    <w:rsid w:val="00EC3E8A"/>
    <w:rsid w:val="00EC419F"/>
    <w:rsid w:val="00EC4207"/>
    <w:rsid w:val="00EC4417"/>
    <w:rsid w:val="00EC5185"/>
    <w:rsid w:val="00EC5653"/>
    <w:rsid w:val="00EC609A"/>
    <w:rsid w:val="00EC62F7"/>
    <w:rsid w:val="00EC64DB"/>
    <w:rsid w:val="00EC697E"/>
    <w:rsid w:val="00EC6D04"/>
    <w:rsid w:val="00EC6F78"/>
    <w:rsid w:val="00EC7049"/>
    <w:rsid w:val="00EC71CE"/>
    <w:rsid w:val="00EC731E"/>
    <w:rsid w:val="00EC7711"/>
    <w:rsid w:val="00EC7D8D"/>
    <w:rsid w:val="00ED067F"/>
    <w:rsid w:val="00ED073E"/>
    <w:rsid w:val="00ED0CDC"/>
    <w:rsid w:val="00ED1006"/>
    <w:rsid w:val="00ED1213"/>
    <w:rsid w:val="00ED16D2"/>
    <w:rsid w:val="00ED194E"/>
    <w:rsid w:val="00ED19EA"/>
    <w:rsid w:val="00ED1B40"/>
    <w:rsid w:val="00ED2189"/>
    <w:rsid w:val="00ED2952"/>
    <w:rsid w:val="00ED2BBC"/>
    <w:rsid w:val="00ED35B0"/>
    <w:rsid w:val="00ED3AA2"/>
    <w:rsid w:val="00ED4D2D"/>
    <w:rsid w:val="00ED521F"/>
    <w:rsid w:val="00ED5C1D"/>
    <w:rsid w:val="00ED6687"/>
    <w:rsid w:val="00ED6C9C"/>
    <w:rsid w:val="00ED7EFE"/>
    <w:rsid w:val="00EE05F4"/>
    <w:rsid w:val="00EE087D"/>
    <w:rsid w:val="00EE08C6"/>
    <w:rsid w:val="00EE0BCA"/>
    <w:rsid w:val="00EE107B"/>
    <w:rsid w:val="00EE1304"/>
    <w:rsid w:val="00EE24FA"/>
    <w:rsid w:val="00EE2BB3"/>
    <w:rsid w:val="00EE33C4"/>
    <w:rsid w:val="00EE352E"/>
    <w:rsid w:val="00EE37C8"/>
    <w:rsid w:val="00EE3B97"/>
    <w:rsid w:val="00EE3C52"/>
    <w:rsid w:val="00EE3E26"/>
    <w:rsid w:val="00EE3FB1"/>
    <w:rsid w:val="00EE459E"/>
    <w:rsid w:val="00EE4BDA"/>
    <w:rsid w:val="00EE5252"/>
    <w:rsid w:val="00EE5E16"/>
    <w:rsid w:val="00EE5E5C"/>
    <w:rsid w:val="00EE68E9"/>
    <w:rsid w:val="00EE6919"/>
    <w:rsid w:val="00EE6A4C"/>
    <w:rsid w:val="00EE7585"/>
    <w:rsid w:val="00EE7F63"/>
    <w:rsid w:val="00EE7F6F"/>
    <w:rsid w:val="00EF00AF"/>
    <w:rsid w:val="00EF06BE"/>
    <w:rsid w:val="00EF116E"/>
    <w:rsid w:val="00EF165F"/>
    <w:rsid w:val="00EF18FE"/>
    <w:rsid w:val="00EF1B4E"/>
    <w:rsid w:val="00EF1C2F"/>
    <w:rsid w:val="00EF2130"/>
    <w:rsid w:val="00EF2215"/>
    <w:rsid w:val="00EF2251"/>
    <w:rsid w:val="00EF23E0"/>
    <w:rsid w:val="00EF2C5E"/>
    <w:rsid w:val="00EF3321"/>
    <w:rsid w:val="00EF36A9"/>
    <w:rsid w:val="00EF3BAA"/>
    <w:rsid w:val="00EF3BE9"/>
    <w:rsid w:val="00EF3D87"/>
    <w:rsid w:val="00EF4AC2"/>
    <w:rsid w:val="00EF4B38"/>
    <w:rsid w:val="00EF5064"/>
    <w:rsid w:val="00EF5787"/>
    <w:rsid w:val="00EF59F6"/>
    <w:rsid w:val="00EF5A2E"/>
    <w:rsid w:val="00EF5CFD"/>
    <w:rsid w:val="00EF5EB7"/>
    <w:rsid w:val="00EF60D0"/>
    <w:rsid w:val="00EF64D4"/>
    <w:rsid w:val="00EF6AA1"/>
    <w:rsid w:val="00EF6AD7"/>
    <w:rsid w:val="00EF6B58"/>
    <w:rsid w:val="00EF6E5B"/>
    <w:rsid w:val="00EF6F7C"/>
    <w:rsid w:val="00EF7139"/>
    <w:rsid w:val="00EF7654"/>
    <w:rsid w:val="00EF7776"/>
    <w:rsid w:val="00F002B9"/>
    <w:rsid w:val="00F00381"/>
    <w:rsid w:val="00F00D89"/>
    <w:rsid w:val="00F00FF4"/>
    <w:rsid w:val="00F01347"/>
    <w:rsid w:val="00F013FB"/>
    <w:rsid w:val="00F01D2F"/>
    <w:rsid w:val="00F01E1A"/>
    <w:rsid w:val="00F01EC7"/>
    <w:rsid w:val="00F02466"/>
    <w:rsid w:val="00F02704"/>
    <w:rsid w:val="00F027C6"/>
    <w:rsid w:val="00F02925"/>
    <w:rsid w:val="00F02DB0"/>
    <w:rsid w:val="00F02E95"/>
    <w:rsid w:val="00F0385D"/>
    <w:rsid w:val="00F03C59"/>
    <w:rsid w:val="00F04C93"/>
    <w:rsid w:val="00F04D29"/>
    <w:rsid w:val="00F04E95"/>
    <w:rsid w:val="00F0528D"/>
    <w:rsid w:val="00F0535A"/>
    <w:rsid w:val="00F057C4"/>
    <w:rsid w:val="00F05AA9"/>
    <w:rsid w:val="00F05D13"/>
    <w:rsid w:val="00F06C67"/>
    <w:rsid w:val="00F06DFD"/>
    <w:rsid w:val="00F071D1"/>
    <w:rsid w:val="00F07533"/>
    <w:rsid w:val="00F07CDF"/>
    <w:rsid w:val="00F101F5"/>
    <w:rsid w:val="00F10629"/>
    <w:rsid w:val="00F1086F"/>
    <w:rsid w:val="00F10C8A"/>
    <w:rsid w:val="00F1135F"/>
    <w:rsid w:val="00F11657"/>
    <w:rsid w:val="00F120A8"/>
    <w:rsid w:val="00F123B5"/>
    <w:rsid w:val="00F123EC"/>
    <w:rsid w:val="00F124AF"/>
    <w:rsid w:val="00F124E4"/>
    <w:rsid w:val="00F12A60"/>
    <w:rsid w:val="00F12B35"/>
    <w:rsid w:val="00F12B94"/>
    <w:rsid w:val="00F12F3B"/>
    <w:rsid w:val="00F12FA0"/>
    <w:rsid w:val="00F1316B"/>
    <w:rsid w:val="00F134A6"/>
    <w:rsid w:val="00F139DD"/>
    <w:rsid w:val="00F13B04"/>
    <w:rsid w:val="00F13B11"/>
    <w:rsid w:val="00F14A40"/>
    <w:rsid w:val="00F151DD"/>
    <w:rsid w:val="00F15402"/>
    <w:rsid w:val="00F15926"/>
    <w:rsid w:val="00F15AFE"/>
    <w:rsid w:val="00F15B49"/>
    <w:rsid w:val="00F15BAF"/>
    <w:rsid w:val="00F15BD8"/>
    <w:rsid w:val="00F15FA5"/>
    <w:rsid w:val="00F164D1"/>
    <w:rsid w:val="00F168E6"/>
    <w:rsid w:val="00F16ABE"/>
    <w:rsid w:val="00F16FB6"/>
    <w:rsid w:val="00F174E1"/>
    <w:rsid w:val="00F17AE9"/>
    <w:rsid w:val="00F17C74"/>
    <w:rsid w:val="00F17C8E"/>
    <w:rsid w:val="00F17C96"/>
    <w:rsid w:val="00F17F69"/>
    <w:rsid w:val="00F20290"/>
    <w:rsid w:val="00F209B7"/>
    <w:rsid w:val="00F21326"/>
    <w:rsid w:val="00F21B18"/>
    <w:rsid w:val="00F21BA0"/>
    <w:rsid w:val="00F21DFD"/>
    <w:rsid w:val="00F2271C"/>
    <w:rsid w:val="00F22A4D"/>
    <w:rsid w:val="00F22EFE"/>
    <w:rsid w:val="00F23239"/>
    <w:rsid w:val="00F2376F"/>
    <w:rsid w:val="00F23B51"/>
    <w:rsid w:val="00F243D8"/>
    <w:rsid w:val="00F24562"/>
    <w:rsid w:val="00F247B1"/>
    <w:rsid w:val="00F24C20"/>
    <w:rsid w:val="00F2508E"/>
    <w:rsid w:val="00F25549"/>
    <w:rsid w:val="00F25BA8"/>
    <w:rsid w:val="00F25BC2"/>
    <w:rsid w:val="00F265C3"/>
    <w:rsid w:val="00F26618"/>
    <w:rsid w:val="00F26953"/>
    <w:rsid w:val="00F2750E"/>
    <w:rsid w:val="00F27733"/>
    <w:rsid w:val="00F27A9A"/>
    <w:rsid w:val="00F27AF3"/>
    <w:rsid w:val="00F27D36"/>
    <w:rsid w:val="00F27FC6"/>
    <w:rsid w:val="00F30828"/>
    <w:rsid w:val="00F30980"/>
    <w:rsid w:val="00F30B51"/>
    <w:rsid w:val="00F30B65"/>
    <w:rsid w:val="00F30FF1"/>
    <w:rsid w:val="00F31095"/>
    <w:rsid w:val="00F313D6"/>
    <w:rsid w:val="00F31568"/>
    <w:rsid w:val="00F31929"/>
    <w:rsid w:val="00F31BED"/>
    <w:rsid w:val="00F31DAE"/>
    <w:rsid w:val="00F325D5"/>
    <w:rsid w:val="00F3273D"/>
    <w:rsid w:val="00F32A19"/>
    <w:rsid w:val="00F32AD7"/>
    <w:rsid w:val="00F32C36"/>
    <w:rsid w:val="00F33AF8"/>
    <w:rsid w:val="00F33BAF"/>
    <w:rsid w:val="00F33D36"/>
    <w:rsid w:val="00F33D3C"/>
    <w:rsid w:val="00F33DB3"/>
    <w:rsid w:val="00F34483"/>
    <w:rsid w:val="00F34E83"/>
    <w:rsid w:val="00F350CE"/>
    <w:rsid w:val="00F3591C"/>
    <w:rsid w:val="00F35B1E"/>
    <w:rsid w:val="00F35E61"/>
    <w:rsid w:val="00F360A7"/>
    <w:rsid w:val="00F37079"/>
    <w:rsid w:val="00F3766D"/>
    <w:rsid w:val="00F378EC"/>
    <w:rsid w:val="00F379EF"/>
    <w:rsid w:val="00F37B34"/>
    <w:rsid w:val="00F37BFD"/>
    <w:rsid w:val="00F401C4"/>
    <w:rsid w:val="00F40F0C"/>
    <w:rsid w:val="00F41882"/>
    <w:rsid w:val="00F419E6"/>
    <w:rsid w:val="00F41D97"/>
    <w:rsid w:val="00F41FBB"/>
    <w:rsid w:val="00F42001"/>
    <w:rsid w:val="00F42CA0"/>
    <w:rsid w:val="00F42F77"/>
    <w:rsid w:val="00F435FE"/>
    <w:rsid w:val="00F43C3B"/>
    <w:rsid w:val="00F44AE4"/>
    <w:rsid w:val="00F44E6F"/>
    <w:rsid w:val="00F45BF5"/>
    <w:rsid w:val="00F460C3"/>
    <w:rsid w:val="00F460C9"/>
    <w:rsid w:val="00F46690"/>
    <w:rsid w:val="00F470BE"/>
    <w:rsid w:val="00F4766C"/>
    <w:rsid w:val="00F477D2"/>
    <w:rsid w:val="00F47A7E"/>
    <w:rsid w:val="00F47AAE"/>
    <w:rsid w:val="00F47C4D"/>
    <w:rsid w:val="00F47E8C"/>
    <w:rsid w:val="00F50147"/>
    <w:rsid w:val="00F50272"/>
    <w:rsid w:val="00F504B3"/>
    <w:rsid w:val="00F50557"/>
    <w:rsid w:val="00F5060E"/>
    <w:rsid w:val="00F507D1"/>
    <w:rsid w:val="00F509BB"/>
    <w:rsid w:val="00F50A09"/>
    <w:rsid w:val="00F50AE8"/>
    <w:rsid w:val="00F50EE0"/>
    <w:rsid w:val="00F50F94"/>
    <w:rsid w:val="00F51681"/>
    <w:rsid w:val="00F519CE"/>
    <w:rsid w:val="00F51ADA"/>
    <w:rsid w:val="00F52040"/>
    <w:rsid w:val="00F5208B"/>
    <w:rsid w:val="00F52130"/>
    <w:rsid w:val="00F52195"/>
    <w:rsid w:val="00F52235"/>
    <w:rsid w:val="00F5224D"/>
    <w:rsid w:val="00F522CA"/>
    <w:rsid w:val="00F52808"/>
    <w:rsid w:val="00F53023"/>
    <w:rsid w:val="00F53279"/>
    <w:rsid w:val="00F5376D"/>
    <w:rsid w:val="00F53C9C"/>
    <w:rsid w:val="00F53FCF"/>
    <w:rsid w:val="00F5422F"/>
    <w:rsid w:val="00F5477D"/>
    <w:rsid w:val="00F55070"/>
    <w:rsid w:val="00F55CEC"/>
    <w:rsid w:val="00F55D2F"/>
    <w:rsid w:val="00F561FA"/>
    <w:rsid w:val="00F562CF"/>
    <w:rsid w:val="00F56FD5"/>
    <w:rsid w:val="00F57294"/>
    <w:rsid w:val="00F578F3"/>
    <w:rsid w:val="00F57A79"/>
    <w:rsid w:val="00F60203"/>
    <w:rsid w:val="00F60497"/>
    <w:rsid w:val="00F607C5"/>
    <w:rsid w:val="00F60AFA"/>
    <w:rsid w:val="00F60CE2"/>
    <w:rsid w:val="00F60DEA"/>
    <w:rsid w:val="00F6142A"/>
    <w:rsid w:val="00F6302A"/>
    <w:rsid w:val="00F6321E"/>
    <w:rsid w:val="00F63950"/>
    <w:rsid w:val="00F63CE3"/>
    <w:rsid w:val="00F640E5"/>
    <w:rsid w:val="00F64498"/>
    <w:rsid w:val="00F646B2"/>
    <w:rsid w:val="00F64836"/>
    <w:rsid w:val="00F648CB"/>
    <w:rsid w:val="00F64C2B"/>
    <w:rsid w:val="00F64ED8"/>
    <w:rsid w:val="00F64F64"/>
    <w:rsid w:val="00F651BE"/>
    <w:rsid w:val="00F6598D"/>
    <w:rsid w:val="00F65E1C"/>
    <w:rsid w:val="00F66404"/>
    <w:rsid w:val="00F66979"/>
    <w:rsid w:val="00F66FD6"/>
    <w:rsid w:val="00F6700F"/>
    <w:rsid w:val="00F67C91"/>
    <w:rsid w:val="00F67F53"/>
    <w:rsid w:val="00F703BE"/>
    <w:rsid w:val="00F708AD"/>
    <w:rsid w:val="00F70CD1"/>
    <w:rsid w:val="00F71236"/>
    <w:rsid w:val="00F712ED"/>
    <w:rsid w:val="00F71681"/>
    <w:rsid w:val="00F718D9"/>
    <w:rsid w:val="00F71B47"/>
    <w:rsid w:val="00F71F69"/>
    <w:rsid w:val="00F71FED"/>
    <w:rsid w:val="00F72A7A"/>
    <w:rsid w:val="00F72B72"/>
    <w:rsid w:val="00F72E5C"/>
    <w:rsid w:val="00F730F8"/>
    <w:rsid w:val="00F73353"/>
    <w:rsid w:val="00F73503"/>
    <w:rsid w:val="00F73AFC"/>
    <w:rsid w:val="00F741EC"/>
    <w:rsid w:val="00F744A7"/>
    <w:rsid w:val="00F74B21"/>
    <w:rsid w:val="00F74BB9"/>
    <w:rsid w:val="00F74FA7"/>
    <w:rsid w:val="00F75315"/>
    <w:rsid w:val="00F75582"/>
    <w:rsid w:val="00F75694"/>
    <w:rsid w:val="00F758D3"/>
    <w:rsid w:val="00F75925"/>
    <w:rsid w:val="00F765A4"/>
    <w:rsid w:val="00F76818"/>
    <w:rsid w:val="00F76862"/>
    <w:rsid w:val="00F76DF3"/>
    <w:rsid w:val="00F76EFA"/>
    <w:rsid w:val="00F76FFF"/>
    <w:rsid w:val="00F77E29"/>
    <w:rsid w:val="00F77E5E"/>
    <w:rsid w:val="00F804BE"/>
    <w:rsid w:val="00F80A3A"/>
    <w:rsid w:val="00F816DD"/>
    <w:rsid w:val="00F817CE"/>
    <w:rsid w:val="00F81A6E"/>
    <w:rsid w:val="00F81E43"/>
    <w:rsid w:val="00F8231C"/>
    <w:rsid w:val="00F82404"/>
    <w:rsid w:val="00F824C0"/>
    <w:rsid w:val="00F82FF2"/>
    <w:rsid w:val="00F831F8"/>
    <w:rsid w:val="00F834D4"/>
    <w:rsid w:val="00F83E6F"/>
    <w:rsid w:val="00F8456C"/>
    <w:rsid w:val="00F8473E"/>
    <w:rsid w:val="00F8493B"/>
    <w:rsid w:val="00F859D8"/>
    <w:rsid w:val="00F86014"/>
    <w:rsid w:val="00F862A5"/>
    <w:rsid w:val="00F8683F"/>
    <w:rsid w:val="00F868F5"/>
    <w:rsid w:val="00F8698E"/>
    <w:rsid w:val="00F86F30"/>
    <w:rsid w:val="00F8729D"/>
    <w:rsid w:val="00F87863"/>
    <w:rsid w:val="00F90078"/>
    <w:rsid w:val="00F9056A"/>
    <w:rsid w:val="00F9058B"/>
    <w:rsid w:val="00F9068F"/>
    <w:rsid w:val="00F90E13"/>
    <w:rsid w:val="00F90E36"/>
    <w:rsid w:val="00F90E9C"/>
    <w:rsid w:val="00F90F8D"/>
    <w:rsid w:val="00F919BB"/>
    <w:rsid w:val="00F9270B"/>
    <w:rsid w:val="00F92782"/>
    <w:rsid w:val="00F92786"/>
    <w:rsid w:val="00F92B12"/>
    <w:rsid w:val="00F92C03"/>
    <w:rsid w:val="00F93138"/>
    <w:rsid w:val="00F938CA"/>
    <w:rsid w:val="00F93AA9"/>
    <w:rsid w:val="00F93C50"/>
    <w:rsid w:val="00F93C9D"/>
    <w:rsid w:val="00F9430C"/>
    <w:rsid w:val="00F94466"/>
    <w:rsid w:val="00F945D4"/>
    <w:rsid w:val="00F9461B"/>
    <w:rsid w:val="00F94FFE"/>
    <w:rsid w:val="00F953BF"/>
    <w:rsid w:val="00F957F2"/>
    <w:rsid w:val="00F95A69"/>
    <w:rsid w:val="00F96206"/>
    <w:rsid w:val="00F96257"/>
    <w:rsid w:val="00F96985"/>
    <w:rsid w:val="00F96AA8"/>
    <w:rsid w:val="00F97612"/>
    <w:rsid w:val="00F97838"/>
    <w:rsid w:val="00F97895"/>
    <w:rsid w:val="00F97F7C"/>
    <w:rsid w:val="00FA01BC"/>
    <w:rsid w:val="00FA0CA2"/>
    <w:rsid w:val="00FA1443"/>
    <w:rsid w:val="00FA19A5"/>
    <w:rsid w:val="00FA1B22"/>
    <w:rsid w:val="00FA1DA3"/>
    <w:rsid w:val="00FA2BB3"/>
    <w:rsid w:val="00FA2C7B"/>
    <w:rsid w:val="00FA2FC4"/>
    <w:rsid w:val="00FA3695"/>
    <w:rsid w:val="00FA37A9"/>
    <w:rsid w:val="00FA39A1"/>
    <w:rsid w:val="00FA45F9"/>
    <w:rsid w:val="00FA4E65"/>
    <w:rsid w:val="00FA4E91"/>
    <w:rsid w:val="00FA4E97"/>
    <w:rsid w:val="00FA5904"/>
    <w:rsid w:val="00FA5C65"/>
    <w:rsid w:val="00FA6418"/>
    <w:rsid w:val="00FA6723"/>
    <w:rsid w:val="00FA6B90"/>
    <w:rsid w:val="00FA7019"/>
    <w:rsid w:val="00FA7C34"/>
    <w:rsid w:val="00FA7F22"/>
    <w:rsid w:val="00FB00F9"/>
    <w:rsid w:val="00FB017F"/>
    <w:rsid w:val="00FB11D3"/>
    <w:rsid w:val="00FB1451"/>
    <w:rsid w:val="00FB1497"/>
    <w:rsid w:val="00FB1B76"/>
    <w:rsid w:val="00FB23F9"/>
    <w:rsid w:val="00FB2C4D"/>
    <w:rsid w:val="00FB303A"/>
    <w:rsid w:val="00FB39D0"/>
    <w:rsid w:val="00FB3B21"/>
    <w:rsid w:val="00FB4C80"/>
    <w:rsid w:val="00FB4EE6"/>
    <w:rsid w:val="00FB512A"/>
    <w:rsid w:val="00FB529F"/>
    <w:rsid w:val="00FB5355"/>
    <w:rsid w:val="00FB5425"/>
    <w:rsid w:val="00FB5A7C"/>
    <w:rsid w:val="00FB5C8B"/>
    <w:rsid w:val="00FB61DA"/>
    <w:rsid w:val="00FB6943"/>
    <w:rsid w:val="00FB6A6A"/>
    <w:rsid w:val="00FB6C35"/>
    <w:rsid w:val="00FB70D2"/>
    <w:rsid w:val="00FB7C1E"/>
    <w:rsid w:val="00FC0210"/>
    <w:rsid w:val="00FC03E6"/>
    <w:rsid w:val="00FC0485"/>
    <w:rsid w:val="00FC09A0"/>
    <w:rsid w:val="00FC09DB"/>
    <w:rsid w:val="00FC0D60"/>
    <w:rsid w:val="00FC0F72"/>
    <w:rsid w:val="00FC1103"/>
    <w:rsid w:val="00FC16A7"/>
    <w:rsid w:val="00FC1E1A"/>
    <w:rsid w:val="00FC2178"/>
    <w:rsid w:val="00FC22F0"/>
    <w:rsid w:val="00FC2C06"/>
    <w:rsid w:val="00FC3D4C"/>
    <w:rsid w:val="00FC3D9C"/>
    <w:rsid w:val="00FC3ED6"/>
    <w:rsid w:val="00FC440B"/>
    <w:rsid w:val="00FC4571"/>
    <w:rsid w:val="00FC4720"/>
    <w:rsid w:val="00FC47C0"/>
    <w:rsid w:val="00FC542A"/>
    <w:rsid w:val="00FC6091"/>
    <w:rsid w:val="00FC61D3"/>
    <w:rsid w:val="00FC6E47"/>
    <w:rsid w:val="00FC7429"/>
    <w:rsid w:val="00FC7FB8"/>
    <w:rsid w:val="00FD02D2"/>
    <w:rsid w:val="00FD0402"/>
    <w:rsid w:val="00FD0709"/>
    <w:rsid w:val="00FD07F6"/>
    <w:rsid w:val="00FD0BCB"/>
    <w:rsid w:val="00FD0D93"/>
    <w:rsid w:val="00FD0F52"/>
    <w:rsid w:val="00FD171B"/>
    <w:rsid w:val="00FD19BA"/>
    <w:rsid w:val="00FD1BD5"/>
    <w:rsid w:val="00FD1EC8"/>
    <w:rsid w:val="00FD1EE4"/>
    <w:rsid w:val="00FD257C"/>
    <w:rsid w:val="00FD27D5"/>
    <w:rsid w:val="00FD2E4B"/>
    <w:rsid w:val="00FD2EF3"/>
    <w:rsid w:val="00FD3B35"/>
    <w:rsid w:val="00FD3FED"/>
    <w:rsid w:val="00FD41D3"/>
    <w:rsid w:val="00FD47ED"/>
    <w:rsid w:val="00FD4971"/>
    <w:rsid w:val="00FD53BE"/>
    <w:rsid w:val="00FD5B59"/>
    <w:rsid w:val="00FD5DED"/>
    <w:rsid w:val="00FD63D6"/>
    <w:rsid w:val="00FD651D"/>
    <w:rsid w:val="00FD6D8D"/>
    <w:rsid w:val="00FD6E03"/>
    <w:rsid w:val="00FD7287"/>
    <w:rsid w:val="00FD7482"/>
    <w:rsid w:val="00FD7494"/>
    <w:rsid w:val="00FD74DB"/>
    <w:rsid w:val="00FD7660"/>
    <w:rsid w:val="00FD7883"/>
    <w:rsid w:val="00FD79FE"/>
    <w:rsid w:val="00FE0182"/>
    <w:rsid w:val="00FE01C3"/>
    <w:rsid w:val="00FE054F"/>
    <w:rsid w:val="00FE0655"/>
    <w:rsid w:val="00FE0D91"/>
    <w:rsid w:val="00FE0E92"/>
    <w:rsid w:val="00FE0F8F"/>
    <w:rsid w:val="00FE0FFA"/>
    <w:rsid w:val="00FE109E"/>
    <w:rsid w:val="00FE119D"/>
    <w:rsid w:val="00FE1840"/>
    <w:rsid w:val="00FE1946"/>
    <w:rsid w:val="00FE1AD2"/>
    <w:rsid w:val="00FE2365"/>
    <w:rsid w:val="00FE2651"/>
    <w:rsid w:val="00FE269C"/>
    <w:rsid w:val="00FE2CA6"/>
    <w:rsid w:val="00FE2D0B"/>
    <w:rsid w:val="00FE2F46"/>
    <w:rsid w:val="00FE33A4"/>
    <w:rsid w:val="00FE34DA"/>
    <w:rsid w:val="00FE37D7"/>
    <w:rsid w:val="00FE38E8"/>
    <w:rsid w:val="00FE3D2D"/>
    <w:rsid w:val="00FE3F22"/>
    <w:rsid w:val="00FE425D"/>
    <w:rsid w:val="00FE4C7B"/>
    <w:rsid w:val="00FE5833"/>
    <w:rsid w:val="00FE596F"/>
    <w:rsid w:val="00FE59E0"/>
    <w:rsid w:val="00FE5EBD"/>
    <w:rsid w:val="00FE6861"/>
    <w:rsid w:val="00FE6A8E"/>
    <w:rsid w:val="00FE6CE0"/>
    <w:rsid w:val="00FE6D42"/>
    <w:rsid w:val="00FE717D"/>
    <w:rsid w:val="00FE7336"/>
    <w:rsid w:val="00FE7581"/>
    <w:rsid w:val="00FE787C"/>
    <w:rsid w:val="00FE7C68"/>
    <w:rsid w:val="00FE7CE0"/>
    <w:rsid w:val="00FE7F5C"/>
    <w:rsid w:val="00FF092E"/>
    <w:rsid w:val="00FF0CD2"/>
    <w:rsid w:val="00FF10E9"/>
    <w:rsid w:val="00FF1210"/>
    <w:rsid w:val="00FF1675"/>
    <w:rsid w:val="00FF1796"/>
    <w:rsid w:val="00FF1C2C"/>
    <w:rsid w:val="00FF2544"/>
    <w:rsid w:val="00FF25CF"/>
    <w:rsid w:val="00FF273F"/>
    <w:rsid w:val="00FF2835"/>
    <w:rsid w:val="00FF2B52"/>
    <w:rsid w:val="00FF2C38"/>
    <w:rsid w:val="00FF3499"/>
    <w:rsid w:val="00FF3778"/>
    <w:rsid w:val="00FF45A5"/>
    <w:rsid w:val="00FF4BD2"/>
    <w:rsid w:val="00FF5AAF"/>
    <w:rsid w:val="00FF5C91"/>
    <w:rsid w:val="00FF603B"/>
    <w:rsid w:val="00FF6681"/>
    <w:rsid w:val="00FF6778"/>
    <w:rsid w:val="00FF71B5"/>
    <w:rsid w:val="00FF7404"/>
    <w:rsid w:val="00FF7930"/>
    <w:rsid w:val="00FF7B9A"/>
    <w:rsid w:val="00FF7F5C"/>
    <w:rsid w:val="0352A601"/>
    <w:rsid w:val="1E0E3E3A"/>
    <w:rsid w:val="280E2D08"/>
    <w:rsid w:val="45413A96"/>
    <w:rsid w:val="4BD082E0"/>
    <w:rsid w:val="55B7D592"/>
    <w:rsid w:val="6784CB54"/>
    <w:rsid w:val="6891D01B"/>
    <w:rsid w:val="76C06EFA"/>
    <w:rsid w:val="7863FA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FFF"/>
    <w:pPr>
      <w:spacing w:after="160" w:line="259" w:lineRule="auto"/>
    </w:pPr>
    <w:rPr>
      <w:rFonts w:ascii="Calibri Light" w:eastAsiaTheme="minorHAnsi" w:hAnsi="Calibri Light" w:cs="Arial"/>
      <w:lang w:val="en-US" w:eastAsia="en-US"/>
    </w:rPr>
  </w:style>
  <w:style w:type="paragraph" w:styleId="Heading1">
    <w:name w:val="heading 1"/>
    <w:link w:val="Heading1Char"/>
    <w:qFormat/>
    <w:rsid w:val="002E698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0C5AED"/>
    <w:pPr>
      <w:numPr>
        <w:ilvl w:val="1"/>
      </w:num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EB564B"/>
    <w:pPr>
      <w:numPr>
        <w:ilvl w:val="2"/>
      </w:numPr>
      <w:spacing w:before="120"/>
      <w:ind w:left="0" w:firstLine="0"/>
      <w:outlineLvl w:val="2"/>
    </w:pPr>
    <w:rPr>
      <w:sz w:val="28"/>
    </w:rPr>
  </w:style>
  <w:style w:type="paragraph" w:styleId="Heading4">
    <w:name w:val="heading 4"/>
    <w:basedOn w:val="Heading3"/>
    <w:next w:val="Normal"/>
    <w:link w:val="Heading4Char"/>
    <w:qFormat/>
    <w:rsid w:val="00A738D6"/>
    <w:pPr>
      <w:numPr>
        <w:ilvl w:val="3"/>
      </w:numPr>
      <w:outlineLvl w:val="3"/>
    </w:pPr>
    <w:rPr>
      <w:sz w:val="24"/>
    </w:rPr>
  </w:style>
  <w:style w:type="paragraph" w:styleId="Heading5">
    <w:name w:val="heading 5"/>
    <w:basedOn w:val="Heading4"/>
    <w:next w:val="Normal"/>
    <w:link w:val="Heading5Char"/>
    <w:qFormat/>
    <w:rsid w:val="00A738D6"/>
    <w:pPr>
      <w:numPr>
        <w:ilvl w:val="4"/>
      </w:numPr>
      <w:outlineLvl w:val="4"/>
    </w:pPr>
    <w:rPr>
      <w:sz w:val="22"/>
    </w:rPr>
  </w:style>
  <w:style w:type="paragraph" w:styleId="Heading6">
    <w:name w:val="heading 6"/>
    <w:basedOn w:val="H6"/>
    <w:next w:val="Normal"/>
    <w:link w:val="Heading6Char"/>
    <w:qFormat/>
    <w:rsid w:val="00A738D6"/>
    <w:pPr>
      <w:numPr>
        <w:ilvl w:val="5"/>
      </w:numPr>
      <w:outlineLvl w:val="5"/>
    </w:pPr>
  </w:style>
  <w:style w:type="paragraph" w:styleId="Heading7">
    <w:name w:val="heading 7"/>
    <w:basedOn w:val="H6"/>
    <w:next w:val="Normal"/>
    <w:link w:val="Heading7Char"/>
    <w:qFormat/>
    <w:rsid w:val="00A738D6"/>
    <w:pPr>
      <w:numPr>
        <w:ilvl w:val="6"/>
      </w:numPr>
      <w:outlineLvl w:val="6"/>
    </w:pPr>
  </w:style>
  <w:style w:type="paragraph" w:styleId="Heading8">
    <w:name w:val="heading 8"/>
    <w:basedOn w:val="Heading1"/>
    <w:next w:val="Normal"/>
    <w:link w:val="Heading8Char"/>
    <w:qFormat/>
    <w:rsid w:val="00A738D6"/>
    <w:pPr>
      <w:numPr>
        <w:ilvl w:val="7"/>
      </w:numPr>
      <w:outlineLvl w:val="7"/>
    </w:pPr>
  </w:style>
  <w:style w:type="paragraph" w:styleId="Heading9">
    <w:name w:val="heading 9"/>
    <w:basedOn w:val="Heading8"/>
    <w:next w:val="Normal"/>
    <w:link w:val="Heading9Char"/>
    <w:qFormat/>
    <w:rsid w:val="00A738D6"/>
    <w:pPr>
      <w:numPr>
        <w:ilvl w:val="8"/>
      </w:numPr>
      <w:outlineLvl w:val="8"/>
    </w:pPr>
  </w:style>
  <w:style w:type="character" w:default="1" w:styleId="DefaultParagraphFont">
    <w:name w:val="Default Paragraph Font"/>
    <w:uiPriority w:val="1"/>
    <w:semiHidden/>
    <w:unhideWhenUsed/>
    <w:rsid w:val="00F76F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6FFF"/>
  </w:style>
  <w:style w:type="paragraph" w:styleId="TOC8">
    <w:name w:val="toc 8"/>
    <w:basedOn w:val="TOC1"/>
    <w:uiPriority w:val="39"/>
    <w:rsid w:val="00A738D6"/>
    <w:pPr>
      <w:spacing w:before="180"/>
      <w:ind w:left="2693" w:hanging="2693"/>
    </w:pPr>
    <w:rPr>
      <w:b/>
    </w:rPr>
  </w:style>
  <w:style w:type="paragraph" w:styleId="TOC1">
    <w:name w:val="toc 1"/>
    <w:uiPriority w:val="39"/>
    <w:rsid w:val="00A738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738D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A738D6"/>
    <w:pPr>
      <w:spacing w:before="120" w:after="120"/>
    </w:pPr>
    <w:rPr>
      <w:b/>
      <w:lang w:eastAsia="en-GB"/>
    </w:rPr>
  </w:style>
  <w:style w:type="paragraph" w:styleId="TOC5">
    <w:name w:val="toc 5"/>
    <w:basedOn w:val="TOC4"/>
    <w:uiPriority w:val="39"/>
    <w:rsid w:val="00A738D6"/>
    <w:pPr>
      <w:ind w:left="1701" w:hanging="1701"/>
    </w:pPr>
  </w:style>
  <w:style w:type="paragraph" w:styleId="TOC4">
    <w:name w:val="toc 4"/>
    <w:basedOn w:val="TOC3"/>
    <w:uiPriority w:val="39"/>
    <w:rsid w:val="00A738D6"/>
    <w:pPr>
      <w:ind w:left="1418" w:hanging="1418"/>
    </w:pPr>
  </w:style>
  <w:style w:type="paragraph" w:styleId="TOC3">
    <w:name w:val="toc 3"/>
    <w:basedOn w:val="TOC2"/>
    <w:uiPriority w:val="39"/>
    <w:rsid w:val="00A738D6"/>
    <w:pPr>
      <w:ind w:left="1134" w:hanging="1134"/>
    </w:pPr>
  </w:style>
  <w:style w:type="paragraph" w:styleId="TOC2">
    <w:name w:val="toc 2"/>
    <w:basedOn w:val="TOC1"/>
    <w:uiPriority w:val="39"/>
    <w:rsid w:val="00A738D6"/>
    <w:pPr>
      <w:keepNext w:val="0"/>
      <w:spacing w:before="0"/>
      <w:ind w:left="851" w:hanging="851"/>
    </w:pPr>
    <w:rPr>
      <w:sz w:val="20"/>
    </w:rPr>
  </w:style>
  <w:style w:type="paragraph" w:styleId="Index2">
    <w:name w:val="index 2"/>
    <w:basedOn w:val="Index1"/>
    <w:rsid w:val="00A738D6"/>
    <w:pPr>
      <w:ind w:left="284"/>
    </w:pPr>
  </w:style>
  <w:style w:type="paragraph" w:styleId="Index1">
    <w:name w:val="index 1"/>
    <w:basedOn w:val="Normal"/>
    <w:rsid w:val="00A738D6"/>
    <w:pPr>
      <w:keepLines/>
      <w:spacing w:after="0"/>
    </w:pPr>
  </w:style>
  <w:style w:type="paragraph" w:styleId="DocumentMap">
    <w:name w:val="Document Map"/>
    <w:basedOn w:val="Normal"/>
    <w:link w:val="DocumentMapChar"/>
    <w:rsid w:val="00A738D6"/>
    <w:pPr>
      <w:shd w:val="clear" w:color="auto" w:fill="000080"/>
    </w:pPr>
    <w:rPr>
      <w:rFonts w:ascii="Tahoma" w:hAnsi="Tahoma" w:cs="Tahoma"/>
    </w:rPr>
  </w:style>
  <w:style w:type="paragraph" w:styleId="ListNumber2">
    <w:name w:val="List Number 2"/>
    <w:basedOn w:val="ListNumber"/>
    <w:rsid w:val="00A738D6"/>
    <w:pPr>
      <w:ind w:left="1287"/>
    </w:pPr>
  </w:style>
  <w:style w:type="paragraph" w:styleId="ListNumber">
    <w:name w:val="List Number"/>
    <w:basedOn w:val="List"/>
    <w:rsid w:val="00A738D6"/>
    <w:pPr>
      <w:numPr>
        <w:numId w:val="9"/>
      </w:numPr>
    </w:pPr>
    <w:rPr>
      <w:lang w:eastAsia="ja-JP"/>
    </w:rPr>
  </w:style>
  <w:style w:type="paragraph" w:styleId="List">
    <w:name w:val="List"/>
    <w:basedOn w:val="BodyText"/>
    <w:rsid w:val="00A738D6"/>
    <w:pPr>
      <w:ind w:left="568" w:hanging="284"/>
    </w:pPr>
  </w:style>
  <w:style w:type="paragraph" w:styleId="Header">
    <w:name w:val="header"/>
    <w:link w:val="HeaderChar"/>
    <w:rsid w:val="00A738D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738D6"/>
    <w:rPr>
      <w:b/>
      <w:position w:val="6"/>
      <w:sz w:val="16"/>
    </w:rPr>
  </w:style>
  <w:style w:type="paragraph" w:styleId="FootnoteText">
    <w:name w:val="footnote text"/>
    <w:basedOn w:val="Normal"/>
    <w:link w:val="FootnoteTextChar"/>
    <w:rsid w:val="00A738D6"/>
    <w:pPr>
      <w:keepLines/>
      <w:spacing w:after="0"/>
      <w:ind w:left="454" w:hanging="454"/>
    </w:pPr>
    <w:rPr>
      <w:sz w:val="16"/>
    </w:rPr>
  </w:style>
  <w:style w:type="paragraph" w:customStyle="1" w:styleId="3GPPHeader">
    <w:name w:val="3GPP_Header"/>
    <w:basedOn w:val="BodyText"/>
    <w:rsid w:val="00A738D6"/>
    <w:pPr>
      <w:tabs>
        <w:tab w:val="left" w:pos="1701"/>
        <w:tab w:val="right" w:pos="9639"/>
      </w:tabs>
      <w:spacing w:after="240"/>
    </w:pPr>
    <w:rPr>
      <w:b/>
      <w:sz w:val="24"/>
    </w:rPr>
  </w:style>
  <w:style w:type="paragraph" w:styleId="TOC9">
    <w:name w:val="toc 9"/>
    <w:basedOn w:val="TOC8"/>
    <w:uiPriority w:val="39"/>
    <w:rsid w:val="00A738D6"/>
    <w:pPr>
      <w:ind w:left="1418" w:hanging="1418"/>
    </w:pPr>
  </w:style>
  <w:style w:type="paragraph" w:styleId="TOC6">
    <w:name w:val="toc 6"/>
    <w:basedOn w:val="TOC5"/>
    <w:next w:val="Normal"/>
    <w:uiPriority w:val="39"/>
    <w:rsid w:val="00A738D6"/>
    <w:pPr>
      <w:ind w:left="1985" w:hanging="1985"/>
    </w:pPr>
  </w:style>
  <w:style w:type="paragraph" w:styleId="TOC7">
    <w:name w:val="toc 7"/>
    <w:basedOn w:val="TOC6"/>
    <w:next w:val="Normal"/>
    <w:uiPriority w:val="39"/>
    <w:rsid w:val="00A738D6"/>
    <w:pPr>
      <w:ind w:left="2268" w:hanging="2268"/>
    </w:pPr>
  </w:style>
  <w:style w:type="paragraph" w:styleId="ListBullet2">
    <w:name w:val="List Bullet 2"/>
    <w:basedOn w:val="ListBullet"/>
    <w:rsid w:val="00A738D6"/>
    <w:pPr>
      <w:ind w:left="1287"/>
    </w:pPr>
  </w:style>
  <w:style w:type="paragraph" w:styleId="ListBullet">
    <w:name w:val="List Bullet"/>
    <w:basedOn w:val="List"/>
    <w:rsid w:val="00A738D6"/>
    <w:pPr>
      <w:numPr>
        <w:numId w:val="5"/>
      </w:numPr>
    </w:pPr>
    <w:rPr>
      <w:lang w:eastAsia="ja-JP"/>
    </w:rPr>
  </w:style>
  <w:style w:type="paragraph" w:styleId="ListBullet3">
    <w:name w:val="List Bullet 3"/>
    <w:basedOn w:val="ListBullet2"/>
    <w:rsid w:val="00A738D6"/>
    <w:pPr>
      <w:numPr>
        <w:numId w:val="6"/>
      </w:numPr>
    </w:pPr>
  </w:style>
  <w:style w:type="paragraph" w:customStyle="1" w:styleId="EQ">
    <w:name w:val="EQ"/>
    <w:basedOn w:val="Normal"/>
    <w:next w:val="Normal"/>
    <w:qFormat/>
    <w:rsid w:val="00A738D6"/>
    <w:pPr>
      <w:keepLines/>
      <w:tabs>
        <w:tab w:val="center" w:pos="4536"/>
        <w:tab w:val="right" w:pos="9072"/>
      </w:tabs>
    </w:pPr>
    <w:rPr>
      <w:noProof/>
    </w:rPr>
  </w:style>
  <w:style w:type="paragraph" w:styleId="List2">
    <w:name w:val="List 2"/>
    <w:basedOn w:val="List"/>
    <w:rsid w:val="00A738D6"/>
    <w:pPr>
      <w:ind w:left="851"/>
    </w:pPr>
    <w:rPr>
      <w:lang w:eastAsia="ja-JP"/>
    </w:rPr>
  </w:style>
  <w:style w:type="paragraph" w:styleId="List3">
    <w:name w:val="List 3"/>
    <w:basedOn w:val="List2"/>
    <w:rsid w:val="00A738D6"/>
    <w:pPr>
      <w:ind w:left="1135"/>
    </w:pPr>
  </w:style>
  <w:style w:type="paragraph" w:styleId="List4">
    <w:name w:val="List 4"/>
    <w:basedOn w:val="List3"/>
    <w:rsid w:val="00A738D6"/>
    <w:pPr>
      <w:ind w:left="1418"/>
    </w:pPr>
  </w:style>
  <w:style w:type="paragraph" w:styleId="List5">
    <w:name w:val="List 5"/>
    <w:basedOn w:val="List4"/>
    <w:rsid w:val="00A738D6"/>
    <w:pPr>
      <w:ind w:left="1702"/>
    </w:pPr>
  </w:style>
  <w:style w:type="paragraph" w:customStyle="1" w:styleId="EditorsNote">
    <w:name w:val="Editor's Note"/>
    <w:basedOn w:val="NO"/>
    <w:link w:val="EditorsNoteChar"/>
    <w:rsid w:val="00A738D6"/>
    <w:rPr>
      <w:color w:val="FF0000"/>
      <w:lang w:val="x-none" w:eastAsia="x-none"/>
    </w:rPr>
  </w:style>
  <w:style w:type="paragraph" w:styleId="ListBullet4">
    <w:name w:val="List Bullet 4"/>
    <w:basedOn w:val="ListBullet3"/>
    <w:rsid w:val="00A738D6"/>
    <w:pPr>
      <w:numPr>
        <w:numId w:val="7"/>
      </w:numPr>
    </w:pPr>
  </w:style>
  <w:style w:type="paragraph" w:styleId="ListBullet5">
    <w:name w:val="List Bullet 5"/>
    <w:basedOn w:val="ListBullet4"/>
    <w:rsid w:val="00A738D6"/>
    <w:pPr>
      <w:numPr>
        <w:numId w:val="8"/>
      </w:numPr>
    </w:pPr>
  </w:style>
  <w:style w:type="paragraph" w:styleId="Footer">
    <w:name w:val="footer"/>
    <w:basedOn w:val="Header"/>
    <w:link w:val="FooterChar"/>
    <w:rsid w:val="00A738D6"/>
    <w:pPr>
      <w:jc w:val="center"/>
    </w:pPr>
    <w:rPr>
      <w:i/>
    </w:rPr>
  </w:style>
  <w:style w:type="paragraph" w:customStyle="1" w:styleId="Reference">
    <w:name w:val="Reference"/>
    <w:basedOn w:val="BodyText"/>
    <w:rsid w:val="00A738D6"/>
    <w:pPr>
      <w:numPr>
        <w:numId w:val="1"/>
      </w:numPr>
    </w:pPr>
  </w:style>
  <w:style w:type="paragraph" w:styleId="BalloonText">
    <w:name w:val="Balloon Text"/>
    <w:basedOn w:val="Normal"/>
    <w:link w:val="BalloonTextChar"/>
    <w:rsid w:val="00A738D6"/>
    <w:pPr>
      <w:spacing w:after="0"/>
    </w:pPr>
    <w:rPr>
      <w:rFonts w:ascii="Segoe UI" w:hAnsi="Segoe UI" w:cs="Segoe UI"/>
      <w:sz w:val="18"/>
      <w:szCs w:val="18"/>
    </w:rPr>
  </w:style>
  <w:style w:type="character" w:styleId="PageNumber">
    <w:name w:val="page number"/>
    <w:basedOn w:val="DefaultParagraphFont"/>
    <w:rsid w:val="00A738D6"/>
  </w:style>
  <w:style w:type="paragraph" w:styleId="BodyText">
    <w:name w:val="Body Text"/>
    <w:basedOn w:val="Normal"/>
    <w:link w:val="BodyTextChar"/>
    <w:rsid w:val="00A738D6"/>
    <w:pPr>
      <w:spacing w:after="120"/>
    </w:pPr>
  </w:style>
  <w:style w:type="character" w:styleId="Hyperlink">
    <w:name w:val="Hyperlink"/>
    <w:uiPriority w:val="99"/>
    <w:rsid w:val="00A738D6"/>
    <w:rPr>
      <w:color w:val="0000FF"/>
      <w:u w:val="single"/>
    </w:rPr>
  </w:style>
  <w:style w:type="character" w:styleId="FollowedHyperlink">
    <w:name w:val="FollowedHyperlink"/>
    <w:unhideWhenUsed/>
    <w:rsid w:val="00A738D6"/>
    <w:rPr>
      <w:color w:val="800080"/>
      <w:u w:val="single"/>
    </w:rPr>
  </w:style>
  <w:style w:type="character" w:styleId="CommentReference">
    <w:name w:val="annotation reference"/>
    <w:uiPriority w:val="99"/>
    <w:qFormat/>
    <w:rsid w:val="00A738D6"/>
    <w:rPr>
      <w:sz w:val="16"/>
      <w:szCs w:val="16"/>
    </w:rPr>
  </w:style>
  <w:style w:type="paragraph" w:styleId="CommentText">
    <w:name w:val="annotation text"/>
    <w:basedOn w:val="Normal"/>
    <w:link w:val="CommentTextChar"/>
    <w:uiPriority w:val="99"/>
    <w:qFormat/>
    <w:rsid w:val="00A738D6"/>
  </w:style>
  <w:style w:type="paragraph" w:styleId="CommentSubject">
    <w:name w:val="annotation subject"/>
    <w:basedOn w:val="CommentText"/>
    <w:next w:val="CommentText"/>
    <w:link w:val="CommentSubjectChar"/>
    <w:rsid w:val="00A738D6"/>
    <w:rPr>
      <w:b/>
      <w:bCs/>
    </w:rPr>
  </w:style>
  <w:style w:type="character" w:customStyle="1" w:styleId="Heading1Char">
    <w:name w:val="Heading 1 Char"/>
    <w:link w:val="Heading1"/>
    <w:rsid w:val="002E6983"/>
    <w:rPr>
      <w:rFonts w:ascii="Arial" w:hAnsi="Arial"/>
      <w:sz w:val="36"/>
      <w:lang w:eastAsia="ja-JP"/>
    </w:rPr>
  </w:style>
  <w:style w:type="paragraph" w:customStyle="1" w:styleId="B1">
    <w:name w:val="B1"/>
    <w:basedOn w:val="List"/>
    <w:link w:val="B1Char1"/>
    <w:qFormat/>
    <w:rsid w:val="00A738D6"/>
    <w:rPr>
      <w:rFonts w:ascii="Times New Roman" w:hAnsi="Times New Roman"/>
    </w:rPr>
  </w:style>
  <w:style w:type="paragraph" w:customStyle="1" w:styleId="B2">
    <w:name w:val="B2"/>
    <w:basedOn w:val="List2"/>
    <w:link w:val="B2Char"/>
    <w:qFormat/>
    <w:rsid w:val="00A738D6"/>
    <w:rPr>
      <w:rFonts w:ascii="Times New Roman" w:hAnsi="Times New Roman"/>
    </w:rPr>
  </w:style>
  <w:style w:type="paragraph" w:customStyle="1" w:styleId="B3">
    <w:name w:val="B3"/>
    <w:basedOn w:val="List3"/>
    <w:link w:val="B3Char2"/>
    <w:qFormat/>
    <w:rsid w:val="00A738D6"/>
    <w:rPr>
      <w:rFonts w:ascii="Times New Roman" w:hAnsi="Times New Roman"/>
    </w:rPr>
  </w:style>
  <w:style w:type="paragraph" w:customStyle="1" w:styleId="B4">
    <w:name w:val="B4"/>
    <w:basedOn w:val="List4"/>
    <w:link w:val="B4Char"/>
    <w:rsid w:val="00A738D6"/>
    <w:rPr>
      <w:rFonts w:ascii="Times New Roman" w:hAnsi="Times New Roman"/>
    </w:rPr>
  </w:style>
  <w:style w:type="paragraph" w:customStyle="1" w:styleId="Proposal">
    <w:name w:val="Proposal"/>
    <w:basedOn w:val="BodyText"/>
    <w:link w:val="ProposalChar"/>
    <w:qFormat/>
    <w:rsid w:val="00EB5CFA"/>
    <w:pPr>
      <w:numPr>
        <w:numId w:val="12"/>
      </w:numPr>
      <w:tabs>
        <w:tab w:val="left" w:pos="1350"/>
        <w:tab w:val="left" w:pos="3150"/>
      </w:tabs>
      <w:spacing w:before="120" w:line="240" w:lineRule="auto"/>
      <w:jc w:val="both"/>
    </w:pPr>
    <w:rPr>
      <w:b/>
    </w:rPr>
  </w:style>
  <w:style w:type="character" w:customStyle="1" w:styleId="BodyTextChar">
    <w:name w:val="Body Text Char"/>
    <w:link w:val="BodyText"/>
    <w:rsid w:val="00A738D6"/>
    <w:rPr>
      <w:rFonts w:ascii="Arial" w:eastAsiaTheme="minorHAnsi" w:hAnsi="Arial" w:cs="Arial"/>
      <w:lang w:val="en-US" w:eastAsia="zh-CN"/>
    </w:rPr>
  </w:style>
  <w:style w:type="paragraph" w:customStyle="1" w:styleId="B5">
    <w:name w:val="B5"/>
    <w:basedOn w:val="List5"/>
    <w:link w:val="B5Char"/>
    <w:rsid w:val="00A738D6"/>
    <w:rPr>
      <w:rFonts w:ascii="Times New Roman" w:hAnsi="Times New Roman"/>
    </w:rPr>
  </w:style>
  <w:style w:type="paragraph" w:customStyle="1" w:styleId="EX">
    <w:name w:val="EX"/>
    <w:basedOn w:val="Normal"/>
    <w:rsid w:val="00A738D6"/>
    <w:pPr>
      <w:keepLines/>
      <w:ind w:left="1702" w:hanging="1418"/>
    </w:pPr>
  </w:style>
  <w:style w:type="paragraph" w:customStyle="1" w:styleId="EW">
    <w:name w:val="EW"/>
    <w:basedOn w:val="EX"/>
    <w:rsid w:val="00A738D6"/>
    <w:pPr>
      <w:spacing w:after="0"/>
    </w:pPr>
  </w:style>
  <w:style w:type="paragraph" w:customStyle="1" w:styleId="TAL">
    <w:name w:val="TAL"/>
    <w:basedOn w:val="Normal"/>
    <w:link w:val="TALCar"/>
    <w:rsid w:val="00A738D6"/>
    <w:pPr>
      <w:keepNext/>
      <w:keepLines/>
      <w:spacing w:after="0"/>
    </w:pPr>
    <w:rPr>
      <w:sz w:val="18"/>
      <w:lang w:val="x-none" w:eastAsia="x-none"/>
    </w:rPr>
  </w:style>
  <w:style w:type="paragraph" w:customStyle="1" w:styleId="TAC">
    <w:name w:val="TAC"/>
    <w:basedOn w:val="TAL"/>
    <w:link w:val="TACChar"/>
    <w:qFormat/>
    <w:rsid w:val="00A738D6"/>
    <w:pPr>
      <w:jc w:val="center"/>
    </w:pPr>
  </w:style>
  <w:style w:type="paragraph" w:customStyle="1" w:styleId="TAH">
    <w:name w:val="TAH"/>
    <w:basedOn w:val="TAC"/>
    <w:link w:val="TAHCar"/>
    <w:rsid w:val="00A738D6"/>
    <w:rPr>
      <w:b/>
    </w:rPr>
  </w:style>
  <w:style w:type="paragraph" w:customStyle="1" w:styleId="TAN">
    <w:name w:val="TAN"/>
    <w:basedOn w:val="TAL"/>
    <w:rsid w:val="00A738D6"/>
    <w:pPr>
      <w:ind w:left="851" w:hanging="851"/>
    </w:pPr>
  </w:style>
  <w:style w:type="paragraph" w:customStyle="1" w:styleId="TAR">
    <w:name w:val="TAR"/>
    <w:basedOn w:val="TAL"/>
    <w:rsid w:val="00A738D6"/>
    <w:pPr>
      <w:jc w:val="right"/>
    </w:pPr>
  </w:style>
  <w:style w:type="paragraph" w:customStyle="1" w:styleId="TH">
    <w:name w:val="TH"/>
    <w:basedOn w:val="Normal"/>
    <w:link w:val="THChar"/>
    <w:rsid w:val="00A738D6"/>
    <w:pPr>
      <w:keepNext/>
      <w:keepLines/>
      <w:spacing w:before="60"/>
      <w:jc w:val="center"/>
    </w:pPr>
    <w:rPr>
      <w:b/>
      <w:lang w:val="x-none" w:eastAsia="x-none"/>
    </w:rPr>
  </w:style>
  <w:style w:type="paragraph" w:customStyle="1" w:styleId="TF">
    <w:name w:val="TF"/>
    <w:basedOn w:val="TH"/>
    <w:link w:val="TFChar"/>
    <w:rsid w:val="00A738D6"/>
    <w:pPr>
      <w:keepNext w:val="0"/>
      <w:spacing w:before="0" w:after="240"/>
    </w:pPr>
  </w:style>
  <w:style w:type="paragraph" w:customStyle="1" w:styleId="TT">
    <w:name w:val="TT"/>
    <w:basedOn w:val="Heading1"/>
    <w:next w:val="Normal"/>
    <w:rsid w:val="00A738D6"/>
    <w:pPr>
      <w:outlineLvl w:val="9"/>
    </w:pPr>
  </w:style>
  <w:style w:type="paragraph" w:customStyle="1" w:styleId="ZA">
    <w:name w:val="ZA"/>
    <w:rsid w:val="00A73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73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738D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73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738D6"/>
  </w:style>
  <w:style w:type="paragraph" w:customStyle="1" w:styleId="ZH">
    <w:name w:val="ZH"/>
    <w:rsid w:val="00A738D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73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738D6"/>
    <w:pPr>
      <w:framePr w:hRule="auto" w:wrap="notBeside" w:y="852"/>
    </w:pPr>
    <w:rPr>
      <w:i w:val="0"/>
      <w:sz w:val="40"/>
    </w:rPr>
  </w:style>
  <w:style w:type="paragraph" w:customStyle="1" w:styleId="ZU">
    <w:name w:val="ZU"/>
    <w:rsid w:val="00A73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738D6"/>
    <w:pPr>
      <w:framePr w:wrap="notBeside" w:y="16161"/>
    </w:pPr>
  </w:style>
  <w:style w:type="paragraph" w:customStyle="1" w:styleId="FP">
    <w:name w:val="FP"/>
    <w:basedOn w:val="Normal"/>
    <w:rsid w:val="00A738D6"/>
    <w:pPr>
      <w:spacing w:after="0"/>
    </w:pPr>
  </w:style>
  <w:style w:type="paragraph" w:customStyle="1" w:styleId="Observation">
    <w:name w:val="Observation"/>
    <w:basedOn w:val="Proposal"/>
    <w:qFormat/>
    <w:rsid w:val="00A738D6"/>
    <w:pPr>
      <w:numPr>
        <w:numId w:val="3"/>
      </w:numPr>
      <w:ind w:left="1701" w:hanging="1701"/>
    </w:pPr>
    <w:rPr>
      <w:lang w:eastAsia="ja-JP"/>
    </w:rPr>
  </w:style>
  <w:style w:type="paragraph" w:styleId="TableofFigures">
    <w:name w:val="table of figures"/>
    <w:basedOn w:val="BodyText"/>
    <w:next w:val="Normal"/>
    <w:uiPriority w:val="99"/>
    <w:rsid w:val="00A738D6"/>
    <w:pPr>
      <w:ind w:left="1701" w:hanging="1701"/>
    </w:pPr>
    <w:rPr>
      <w:b/>
    </w:rPr>
  </w:style>
  <w:style w:type="character" w:customStyle="1" w:styleId="B1Char1">
    <w:name w:val="B1 Char1"/>
    <w:link w:val="B1"/>
    <w:qFormat/>
    <w:rsid w:val="00A738D6"/>
    <w:rPr>
      <w:rFonts w:ascii="Times New Roman" w:hAnsi="Times New Roman"/>
      <w:lang w:val="en-US" w:eastAsia="zh-CN"/>
    </w:rPr>
  </w:style>
  <w:style w:type="character" w:customStyle="1" w:styleId="B2Char">
    <w:name w:val="B2 Char"/>
    <w:link w:val="B2"/>
    <w:qFormat/>
    <w:rsid w:val="00A738D6"/>
    <w:rPr>
      <w:rFonts w:ascii="Times New Roman" w:hAnsi="Times New Roman"/>
      <w:lang w:val="en-US" w:eastAsia="ja-JP"/>
    </w:rPr>
  </w:style>
  <w:style w:type="character" w:customStyle="1" w:styleId="B3Char2">
    <w:name w:val="B3 Char2"/>
    <w:link w:val="B3"/>
    <w:qFormat/>
    <w:rsid w:val="00A738D6"/>
    <w:rPr>
      <w:rFonts w:ascii="Times New Roman" w:hAnsi="Times New Roman"/>
      <w:lang w:val="en-US" w:eastAsia="ja-JP"/>
    </w:rPr>
  </w:style>
  <w:style w:type="character" w:customStyle="1" w:styleId="B4Char">
    <w:name w:val="B4 Char"/>
    <w:link w:val="B4"/>
    <w:rsid w:val="00A738D6"/>
    <w:rPr>
      <w:rFonts w:ascii="Times New Roman" w:hAnsi="Times New Roman"/>
      <w:lang w:val="en-US" w:eastAsia="ja-JP"/>
    </w:rPr>
  </w:style>
  <w:style w:type="character" w:customStyle="1" w:styleId="B5Char">
    <w:name w:val="B5 Char"/>
    <w:link w:val="B5"/>
    <w:rsid w:val="00A738D6"/>
    <w:rPr>
      <w:rFonts w:ascii="Times New Roman" w:hAnsi="Times New Roman"/>
      <w:lang w:val="en-US" w:eastAsia="ja-JP"/>
    </w:rPr>
  </w:style>
  <w:style w:type="paragraph" w:customStyle="1" w:styleId="B6">
    <w:name w:val="B6"/>
    <w:basedOn w:val="B5"/>
    <w:link w:val="B6Char"/>
    <w:rsid w:val="00A738D6"/>
    <w:pPr>
      <w:ind w:left="1985"/>
    </w:pPr>
  </w:style>
  <w:style w:type="character" w:customStyle="1" w:styleId="B6Char">
    <w:name w:val="B6 Char"/>
    <w:link w:val="B6"/>
    <w:rsid w:val="00A738D6"/>
    <w:rPr>
      <w:rFonts w:ascii="Times New Roman" w:hAnsi="Times New Roman"/>
      <w:lang w:val="en-US" w:eastAsia="ja-JP"/>
    </w:rPr>
  </w:style>
  <w:style w:type="paragraph" w:customStyle="1" w:styleId="B7">
    <w:name w:val="B7"/>
    <w:basedOn w:val="B6"/>
    <w:link w:val="B7Char"/>
    <w:rsid w:val="00A738D6"/>
    <w:pPr>
      <w:ind w:left="2269"/>
    </w:pPr>
  </w:style>
  <w:style w:type="character" w:customStyle="1" w:styleId="B7Char">
    <w:name w:val="B7 Char"/>
    <w:basedOn w:val="B6Char"/>
    <w:link w:val="B7"/>
    <w:rsid w:val="00A738D6"/>
    <w:rPr>
      <w:rFonts w:ascii="Times New Roman" w:hAnsi="Times New Roman"/>
      <w:lang w:val="en-US" w:eastAsia="ja-JP"/>
    </w:rPr>
  </w:style>
  <w:style w:type="paragraph" w:customStyle="1" w:styleId="B8">
    <w:name w:val="B8"/>
    <w:basedOn w:val="B7"/>
    <w:qFormat/>
    <w:rsid w:val="00A738D6"/>
    <w:pPr>
      <w:ind w:left="2552"/>
    </w:pPr>
  </w:style>
  <w:style w:type="character" w:customStyle="1" w:styleId="BalloonTextChar">
    <w:name w:val="Balloon Text Char"/>
    <w:link w:val="BalloonText"/>
    <w:rsid w:val="00A738D6"/>
    <w:rPr>
      <w:rFonts w:ascii="Segoe UI" w:hAnsi="Segoe UI" w:cs="Segoe UI"/>
      <w:sz w:val="18"/>
      <w:szCs w:val="18"/>
      <w:lang w:val="en-US" w:eastAsia="ja-JP"/>
    </w:rPr>
  </w:style>
  <w:style w:type="character" w:customStyle="1" w:styleId="CommentTextChar">
    <w:name w:val="Comment Text Char"/>
    <w:link w:val="CommentText"/>
    <w:uiPriority w:val="99"/>
    <w:qFormat/>
    <w:rsid w:val="00A738D6"/>
    <w:rPr>
      <w:rFonts w:ascii="Times New Roman" w:hAnsi="Times New Roman"/>
      <w:lang w:val="en-US" w:eastAsia="ja-JP"/>
    </w:rPr>
  </w:style>
  <w:style w:type="character" w:customStyle="1" w:styleId="CommentSubjectChar">
    <w:name w:val="Comment Subject Char"/>
    <w:link w:val="CommentSubject"/>
    <w:rsid w:val="00A738D6"/>
    <w:rPr>
      <w:rFonts w:ascii="Times New Roman" w:hAnsi="Times New Roman"/>
      <w:b/>
      <w:bCs/>
      <w:lang w:val="en-US" w:eastAsia="ja-JP"/>
    </w:rPr>
  </w:style>
  <w:style w:type="paragraph" w:customStyle="1" w:styleId="CRCoverPage">
    <w:name w:val="CR Cover Page"/>
    <w:link w:val="CRCoverPageZchn"/>
    <w:rsid w:val="00A738D6"/>
    <w:pPr>
      <w:spacing w:after="120"/>
    </w:pPr>
    <w:rPr>
      <w:rFonts w:ascii="Arial" w:hAnsi="Arial"/>
      <w:lang w:eastAsia="ko-KR"/>
    </w:rPr>
  </w:style>
  <w:style w:type="character" w:customStyle="1" w:styleId="CRCoverPageZchn">
    <w:name w:val="CR Cover Page Zchn"/>
    <w:link w:val="CRCoverPage"/>
    <w:rsid w:val="00A738D6"/>
    <w:rPr>
      <w:rFonts w:ascii="Arial" w:hAnsi="Arial"/>
      <w:lang w:eastAsia="ko-KR"/>
    </w:rPr>
  </w:style>
  <w:style w:type="paragraph" w:customStyle="1" w:styleId="Doc-text2">
    <w:name w:val="Doc-text2"/>
    <w:basedOn w:val="Normal"/>
    <w:link w:val="Doc-text2Char"/>
    <w:qFormat/>
    <w:rsid w:val="00A738D6"/>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A738D6"/>
    <w:rPr>
      <w:rFonts w:ascii="Arial" w:eastAsia="MS Mincho" w:hAnsi="Arial"/>
      <w:szCs w:val="24"/>
      <w:lang w:val="x-none" w:eastAsia="x-none"/>
    </w:rPr>
  </w:style>
  <w:style w:type="character" w:customStyle="1" w:styleId="DocumentMapChar">
    <w:name w:val="Document Map Char"/>
    <w:link w:val="DocumentMap"/>
    <w:rsid w:val="00A738D6"/>
    <w:rPr>
      <w:rFonts w:ascii="Tahoma" w:hAnsi="Tahoma" w:cs="Tahoma"/>
      <w:shd w:val="clear" w:color="auto" w:fill="000080"/>
      <w:lang w:val="en-US" w:eastAsia="ja-JP"/>
    </w:rPr>
  </w:style>
  <w:style w:type="paragraph" w:customStyle="1" w:styleId="NO">
    <w:name w:val="NO"/>
    <w:basedOn w:val="Normal"/>
    <w:link w:val="NOChar"/>
    <w:rsid w:val="00A738D6"/>
    <w:pPr>
      <w:keepLines/>
      <w:ind w:left="1135" w:hanging="851"/>
    </w:pPr>
  </w:style>
  <w:style w:type="character" w:customStyle="1" w:styleId="NOChar">
    <w:name w:val="NO Char"/>
    <w:link w:val="NO"/>
    <w:qFormat/>
    <w:rsid w:val="00A738D6"/>
    <w:rPr>
      <w:rFonts w:ascii="Times New Roman" w:hAnsi="Times New Roman"/>
      <w:lang w:val="en-US" w:eastAsia="ja-JP"/>
    </w:rPr>
  </w:style>
  <w:style w:type="character" w:customStyle="1" w:styleId="EditorsNoteChar">
    <w:name w:val="Editor's Note Char"/>
    <w:link w:val="EditorsNote"/>
    <w:rsid w:val="00A738D6"/>
    <w:rPr>
      <w:rFonts w:ascii="Times New Roman" w:hAnsi="Times New Roman"/>
      <w:color w:val="FF0000"/>
      <w:lang w:val="x-none" w:eastAsia="x-none"/>
    </w:rPr>
  </w:style>
  <w:style w:type="paragraph" w:customStyle="1" w:styleId="EmailDiscussion">
    <w:name w:val="EmailDiscussion"/>
    <w:basedOn w:val="Normal"/>
    <w:next w:val="Normal"/>
    <w:rsid w:val="00A738D6"/>
    <w:pPr>
      <w:numPr>
        <w:numId w:val="4"/>
      </w:numPr>
      <w:spacing w:before="40" w:after="0"/>
    </w:pPr>
    <w:rPr>
      <w:rFonts w:eastAsia="MS Mincho"/>
      <w:b/>
      <w:szCs w:val="24"/>
      <w:lang w:eastAsia="en-GB"/>
    </w:rPr>
  </w:style>
  <w:style w:type="character" w:styleId="Emphasis">
    <w:name w:val="Emphasis"/>
    <w:uiPriority w:val="20"/>
    <w:qFormat/>
    <w:rsid w:val="00A738D6"/>
    <w:rPr>
      <w:i/>
      <w:iCs/>
    </w:rPr>
  </w:style>
  <w:style w:type="paragraph" w:customStyle="1" w:styleId="FigureTitle">
    <w:name w:val="Figure_Title"/>
    <w:basedOn w:val="Normal"/>
    <w:next w:val="Normal"/>
    <w:rsid w:val="00A738D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738D6"/>
    <w:rPr>
      <w:rFonts w:ascii="Arial" w:hAnsi="Arial"/>
      <w:b/>
      <w:noProof/>
      <w:sz w:val="18"/>
      <w:lang w:eastAsia="ja-JP"/>
    </w:rPr>
  </w:style>
  <w:style w:type="character" w:customStyle="1" w:styleId="FooterChar">
    <w:name w:val="Footer Char"/>
    <w:link w:val="Footer"/>
    <w:rsid w:val="00A738D6"/>
    <w:rPr>
      <w:rFonts w:ascii="Arial" w:hAnsi="Arial"/>
      <w:b/>
      <w:i/>
      <w:noProof/>
      <w:sz w:val="18"/>
      <w:lang w:eastAsia="ja-JP"/>
    </w:rPr>
  </w:style>
  <w:style w:type="character" w:customStyle="1" w:styleId="FootnoteTextChar">
    <w:name w:val="Footnote Text Char"/>
    <w:link w:val="FootnoteText"/>
    <w:rsid w:val="00A738D6"/>
    <w:rPr>
      <w:rFonts w:ascii="Times New Roman" w:hAnsi="Times New Roman"/>
      <w:sz w:val="16"/>
      <w:lang w:val="en-US" w:eastAsia="ja-JP"/>
    </w:rPr>
  </w:style>
  <w:style w:type="paragraph" w:customStyle="1" w:styleId="Guidance">
    <w:name w:val="Guidance"/>
    <w:basedOn w:val="Normal"/>
    <w:rsid w:val="00A738D6"/>
    <w:rPr>
      <w:i/>
      <w:color w:val="0000FF"/>
    </w:rPr>
  </w:style>
  <w:style w:type="character" w:customStyle="1" w:styleId="Heading2Char">
    <w:name w:val="Heading 2 Char"/>
    <w:link w:val="Heading2"/>
    <w:rsid w:val="000C5AED"/>
    <w:rPr>
      <w:rFonts w:ascii="Arial" w:hAnsi="Arial"/>
      <w:sz w:val="32"/>
      <w:lang w:eastAsia="ja-JP"/>
    </w:rPr>
  </w:style>
  <w:style w:type="character" w:customStyle="1" w:styleId="Heading3Char">
    <w:name w:val="Heading 3 Char"/>
    <w:link w:val="Heading3"/>
    <w:rsid w:val="00EB564B"/>
    <w:rPr>
      <w:rFonts w:ascii="Arial" w:hAnsi="Arial"/>
      <w:sz w:val="28"/>
      <w:lang w:eastAsia="ja-JP"/>
    </w:rPr>
  </w:style>
  <w:style w:type="character" w:customStyle="1" w:styleId="Heading4Char">
    <w:name w:val="Heading 4 Char"/>
    <w:link w:val="Heading4"/>
    <w:rsid w:val="00A738D6"/>
    <w:rPr>
      <w:rFonts w:ascii="Arial" w:hAnsi="Arial"/>
      <w:sz w:val="24"/>
      <w:lang w:eastAsia="ja-JP"/>
    </w:rPr>
  </w:style>
  <w:style w:type="character" w:customStyle="1" w:styleId="Heading5Char">
    <w:name w:val="Heading 5 Char"/>
    <w:link w:val="Heading5"/>
    <w:rsid w:val="00A738D6"/>
    <w:rPr>
      <w:rFonts w:ascii="Arial" w:hAnsi="Arial"/>
      <w:sz w:val="22"/>
      <w:lang w:eastAsia="ja-JP"/>
    </w:rPr>
  </w:style>
  <w:style w:type="paragraph" w:customStyle="1" w:styleId="H6">
    <w:name w:val="H6"/>
    <w:basedOn w:val="Heading5"/>
    <w:next w:val="Normal"/>
    <w:rsid w:val="00A738D6"/>
    <w:pPr>
      <w:ind w:left="1985" w:hanging="1985"/>
      <w:outlineLvl w:val="9"/>
    </w:pPr>
    <w:rPr>
      <w:sz w:val="20"/>
    </w:rPr>
  </w:style>
  <w:style w:type="character" w:customStyle="1" w:styleId="Heading6Char">
    <w:name w:val="Heading 6 Char"/>
    <w:link w:val="Heading6"/>
    <w:rsid w:val="00A738D6"/>
    <w:rPr>
      <w:rFonts w:ascii="Arial" w:hAnsi="Arial"/>
      <w:lang w:eastAsia="ja-JP"/>
    </w:rPr>
  </w:style>
  <w:style w:type="character" w:customStyle="1" w:styleId="Heading7Char">
    <w:name w:val="Heading 7 Char"/>
    <w:link w:val="Heading7"/>
    <w:rsid w:val="00A738D6"/>
    <w:rPr>
      <w:rFonts w:ascii="Arial" w:hAnsi="Arial"/>
      <w:lang w:eastAsia="ja-JP"/>
    </w:rPr>
  </w:style>
  <w:style w:type="character" w:customStyle="1" w:styleId="Heading8Char">
    <w:name w:val="Heading 8 Char"/>
    <w:link w:val="Heading8"/>
    <w:rsid w:val="00A738D6"/>
    <w:rPr>
      <w:rFonts w:ascii="Arial" w:hAnsi="Arial"/>
      <w:sz w:val="36"/>
      <w:lang w:eastAsia="ja-JP"/>
    </w:rPr>
  </w:style>
  <w:style w:type="character" w:customStyle="1" w:styleId="Heading9Char">
    <w:name w:val="Heading 9 Char"/>
    <w:link w:val="Heading9"/>
    <w:rsid w:val="00A738D6"/>
    <w:rPr>
      <w:rFonts w:ascii="Arial" w:hAnsi="Arial"/>
      <w:sz w:val="36"/>
      <w:lang w:eastAsia="ja-JP"/>
    </w:rPr>
  </w:style>
  <w:style w:type="character" w:styleId="HTMLCode">
    <w:name w:val="HTML Code"/>
    <w:uiPriority w:val="99"/>
    <w:unhideWhenUsed/>
    <w:rsid w:val="00A738D6"/>
    <w:rPr>
      <w:rFonts w:ascii="Courier New" w:eastAsia="Times New Roman" w:hAnsi="Courier New" w:cs="Courier New"/>
      <w:sz w:val="20"/>
      <w:szCs w:val="20"/>
    </w:rPr>
  </w:style>
  <w:style w:type="paragraph" w:styleId="IndexHeading">
    <w:name w:val="index heading"/>
    <w:basedOn w:val="Normal"/>
    <w:next w:val="Normal"/>
    <w:rsid w:val="00A738D6"/>
    <w:pPr>
      <w:pBdr>
        <w:top w:val="single" w:sz="12" w:space="0" w:color="auto"/>
      </w:pBdr>
      <w:spacing w:before="360" w:after="240"/>
    </w:pPr>
    <w:rPr>
      <w:b/>
      <w:i/>
      <w:sz w:val="26"/>
      <w:lang w:eastAsia="en-GB"/>
    </w:rPr>
  </w:style>
  <w:style w:type="paragraph" w:customStyle="1" w:styleId="LD">
    <w:name w:val="LD"/>
    <w:rsid w:val="00A738D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38D6"/>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738D6"/>
    <w:rPr>
      <w:rFonts w:ascii="Calibri" w:eastAsia="Calibri" w:hAnsi="Calibri"/>
      <w:sz w:val="22"/>
      <w:szCs w:val="22"/>
      <w:lang w:val="x-none" w:eastAsia="en-US"/>
    </w:rPr>
  </w:style>
  <w:style w:type="paragraph" w:customStyle="1" w:styleId="NF">
    <w:name w:val="NF"/>
    <w:basedOn w:val="NO"/>
    <w:rsid w:val="00A738D6"/>
    <w:pPr>
      <w:keepNext/>
      <w:spacing w:after="0"/>
    </w:pPr>
    <w:rPr>
      <w:sz w:val="18"/>
    </w:rPr>
  </w:style>
  <w:style w:type="paragraph" w:customStyle="1" w:styleId="NW">
    <w:name w:val="NW"/>
    <w:basedOn w:val="NO"/>
    <w:rsid w:val="00A738D6"/>
    <w:pPr>
      <w:spacing w:after="0"/>
    </w:pPr>
  </w:style>
  <w:style w:type="paragraph" w:customStyle="1" w:styleId="PL">
    <w:name w:val="PL"/>
    <w:link w:val="PLChar"/>
    <w:qFormat/>
    <w:rsid w:val="00A73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738D6"/>
    <w:rPr>
      <w:rFonts w:ascii="Courier New" w:eastAsia="Batang" w:hAnsi="Courier New"/>
      <w:noProof/>
      <w:sz w:val="16"/>
      <w:shd w:val="clear" w:color="auto" w:fill="E6E6E6"/>
      <w:lang w:eastAsia="sv-SE"/>
    </w:rPr>
  </w:style>
  <w:style w:type="paragraph" w:styleId="PlainText">
    <w:name w:val="Plain Text"/>
    <w:basedOn w:val="Normal"/>
    <w:link w:val="PlainTextChar"/>
    <w:rsid w:val="00A738D6"/>
    <w:rPr>
      <w:rFonts w:ascii="Courier New" w:hAnsi="Courier New"/>
      <w:lang w:val="nb-NO"/>
    </w:rPr>
  </w:style>
  <w:style w:type="character" w:customStyle="1" w:styleId="PlainTextChar">
    <w:name w:val="Plain Text Char"/>
    <w:link w:val="PlainText"/>
    <w:rsid w:val="00A738D6"/>
    <w:rPr>
      <w:rFonts w:ascii="Courier New" w:hAnsi="Courier New"/>
      <w:lang w:val="nb-NO" w:eastAsia="ja-JP"/>
    </w:rPr>
  </w:style>
  <w:style w:type="character" w:styleId="Strong">
    <w:name w:val="Strong"/>
    <w:uiPriority w:val="22"/>
    <w:qFormat/>
    <w:rsid w:val="00A738D6"/>
    <w:rPr>
      <w:b/>
      <w:bCs/>
    </w:rPr>
  </w:style>
  <w:style w:type="table" w:styleId="TableGrid">
    <w:name w:val="Table Grid"/>
    <w:basedOn w:val="TableNormal"/>
    <w:uiPriority w:val="59"/>
    <w:qFormat/>
    <w:rsid w:val="00A738D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738D6"/>
    <w:rPr>
      <w:rFonts w:ascii="Arial" w:hAnsi="Arial"/>
      <w:sz w:val="18"/>
      <w:lang w:val="x-none" w:eastAsia="x-none"/>
    </w:rPr>
  </w:style>
  <w:style w:type="character" w:customStyle="1" w:styleId="TAHCar">
    <w:name w:val="TAH Car"/>
    <w:link w:val="TAH"/>
    <w:locked/>
    <w:rsid w:val="00A738D6"/>
    <w:rPr>
      <w:rFonts w:ascii="Arial" w:hAnsi="Arial"/>
      <w:b/>
      <w:sz w:val="18"/>
      <w:lang w:val="x-none" w:eastAsia="x-none"/>
    </w:rPr>
  </w:style>
  <w:style w:type="character" w:customStyle="1" w:styleId="THChar">
    <w:name w:val="TH Char"/>
    <w:link w:val="TH"/>
    <w:rsid w:val="00A738D6"/>
    <w:rPr>
      <w:rFonts w:ascii="Arial" w:hAnsi="Arial"/>
      <w:b/>
      <w:lang w:val="x-none" w:eastAsia="x-none"/>
    </w:rPr>
  </w:style>
  <w:style w:type="paragraph" w:customStyle="1" w:styleId="TAJ">
    <w:name w:val="TAJ"/>
    <w:basedOn w:val="TH"/>
    <w:rsid w:val="00A738D6"/>
  </w:style>
  <w:style w:type="paragraph" w:customStyle="1" w:styleId="TALCharChar">
    <w:name w:val="TAL Char Char"/>
    <w:basedOn w:val="Normal"/>
    <w:link w:val="TALCharCharChar"/>
    <w:rsid w:val="00A738D6"/>
    <w:pPr>
      <w:keepNext/>
      <w:keepLines/>
      <w:spacing w:after="0"/>
    </w:pPr>
    <w:rPr>
      <w:rFonts w:eastAsia="Malgun Gothic"/>
      <w:sz w:val="18"/>
      <w:lang w:val="x-none" w:eastAsia="x-none"/>
    </w:rPr>
  </w:style>
  <w:style w:type="character" w:customStyle="1" w:styleId="TALCharCharChar">
    <w:name w:val="TAL Char Char Char"/>
    <w:link w:val="TALCharChar"/>
    <w:rsid w:val="00A738D6"/>
    <w:rPr>
      <w:rFonts w:ascii="Arial" w:eastAsia="Malgun Gothic" w:hAnsi="Arial"/>
      <w:sz w:val="18"/>
      <w:lang w:val="x-none" w:eastAsia="x-none"/>
    </w:rPr>
  </w:style>
  <w:style w:type="character" w:customStyle="1" w:styleId="TFChar">
    <w:name w:val="TF Char"/>
    <w:link w:val="TF"/>
    <w:rsid w:val="00A738D6"/>
    <w:rPr>
      <w:rFonts w:ascii="Arial" w:hAnsi="Arial"/>
      <w:b/>
      <w:lang w:val="x-none" w:eastAsia="x-none"/>
    </w:rPr>
  </w:style>
  <w:style w:type="paragraph" w:styleId="ListContinue">
    <w:name w:val="List Continue"/>
    <w:basedOn w:val="Normal"/>
    <w:rsid w:val="00A738D6"/>
    <w:pPr>
      <w:spacing w:after="120"/>
      <w:ind w:left="283"/>
      <w:contextualSpacing/>
    </w:pPr>
  </w:style>
  <w:style w:type="paragraph" w:styleId="ListContinue2">
    <w:name w:val="List Continue 2"/>
    <w:basedOn w:val="Normal"/>
    <w:rsid w:val="00A738D6"/>
    <w:pPr>
      <w:spacing w:after="120"/>
      <w:ind w:left="566"/>
      <w:contextualSpacing/>
    </w:pPr>
  </w:style>
  <w:style w:type="paragraph" w:styleId="ListNumber3">
    <w:name w:val="List Number 3"/>
    <w:basedOn w:val="ListNumber2"/>
    <w:rsid w:val="00A738D6"/>
    <w:pPr>
      <w:numPr>
        <w:numId w:val="2"/>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8"/>
    <w:rsid w:val="00C42DBB"/>
    <w:rPr>
      <w:rFonts w:ascii="Times New Roman" w:hAnsi="Times New Roman"/>
      <w:b/>
      <w:lang w:val="en-US"/>
    </w:rPr>
  </w:style>
  <w:style w:type="character" w:customStyle="1" w:styleId="ProposalChar">
    <w:name w:val="Proposal Char"/>
    <w:basedOn w:val="DefaultParagraphFont"/>
    <w:link w:val="Proposal"/>
    <w:qFormat/>
    <w:rsid w:val="00EB5CFA"/>
    <w:rPr>
      <w:rFonts w:asciiTheme="minorHAnsi" w:eastAsiaTheme="minorEastAsia" w:hAnsiTheme="minorHAnsi" w:cstheme="minorBidi"/>
      <w:b/>
      <w:sz w:val="22"/>
      <w:szCs w:val="22"/>
      <w:lang w:val="en-US" w:eastAsia="zh-CN"/>
    </w:rPr>
  </w:style>
  <w:style w:type="paragraph" w:customStyle="1" w:styleId="IvDInstructiontext">
    <w:name w:val="IvD Instructiontext"/>
    <w:basedOn w:val="BodyText"/>
    <w:link w:val="IvDInstructiontextChar"/>
    <w:uiPriority w:val="99"/>
    <w:qFormat/>
    <w:rsid w:val="00716C71"/>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716C71"/>
    <w:rPr>
      <w:rFonts w:ascii="Arial" w:eastAsiaTheme="minorHAnsi" w:hAnsi="Arial" w:cs="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C721A"/>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7C721A"/>
    <w:rPr>
      <w:rFonts w:ascii="Arial" w:eastAsiaTheme="minorHAnsi" w:hAnsi="Arial" w:cs="Arial"/>
      <w:spacing w:val="2"/>
      <w:lang w:val="en-US" w:eastAsia="en-US"/>
    </w:rPr>
  </w:style>
  <w:style w:type="paragraph" w:styleId="NormalWeb">
    <w:name w:val="Normal (Web)"/>
    <w:basedOn w:val="Normal"/>
    <w:uiPriority w:val="99"/>
    <w:unhideWhenUsed/>
    <w:rsid w:val="00ED2189"/>
    <w:pPr>
      <w:spacing w:before="100" w:beforeAutospacing="1" w:after="100" w:afterAutospacing="1"/>
    </w:pPr>
  </w:style>
  <w:style w:type="character" w:styleId="UnresolvedMention">
    <w:name w:val="Unresolved Mention"/>
    <w:basedOn w:val="DefaultParagraphFont"/>
    <w:uiPriority w:val="99"/>
    <w:unhideWhenUsed/>
    <w:rsid w:val="00DD13E5"/>
    <w:rPr>
      <w:color w:val="605E5C"/>
      <w:shd w:val="clear" w:color="auto" w:fill="E1DFDD"/>
    </w:rPr>
  </w:style>
  <w:style w:type="character" w:styleId="Mention">
    <w:name w:val="Mention"/>
    <w:basedOn w:val="DefaultParagraphFont"/>
    <w:uiPriority w:val="99"/>
    <w:unhideWhenUsed/>
    <w:rsid w:val="00106912"/>
    <w:rPr>
      <w:color w:val="2B579A"/>
      <w:shd w:val="clear" w:color="auto" w:fill="E1DFDD"/>
    </w:rPr>
  </w:style>
  <w:style w:type="paragraph" w:customStyle="1" w:styleId="IvDtabletext">
    <w:name w:val="IvD tabletext"/>
    <w:basedOn w:val="BodyText"/>
    <w:link w:val="IvDtabletextChar"/>
    <w:rsid w:val="00A738D6"/>
    <w:pPr>
      <w:keepLines/>
      <w:tabs>
        <w:tab w:val="left" w:pos="2552"/>
        <w:tab w:val="left" w:pos="3856"/>
        <w:tab w:val="left" w:pos="5216"/>
        <w:tab w:val="left" w:pos="6464"/>
        <w:tab w:val="left" w:pos="7768"/>
        <w:tab w:val="left" w:pos="9072"/>
        <w:tab w:val="left" w:pos="9639"/>
      </w:tabs>
      <w:spacing w:before="100" w:after="100"/>
    </w:pPr>
    <w:rPr>
      <w:spacing w:val="2"/>
    </w:rPr>
  </w:style>
  <w:style w:type="character" w:customStyle="1" w:styleId="IvDtabletextChar">
    <w:name w:val="IvD tabletext Char"/>
    <w:basedOn w:val="DefaultParagraphFont"/>
    <w:link w:val="IvDtabletext"/>
    <w:rsid w:val="00A738D6"/>
    <w:rPr>
      <w:rFonts w:ascii="Arial" w:eastAsiaTheme="minorHAnsi" w:hAnsi="Arial" w:cs="Arial"/>
      <w:spacing w:val="2"/>
      <w:lang w:val="en-US" w:eastAsia="en-US"/>
    </w:rPr>
  </w:style>
  <w:style w:type="paragraph" w:styleId="Revision">
    <w:name w:val="Revision"/>
    <w:hidden/>
    <w:uiPriority w:val="99"/>
    <w:semiHidden/>
    <w:rsid w:val="00A738D6"/>
    <w:rPr>
      <w:rFonts w:ascii="Times New Roman" w:hAnsi="Times New Roman"/>
      <w:lang w:val="en-US" w:eastAsia="ja-JP"/>
    </w:rPr>
  </w:style>
  <w:style w:type="paragraph" w:styleId="NoSpacing">
    <w:name w:val="No Spacing"/>
    <w:uiPriority w:val="1"/>
    <w:qFormat/>
    <w:rsid w:val="0026316B"/>
    <w:rPr>
      <w:rFonts w:asciiTheme="minorHAnsi" w:eastAsiaTheme="minorHAnsi" w:hAnsiTheme="minorHAnsi" w:cstheme="minorBidi"/>
      <w:sz w:val="22"/>
      <w:szCs w:val="22"/>
      <w:lang w:val="en-US" w:eastAsia="en-US"/>
    </w:rPr>
  </w:style>
  <w:style w:type="character" w:customStyle="1" w:styleId="B1Zchn">
    <w:name w:val="B1 Zchn"/>
    <w:qFormat/>
    <w:rsid w:val="007D1CDA"/>
    <w:rPr>
      <w:lang w:eastAsia="en-US"/>
    </w:rPr>
  </w:style>
  <w:style w:type="character" w:customStyle="1" w:styleId="TACChar">
    <w:name w:val="TAC Char"/>
    <w:link w:val="TAC"/>
    <w:qFormat/>
    <w:locked/>
    <w:rsid w:val="003569DC"/>
    <w:rPr>
      <w:rFonts w:ascii="Arial" w:eastAsiaTheme="minorHAnsi" w:hAnsi="Arial" w:cs="Arial"/>
      <w:sz w:val="18"/>
      <w:lang w:val="x-none" w:eastAsia="x-none"/>
    </w:rPr>
  </w:style>
  <w:style w:type="paragraph" w:customStyle="1" w:styleId="xmsonormal">
    <w:name w:val="x_msonormal"/>
    <w:basedOn w:val="Normal"/>
    <w:uiPriority w:val="99"/>
    <w:rsid w:val="00CD7FB5"/>
    <w:pPr>
      <w:spacing w:after="0" w:line="240" w:lineRule="auto"/>
    </w:pPr>
    <w:rPr>
      <w:rFonts w:ascii="Calibri" w:eastAsia="Calibri" w:hAnsi="Calibri" w:cs="Calibri"/>
    </w:rPr>
  </w:style>
  <w:style w:type="character" w:customStyle="1" w:styleId="xapple-converted-space">
    <w:name w:val="x_apple-converted-space"/>
    <w:basedOn w:val="DefaultParagraphFont"/>
    <w:rsid w:val="00CD7FB5"/>
  </w:style>
  <w:style w:type="character" w:customStyle="1" w:styleId="B3Char">
    <w:name w:val="B3 Char"/>
    <w:rsid w:val="00AF27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0511">
      <w:bodyDiv w:val="1"/>
      <w:marLeft w:val="0"/>
      <w:marRight w:val="0"/>
      <w:marTop w:val="0"/>
      <w:marBottom w:val="0"/>
      <w:divBdr>
        <w:top w:val="none" w:sz="0" w:space="0" w:color="auto"/>
        <w:left w:val="none" w:sz="0" w:space="0" w:color="auto"/>
        <w:bottom w:val="none" w:sz="0" w:space="0" w:color="auto"/>
        <w:right w:val="none" w:sz="0" w:space="0" w:color="auto"/>
      </w:divBdr>
      <w:divsChild>
        <w:div w:id="1161383708">
          <w:marLeft w:val="288"/>
          <w:marRight w:val="0"/>
          <w:marTop w:val="160"/>
          <w:marBottom w:val="0"/>
          <w:divBdr>
            <w:top w:val="none" w:sz="0" w:space="0" w:color="auto"/>
            <w:left w:val="none" w:sz="0" w:space="0" w:color="auto"/>
            <w:bottom w:val="none" w:sz="0" w:space="0" w:color="auto"/>
            <w:right w:val="none" w:sz="0" w:space="0" w:color="auto"/>
          </w:divBdr>
        </w:div>
      </w:divsChild>
    </w:div>
    <w:div w:id="52966951">
      <w:bodyDiv w:val="1"/>
      <w:marLeft w:val="0"/>
      <w:marRight w:val="0"/>
      <w:marTop w:val="0"/>
      <w:marBottom w:val="0"/>
      <w:divBdr>
        <w:top w:val="none" w:sz="0" w:space="0" w:color="auto"/>
        <w:left w:val="none" w:sz="0" w:space="0" w:color="auto"/>
        <w:bottom w:val="none" w:sz="0" w:space="0" w:color="auto"/>
        <w:right w:val="none" w:sz="0" w:space="0" w:color="auto"/>
      </w:divBdr>
      <w:divsChild>
        <w:div w:id="8796755">
          <w:marLeft w:val="1454"/>
          <w:marRight w:val="0"/>
          <w:marTop w:val="0"/>
          <w:marBottom w:val="0"/>
          <w:divBdr>
            <w:top w:val="none" w:sz="0" w:space="0" w:color="auto"/>
            <w:left w:val="none" w:sz="0" w:space="0" w:color="auto"/>
            <w:bottom w:val="none" w:sz="0" w:space="0" w:color="auto"/>
            <w:right w:val="none" w:sz="0" w:space="0" w:color="auto"/>
          </w:divBdr>
        </w:div>
        <w:div w:id="1206915631">
          <w:marLeft w:val="835"/>
          <w:marRight w:val="0"/>
          <w:marTop w:val="0"/>
          <w:marBottom w:val="0"/>
          <w:divBdr>
            <w:top w:val="none" w:sz="0" w:space="0" w:color="auto"/>
            <w:left w:val="none" w:sz="0" w:space="0" w:color="auto"/>
            <w:bottom w:val="none" w:sz="0" w:space="0" w:color="auto"/>
            <w:right w:val="none" w:sz="0" w:space="0" w:color="auto"/>
          </w:divBdr>
        </w:div>
        <w:div w:id="1208176799">
          <w:marLeft w:val="835"/>
          <w:marRight w:val="0"/>
          <w:marTop w:val="0"/>
          <w:marBottom w:val="0"/>
          <w:divBdr>
            <w:top w:val="none" w:sz="0" w:space="0" w:color="auto"/>
            <w:left w:val="none" w:sz="0" w:space="0" w:color="auto"/>
            <w:bottom w:val="none" w:sz="0" w:space="0" w:color="auto"/>
            <w:right w:val="none" w:sz="0" w:space="0" w:color="auto"/>
          </w:divBdr>
        </w:div>
        <w:div w:id="1800025868">
          <w:marLeft w:val="1454"/>
          <w:marRight w:val="0"/>
          <w:marTop w:val="0"/>
          <w:marBottom w:val="0"/>
          <w:divBdr>
            <w:top w:val="none" w:sz="0" w:space="0" w:color="auto"/>
            <w:left w:val="none" w:sz="0" w:space="0" w:color="auto"/>
            <w:bottom w:val="none" w:sz="0" w:space="0" w:color="auto"/>
            <w:right w:val="none" w:sz="0" w:space="0" w:color="auto"/>
          </w:divBdr>
        </w:div>
      </w:divsChild>
    </w:div>
    <w:div w:id="71319768">
      <w:bodyDiv w:val="1"/>
      <w:marLeft w:val="0"/>
      <w:marRight w:val="0"/>
      <w:marTop w:val="0"/>
      <w:marBottom w:val="0"/>
      <w:divBdr>
        <w:top w:val="none" w:sz="0" w:space="0" w:color="auto"/>
        <w:left w:val="none" w:sz="0" w:space="0" w:color="auto"/>
        <w:bottom w:val="none" w:sz="0" w:space="0" w:color="auto"/>
        <w:right w:val="none" w:sz="0" w:space="0" w:color="auto"/>
      </w:divBdr>
      <w:divsChild>
        <w:div w:id="20593632">
          <w:marLeft w:val="878"/>
          <w:marRight w:val="0"/>
          <w:marTop w:val="0"/>
          <w:marBottom w:val="0"/>
          <w:divBdr>
            <w:top w:val="none" w:sz="0" w:space="0" w:color="auto"/>
            <w:left w:val="none" w:sz="0" w:space="0" w:color="auto"/>
            <w:bottom w:val="none" w:sz="0" w:space="0" w:color="auto"/>
            <w:right w:val="none" w:sz="0" w:space="0" w:color="auto"/>
          </w:divBdr>
        </w:div>
        <w:div w:id="1529952313">
          <w:marLeft w:val="878"/>
          <w:marRight w:val="0"/>
          <w:marTop w:val="0"/>
          <w:marBottom w:val="0"/>
          <w:divBdr>
            <w:top w:val="none" w:sz="0" w:space="0" w:color="auto"/>
            <w:left w:val="none" w:sz="0" w:space="0" w:color="auto"/>
            <w:bottom w:val="none" w:sz="0" w:space="0" w:color="auto"/>
            <w:right w:val="none" w:sz="0" w:space="0" w:color="auto"/>
          </w:divBdr>
        </w:div>
        <w:div w:id="1622957878">
          <w:marLeft w:val="878"/>
          <w:marRight w:val="0"/>
          <w:marTop w:val="0"/>
          <w:marBottom w:val="0"/>
          <w:divBdr>
            <w:top w:val="none" w:sz="0" w:space="0" w:color="auto"/>
            <w:left w:val="none" w:sz="0" w:space="0" w:color="auto"/>
            <w:bottom w:val="none" w:sz="0" w:space="0" w:color="auto"/>
            <w:right w:val="none" w:sz="0" w:space="0" w:color="auto"/>
          </w:divBdr>
        </w:div>
        <w:div w:id="2034921328">
          <w:marLeft w:val="835"/>
          <w:marRight w:val="0"/>
          <w:marTop w:val="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04548050">
      <w:bodyDiv w:val="1"/>
      <w:marLeft w:val="0"/>
      <w:marRight w:val="0"/>
      <w:marTop w:val="0"/>
      <w:marBottom w:val="0"/>
      <w:divBdr>
        <w:top w:val="none" w:sz="0" w:space="0" w:color="auto"/>
        <w:left w:val="none" w:sz="0" w:space="0" w:color="auto"/>
        <w:bottom w:val="none" w:sz="0" w:space="0" w:color="auto"/>
        <w:right w:val="none" w:sz="0" w:space="0" w:color="auto"/>
      </w:divBdr>
      <w:divsChild>
        <w:div w:id="233469849">
          <w:marLeft w:val="835"/>
          <w:marRight w:val="0"/>
          <w:marTop w:val="0"/>
          <w:marBottom w:val="0"/>
          <w:divBdr>
            <w:top w:val="none" w:sz="0" w:space="0" w:color="auto"/>
            <w:left w:val="none" w:sz="0" w:space="0" w:color="auto"/>
            <w:bottom w:val="none" w:sz="0" w:space="0" w:color="auto"/>
            <w:right w:val="none" w:sz="0" w:space="0" w:color="auto"/>
          </w:divBdr>
        </w:div>
        <w:div w:id="406920101">
          <w:marLeft w:val="1454"/>
          <w:marRight w:val="0"/>
          <w:marTop w:val="0"/>
          <w:marBottom w:val="0"/>
          <w:divBdr>
            <w:top w:val="none" w:sz="0" w:space="0" w:color="auto"/>
            <w:left w:val="none" w:sz="0" w:space="0" w:color="auto"/>
            <w:bottom w:val="none" w:sz="0" w:space="0" w:color="auto"/>
            <w:right w:val="none" w:sz="0" w:space="0" w:color="auto"/>
          </w:divBdr>
        </w:div>
        <w:div w:id="724570674">
          <w:marLeft w:val="2088"/>
          <w:marRight w:val="0"/>
          <w:marTop w:val="0"/>
          <w:marBottom w:val="0"/>
          <w:divBdr>
            <w:top w:val="none" w:sz="0" w:space="0" w:color="auto"/>
            <w:left w:val="none" w:sz="0" w:space="0" w:color="auto"/>
            <w:bottom w:val="none" w:sz="0" w:space="0" w:color="auto"/>
            <w:right w:val="none" w:sz="0" w:space="0" w:color="auto"/>
          </w:divBdr>
        </w:div>
        <w:div w:id="725643761">
          <w:marLeft w:val="1454"/>
          <w:marRight w:val="0"/>
          <w:marTop w:val="0"/>
          <w:marBottom w:val="0"/>
          <w:divBdr>
            <w:top w:val="none" w:sz="0" w:space="0" w:color="auto"/>
            <w:left w:val="none" w:sz="0" w:space="0" w:color="auto"/>
            <w:bottom w:val="none" w:sz="0" w:space="0" w:color="auto"/>
            <w:right w:val="none" w:sz="0" w:space="0" w:color="auto"/>
          </w:divBdr>
        </w:div>
        <w:div w:id="1141380928">
          <w:marLeft w:val="835"/>
          <w:marRight w:val="0"/>
          <w:marTop w:val="0"/>
          <w:marBottom w:val="0"/>
          <w:divBdr>
            <w:top w:val="none" w:sz="0" w:space="0" w:color="auto"/>
            <w:left w:val="none" w:sz="0" w:space="0" w:color="auto"/>
            <w:bottom w:val="none" w:sz="0" w:space="0" w:color="auto"/>
            <w:right w:val="none" w:sz="0" w:space="0" w:color="auto"/>
          </w:divBdr>
        </w:div>
        <w:div w:id="1470519015">
          <w:marLeft w:val="835"/>
          <w:marRight w:val="0"/>
          <w:marTop w:val="0"/>
          <w:marBottom w:val="0"/>
          <w:divBdr>
            <w:top w:val="none" w:sz="0" w:space="0" w:color="auto"/>
            <w:left w:val="none" w:sz="0" w:space="0" w:color="auto"/>
            <w:bottom w:val="none" w:sz="0" w:space="0" w:color="auto"/>
            <w:right w:val="none" w:sz="0" w:space="0" w:color="auto"/>
          </w:divBdr>
        </w:div>
        <w:div w:id="1481191194">
          <w:marLeft w:val="835"/>
          <w:marRight w:val="0"/>
          <w:marTop w:val="0"/>
          <w:marBottom w:val="0"/>
          <w:divBdr>
            <w:top w:val="none" w:sz="0" w:space="0" w:color="auto"/>
            <w:left w:val="none" w:sz="0" w:space="0" w:color="auto"/>
            <w:bottom w:val="none" w:sz="0" w:space="0" w:color="auto"/>
            <w:right w:val="none" w:sz="0" w:space="0" w:color="auto"/>
          </w:divBdr>
        </w:div>
        <w:div w:id="1587374371">
          <w:marLeft w:val="835"/>
          <w:marRight w:val="0"/>
          <w:marTop w:val="0"/>
          <w:marBottom w:val="0"/>
          <w:divBdr>
            <w:top w:val="none" w:sz="0" w:space="0" w:color="auto"/>
            <w:left w:val="none" w:sz="0" w:space="0" w:color="auto"/>
            <w:bottom w:val="none" w:sz="0" w:space="0" w:color="auto"/>
            <w:right w:val="none" w:sz="0" w:space="0" w:color="auto"/>
          </w:divBdr>
        </w:div>
        <w:div w:id="1985116865">
          <w:marLeft w:val="835"/>
          <w:marRight w:val="0"/>
          <w:marTop w:val="0"/>
          <w:marBottom w:val="0"/>
          <w:divBdr>
            <w:top w:val="none" w:sz="0" w:space="0" w:color="auto"/>
            <w:left w:val="none" w:sz="0" w:space="0" w:color="auto"/>
            <w:bottom w:val="none" w:sz="0" w:space="0" w:color="auto"/>
            <w:right w:val="none" w:sz="0" w:space="0" w:color="auto"/>
          </w:divBdr>
        </w:div>
      </w:divsChild>
    </w:div>
    <w:div w:id="169492799">
      <w:bodyDiv w:val="1"/>
      <w:marLeft w:val="0"/>
      <w:marRight w:val="0"/>
      <w:marTop w:val="0"/>
      <w:marBottom w:val="0"/>
      <w:divBdr>
        <w:top w:val="none" w:sz="0" w:space="0" w:color="auto"/>
        <w:left w:val="none" w:sz="0" w:space="0" w:color="auto"/>
        <w:bottom w:val="none" w:sz="0" w:space="0" w:color="auto"/>
        <w:right w:val="none" w:sz="0" w:space="0" w:color="auto"/>
      </w:divBdr>
    </w:div>
    <w:div w:id="185366707">
      <w:bodyDiv w:val="1"/>
      <w:marLeft w:val="0"/>
      <w:marRight w:val="0"/>
      <w:marTop w:val="0"/>
      <w:marBottom w:val="0"/>
      <w:divBdr>
        <w:top w:val="none" w:sz="0" w:space="0" w:color="auto"/>
        <w:left w:val="none" w:sz="0" w:space="0" w:color="auto"/>
        <w:bottom w:val="none" w:sz="0" w:space="0" w:color="auto"/>
        <w:right w:val="none" w:sz="0" w:space="0" w:color="auto"/>
      </w:divBdr>
      <w:divsChild>
        <w:div w:id="214240985">
          <w:marLeft w:val="835"/>
          <w:marRight w:val="0"/>
          <w:marTop w:val="0"/>
          <w:marBottom w:val="0"/>
          <w:divBdr>
            <w:top w:val="none" w:sz="0" w:space="0" w:color="auto"/>
            <w:left w:val="none" w:sz="0" w:space="0" w:color="auto"/>
            <w:bottom w:val="none" w:sz="0" w:space="0" w:color="auto"/>
            <w:right w:val="none" w:sz="0" w:space="0" w:color="auto"/>
          </w:divBdr>
        </w:div>
        <w:div w:id="712464305">
          <w:marLeft w:val="835"/>
          <w:marRight w:val="0"/>
          <w:marTop w:val="0"/>
          <w:marBottom w:val="0"/>
          <w:divBdr>
            <w:top w:val="none" w:sz="0" w:space="0" w:color="auto"/>
            <w:left w:val="none" w:sz="0" w:space="0" w:color="auto"/>
            <w:bottom w:val="none" w:sz="0" w:space="0" w:color="auto"/>
            <w:right w:val="none" w:sz="0" w:space="0" w:color="auto"/>
          </w:divBdr>
        </w:div>
        <w:div w:id="1105420502">
          <w:marLeft w:val="835"/>
          <w:marRight w:val="0"/>
          <w:marTop w:val="0"/>
          <w:marBottom w:val="0"/>
          <w:divBdr>
            <w:top w:val="none" w:sz="0" w:space="0" w:color="auto"/>
            <w:left w:val="none" w:sz="0" w:space="0" w:color="auto"/>
            <w:bottom w:val="none" w:sz="0" w:space="0" w:color="auto"/>
            <w:right w:val="none" w:sz="0" w:space="0" w:color="auto"/>
          </w:divBdr>
        </w:div>
      </w:divsChild>
    </w:div>
    <w:div w:id="209659163">
      <w:bodyDiv w:val="1"/>
      <w:marLeft w:val="0"/>
      <w:marRight w:val="0"/>
      <w:marTop w:val="0"/>
      <w:marBottom w:val="0"/>
      <w:divBdr>
        <w:top w:val="none" w:sz="0" w:space="0" w:color="auto"/>
        <w:left w:val="none" w:sz="0" w:space="0" w:color="auto"/>
        <w:bottom w:val="none" w:sz="0" w:space="0" w:color="auto"/>
        <w:right w:val="none" w:sz="0" w:space="0" w:color="auto"/>
      </w:divBdr>
      <w:divsChild>
        <w:div w:id="200409960">
          <w:marLeft w:val="1454"/>
          <w:marRight w:val="0"/>
          <w:marTop w:val="0"/>
          <w:marBottom w:val="0"/>
          <w:divBdr>
            <w:top w:val="none" w:sz="0" w:space="0" w:color="auto"/>
            <w:left w:val="none" w:sz="0" w:space="0" w:color="auto"/>
            <w:bottom w:val="none" w:sz="0" w:space="0" w:color="auto"/>
            <w:right w:val="none" w:sz="0" w:space="0" w:color="auto"/>
          </w:divBdr>
        </w:div>
        <w:div w:id="1011295475">
          <w:marLeft w:val="1454"/>
          <w:marRight w:val="0"/>
          <w:marTop w:val="0"/>
          <w:marBottom w:val="0"/>
          <w:divBdr>
            <w:top w:val="none" w:sz="0" w:space="0" w:color="auto"/>
            <w:left w:val="none" w:sz="0" w:space="0" w:color="auto"/>
            <w:bottom w:val="none" w:sz="0" w:space="0" w:color="auto"/>
            <w:right w:val="none" w:sz="0" w:space="0" w:color="auto"/>
          </w:divBdr>
        </w:div>
        <w:div w:id="1739016968">
          <w:marLeft w:val="835"/>
          <w:marRight w:val="0"/>
          <w:marTop w:val="0"/>
          <w:marBottom w:val="0"/>
          <w:divBdr>
            <w:top w:val="none" w:sz="0" w:space="0" w:color="auto"/>
            <w:left w:val="none" w:sz="0" w:space="0" w:color="auto"/>
            <w:bottom w:val="none" w:sz="0" w:space="0" w:color="auto"/>
            <w:right w:val="none" w:sz="0" w:space="0" w:color="auto"/>
          </w:divBdr>
        </w:div>
      </w:divsChild>
    </w:div>
    <w:div w:id="212280955">
      <w:bodyDiv w:val="1"/>
      <w:marLeft w:val="0"/>
      <w:marRight w:val="0"/>
      <w:marTop w:val="0"/>
      <w:marBottom w:val="0"/>
      <w:divBdr>
        <w:top w:val="none" w:sz="0" w:space="0" w:color="auto"/>
        <w:left w:val="none" w:sz="0" w:space="0" w:color="auto"/>
        <w:bottom w:val="none" w:sz="0" w:space="0" w:color="auto"/>
        <w:right w:val="none" w:sz="0" w:space="0" w:color="auto"/>
      </w:divBdr>
      <w:divsChild>
        <w:div w:id="244582376">
          <w:marLeft w:val="1454"/>
          <w:marRight w:val="0"/>
          <w:marTop w:val="0"/>
          <w:marBottom w:val="0"/>
          <w:divBdr>
            <w:top w:val="none" w:sz="0" w:space="0" w:color="auto"/>
            <w:left w:val="none" w:sz="0" w:space="0" w:color="auto"/>
            <w:bottom w:val="none" w:sz="0" w:space="0" w:color="auto"/>
            <w:right w:val="none" w:sz="0" w:space="0" w:color="auto"/>
          </w:divBdr>
        </w:div>
        <w:div w:id="1595361882">
          <w:marLeft w:val="1109"/>
          <w:marRight w:val="0"/>
          <w:marTop w:val="0"/>
          <w:marBottom w:val="0"/>
          <w:divBdr>
            <w:top w:val="none" w:sz="0" w:space="0" w:color="auto"/>
            <w:left w:val="none" w:sz="0" w:space="0" w:color="auto"/>
            <w:bottom w:val="none" w:sz="0" w:space="0" w:color="auto"/>
            <w:right w:val="none" w:sz="0" w:space="0" w:color="auto"/>
          </w:divBdr>
        </w:div>
        <w:div w:id="1870750891">
          <w:marLeft w:val="1454"/>
          <w:marRight w:val="0"/>
          <w:marTop w:val="0"/>
          <w:marBottom w:val="0"/>
          <w:divBdr>
            <w:top w:val="none" w:sz="0" w:space="0" w:color="auto"/>
            <w:left w:val="none" w:sz="0" w:space="0" w:color="auto"/>
            <w:bottom w:val="none" w:sz="0" w:space="0" w:color="auto"/>
            <w:right w:val="none" w:sz="0" w:space="0" w:color="auto"/>
          </w:divBdr>
        </w:div>
        <w:div w:id="1875191540">
          <w:marLeft w:val="835"/>
          <w:marRight w:val="0"/>
          <w:marTop w:val="0"/>
          <w:marBottom w:val="0"/>
          <w:divBdr>
            <w:top w:val="none" w:sz="0" w:space="0" w:color="auto"/>
            <w:left w:val="none" w:sz="0" w:space="0" w:color="auto"/>
            <w:bottom w:val="none" w:sz="0" w:space="0" w:color="auto"/>
            <w:right w:val="none" w:sz="0" w:space="0" w:color="auto"/>
          </w:divBdr>
        </w:div>
        <w:div w:id="2091999955">
          <w:marLeft w:val="288"/>
          <w:marRight w:val="0"/>
          <w:marTop w:val="16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59337875">
      <w:bodyDiv w:val="1"/>
      <w:marLeft w:val="0"/>
      <w:marRight w:val="0"/>
      <w:marTop w:val="0"/>
      <w:marBottom w:val="0"/>
      <w:divBdr>
        <w:top w:val="none" w:sz="0" w:space="0" w:color="auto"/>
        <w:left w:val="none" w:sz="0" w:space="0" w:color="auto"/>
        <w:bottom w:val="none" w:sz="0" w:space="0" w:color="auto"/>
        <w:right w:val="none" w:sz="0" w:space="0" w:color="auto"/>
      </w:divBdr>
      <w:divsChild>
        <w:div w:id="152457666">
          <w:marLeft w:val="835"/>
          <w:marRight w:val="0"/>
          <w:marTop w:val="0"/>
          <w:marBottom w:val="0"/>
          <w:divBdr>
            <w:top w:val="none" w:sz="0" w:space="0" w:color="auto"/>
            <w:left w:val="none" w:sz="0" w:space="0" w:color="auto"/>
            <w:bottom w:val="none" w:sz="0" w:space="0" w:color="auto"/>
            <w:right w:val="none" w:sz="0" w:space="0" w:color="auto"/>
          </w:divBdr>
        </w:div>
        <w:div w:id="194656346">
          <w:marLeft w:val="1454"/>
          <w:marRight w:val="0"/>
          <w:marTop w:val="0"/>
          <w:marBottom w:val="0"/>
          <w:divBdr>
            <w:top w:val="none" w:sz="0" w:space="0" w:color="auto"/>
            <w:left w:val="none" w:sz="0" w:space="0" w:color="auto"/>
            <w:bottom w:val="none" w:sz="0" w:space="0" w:color="auto"/>
            <w:right w:val="none" w:sz="0" w:space="0" w:color="auto"/>
          </w:divBdr>
        </w:div>
        <w:div w:id="453519109">
          <w:marLeft w:val="1454"/>
          <w:marRight w:val="0"/>
          <w:marTop w:val="0"/>
          <w:marBottom w:val="0"/>
          <w:divBdr>
            <w:top w:val="none" w:sz="0" w:space="0" w:color="auto"/>
            <w:left w:val="none" w:sz="0" w:space="0" w:color="auto"/>
            <w:bottom w:val="none" w:sz="0" w:space="0" w:color="auto"/>
            <w:right w:val="none" w:sz="0" w:space="0" w:color="auto"/>
          </w:divBdr>
        </w:div>
        <w:div w:id="759987229">
          <w:marLeft w:val="1454"/>
          <w:marRight w:val="0"/>
          <w:marTop w:val="0"/>
          <w:marBottom w:val="0"/>
          <w:divBdr>
            <w:top w:val="none" w:sz="0" w:space="0" w:color="auto"/>
            <w:left w:val="none" w:sz="0" w:space="0" w:color="auto"/>
            <w:bottom w:val="none" w:sz="0" w:space="0" w:color="auto"/>
            <w:right w:val="none" w:sz="0" w:space="0" w:color="auto"/>
          </w:divBdr>
        </w:div>
        <w:div w:id="773478956">
          <w:marLeft w:val="835"/>
          <w:marRight w:val="0"/>
          <w:marTop w:val="0"/>
          <w:marBottom w:val="0"/>
          <w:divBdr>
            <w:top w:val="none" w:sz="0" w:space="0" w:color="auto"/>
            <w:left w:val="none" w:sz="0" w:space="0" w:color="auto"/>
            <w:bottom w:val="none" w:sz="0" w:space="0" w:color="auto"/>
            <w:right w:val="none" w:sz="0" w:space="0" w:color="auto"/>
          </w:divBdr>
        </w:div>
        <w:div w:id="816187857">
          <w:marLeft w:val="835"/>
          <w:marRight w:val="0"/>
          <w:marTop w:val="0"/>
          <w:marBottom w:val="0"/>
          <w:divBdr>
            <w:top w:val="none" w:sz="0" w:space="0" w:color="auto"/>
            <w:left w:val="none" w:sz="0" w:space="0" w:color="auto"/>
            <w:bottom w:val="none" w:sz="0" w:space="0" w:color="auto"/>
            <w:right w:val="none" w:sz="0" w:space="0" w:color="auto"/>
          </w:divBdr>
        </w:div>
        <w:div w:id="1000699892">
          <w:marLeft w:val="1454"/>
          <w:marRight w:val="0"/>
          <w:marTop w:val="0"/>
          <w:marBottom w:val="0"/>
          <w:divBdr>
            <w:top w:val="none" w:sz="0" w:space="0" w:color="auto"/>
            <w:left w:val="none" w:sz="0" w:space="0" w:color="auto"/>
            <w:bottom w:val="none" w:sz="0" w:space="0" w:color="auto"/>
            <w:right w:val="none" w:sz="0" w:space="0" w:color="auto"/>
          </w:divBdr>
        </w:div>
        <w:div w:id="1166282697">
          <w:marLeft w:val="1454"/>
          <w:marRight w:val="0"/>
          <w:marTop w:val="0"/>
          <w:marBottom w:val="0"/>
          <w:divBdr>
            <w:top w:val="none" w:sz="0" w:space="0" w:color="auto"/>
            <w:left w:val="none" w:sz="0" w:space="0" w:color="auto"/>
            <w:bottom w:val="none" w:sz="0" w:space="0" w:color="auto"/>
            <w:right w:val="none" w:sz="0" w:space="0" w:color="auto"/>
          </w:divBdr>
        </w:div>
        <w:div w:id="1560557229">
          <w:marLeft w:val="1454"/>
          <w:marRight w:val="0"/>
          <w:marTop w:val="0"/>
          <w:marBottom w:val="0"/>
          <w:divBdr>
            <w:top w:val="none" w:sz="0" w:space="0" w:color="auto"/>
            <w:left w:val="none" w:sz="0" w:space="0" w:color="auto"/>
            <w:bottom w:val="none" w:sz="0" w:space="0" w:color="auto"/>
            <w:right w:val="none" w:sz="0" w:space="0" w:color="auto"/>
          </w:divBdr>
        </w:div>
        <w:div w:id="2027900336">
          <w:marLeft w:val="835"/>
          <w:marRight w:val="0"/>
          <w:marTop w:val="0"/>
          <w:marBottom w:val="0"/>
          <w:divBdr>
            <w:top w:val="none" w:sz="0" w:space="0" w:color="auto"/>
            <w:left w:val="none" w:sz="0" w:space="0" w:color="auto"/>
            <w:bottom w:val="none" w:sz="0" w:space="0" w:color="auto"/>
            <w:right w:val="none" w:sz="0" w:space="0" w:color="auto"/>
          </w:divBdr>
        </w:div>
        <w:div w:id="2029987357">
          <w:marLeft w:val="1454"/>
          <w:marRight w:val="0"/>
          <w:marTop w:val="0"/>
          <w:marBottom w:val="0"/>
          <w:divBdr>
            <w:top w:val="none" w:sz="0" w:space="0" w:color="auto"/>
            <w:left w:val="none" w:sz="0" w:space="0" w:color="auto"/>
            <w:bottom w:val="none" w:sz="0" w:space="0" w:color="auto"/>
            <w:right w:val="none" w:sz="0" w:space="0" w:color="auto"/>
          </w:divBdr>
        </w:div>
      </w:divsChild>
    </w:div>
    <w:div w:id="266355870">
      <w:bodyDiv w:val="1"/>
      <w:marLeft w:val="0"/>
      <w:marRight w:val="0"/>
      <w:marTop w:val="0"/>
      <w:marBottom w:val="0"/>
      <w:divBdr>
        <w:top w:val="none" w:sz="0" w:space="0" w:color="auto"/>
        <w:left w:val="none" w:sz="0" w:space="0" w:color="auto"/>
        <w:bottom w:val="none" w:sz="0" w:space="0" w:color="auto"/>
        <w:right w:val="none" w:sz="0" w:space="0" w:color="auto"/>
      </w:divBdr>
      <w:divsChild>
        <w:div w:id="56125141">
          <w:marLeft w:val="835"/>
          <w:marRight w:val="0"/>
          <w:marTop w:val="0"/>
          <w:marBottom w:val="0"/>
          <w:divBdr>
            <w:top w:val="none" w:sz="0" w:space="0" w:color="auto"/>
            <w:left w:val="none" w:sz="0" w:space="0" w:color="auto"/>
            <w:bottom w:val="none" w:sz="0" w:space="0" w:color="auto"/>
            <w:right w:val="none" w:sz="0" w:space="0" w:color="auto"/>
          </w:divBdr>
        </w:div>
        <w:div w:id="212271545">
          <w:marLeft w:val="1454"/>
          <w:marRight w:val="0"/>
          <w:marTop w:val="0"/>
          <w:marBottom w:val="0"/>
          <w:divBdr>
            <w:top w:val="none" w:sz="0" w:space="0" w:color="auto"/>
            <w:left w:val="none" w:sz="0" w:space="0" w:color="auto"/>
            <w:bottom w:val="none" w:sz="0" w:space="0" w:color="auto"/>
            <w:right w:val="none" w:sz="0" w:space="0" w:color="auto"/>
          </w:divBdr>
        </w:div>
        <w:div w:id="243683292">
          <w:marLeft w:val="2088"/>
          <w:marRight w:val="0"/>
          <w:marTop w:val="0"/>
          <w:marBottom w:val="0"/>
          <w:divBdr>
            <w:top w:val="none" w:sz="0" w:space="0" w:color="auto"/>
            <w:left w:val="none" w:sz="0" w:space="0" w:color="auto"/>
            <w:bottom w:val="none" w:sz="0" w:space="0" w:color="auto"/>
            <w:right w:val="none" w:sz="0" w:space="0" w:color="auto"/>
          </w:divBdr>
        </w:div>
        <w:div w:id="328143574">
          <w:marLeft w:val="835"/>
          <w:marRight w:val="0"/>
          <w:marTop w:val="0"/>
          <w:marBottom w:val="0"/>
          <w:divBdr>
            <w:top w:val="none" w:sz="0" w:space="0" w:color="auto"/>
            <w:left w:val="none" w:sz="0" w:space="0" w:color="auto"/>
            <w:bottom w:val="none" w:sz="0" w:space="0" w:color="auto"/>
            <w:right w:val="none" w:sz="0" w:space="0" w:color="auto"/>
          </w:divBdr>
        </w:div>
        <w:div w:id="810639058">
          <w:marLeft w:val="1454"/>
          <w:marRight w:val="0"/>
          <w:marTop w:val="0"/>
          <w:marBottom w:val="0"/>
          <w:divBdr>
            <w:top w:val="none" w:sz="0" w:space="0" w:color="auto"/>
            <w:left w:val="none" w:sz="0" w:space="0" w:color="auto"/>
            <w:bottom w:val="none" w:sz="0" w:space="0" w:color="auto"/>
            <w:right w:val="none" w:sz="0" w:space="0" w:color="auto"/>
          </w:divBdr>
        </w:div>
        <w:div w:id="963191025">
          <w:marLeft w:val="835"/>
          <w:marRight w:val="0"/>
          <w:marTop w:val="0"/>
          <w:marBottom w:val="0"/>
          <w:divBdr>
            <w:top w:val="none" w:sz="0" w:space="0" w:color="auto"/>
            <w:left w:val="none" w:sz="0" w:space="0" w:color="auto"/>
            <w:bottom w:val="none" w:sz="0" w:space="0" w:color="auto"/>
            <w:right w:val="none" w:sz="0" w:space="0" w:color="auto"/>
          </w:divBdr>
        </w:div>
        <w:div w:id="1116675657">
          <w:marLeft w:val="1454"/>
          <w:marRight w:val="0"/>
          <w:marTop w:val="0"/>
          <w:marBottom w:val="0"/>
          <w:divBdr>
            <w:top w:val="none" w:sz="0" w:space="0" w:color="auto"/>
            <w:left w:val="none" w:sz="0" w:space="0" w:color="auto"/>
            <w:bottom w:val="none" w:sz="0" w:space="0" w:color="auto"/>
            <w:right w:val="none" w:sz="0" w:space="0" w:color="auto"/>
          </w:divBdr>
        </w:div>
        <w:div w:id="1759446116">
          <w:marLeft w:val="1454"/>
          <w:marRight w:val="0"/>
          <w:marTop w:val="0"/>
          <w:marBottom w:val="0"/>
          <w:divBdr>
            <w:top w:val="none" w:sz="0" w:space="0" w:color="auto"/>
            <w:left w:val="none" w:sz="0" w:space="0" w:color="auto"/>
            <w:bottom w:val="none" w:sz="0" w:space="0" w:color="auto"/>
            <w:right w:val="none" w:sz="0" w:space="0" w:color="auto"/>
          </w:divBdr>
        </w:div>
        <w:div w:id="1787038333">
          <w:marLeft w:val="2088"/>
          <w:marRight w:val="0"/>
          <w:marTop w:val="0"/>
          <w:marBottom w:val="0"/>
          <w:divBdr>
            <w:top w:val="none" w:sz="0" w:space="0" w:color="auto"/>
            <w:left w:val="none" w:sz="0" w:space="0" w:color="auto"/>
            <w:bottom w:val="none" w:sz="0" w:space="0" w:color="auto"/>
            <w:right w:val="none" w:sz="0" w:space="0" w:color="auto"/>
          </w:divBdr>
        </w:div>
        <w:div w:id="1838961922">
          <w:marLeft w:val="835"/>
          <w:marRight w:val="0"/>
          <w:marTop w:val="0"/>
          <w:marBottom w:val="0"/>
          <w:divBdr>
            <w:top w:val="none" w:sz="0" w:space="0" w:color="auto"/>
            <w:left w:val="none" w:sz="0" w:space="0" w:color="auto"/>
            <w:bottom w:val="none" w:sz="0" w:space="0" w:color="auto"/>
            <w:right w:val="none" w:sz="0" w:space="0" w:color="auto"/>
          </w:divBdr>
        </w:div>
      </w:divsChild>
    </w:div>
    <w:div w:id="300842488">
      <w:bodyDiv w:val="1"/>
      <w:marLeft w:val="0"/>
      <w:marRight w:val="0"/>
      <w:marTop w:val="0"/>
      <w:marBottom w:val="0"/>
      <w:divBdr>
        <w:top w:val="none" w:sz="0" w:space="0" w:color="auto"/>
        <w:left w:val="none" w:sz="0" w:space="0" w:color="auto"/>
        <w:bottom w:val="none" w:sz="0" w:space="0" w:color="auto"/>
        <w:right w:val="none" w:sz="0" w:space="0" w:color="auto"/>
      </w:divBdr>
    </w:div>
    <w:div w:id="306008651">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395519247">
      <w:bodyDiv w:val="1"/>
      <w:marLeft w:val="0"/>
      <w:marRight w:val="0"/>
      <w:marTop w:val="0"/>
      <w:marBottom w:val="0"/>
      <w:divBdr>
        <w:top w:val="none" w:sz="0" w:space="0" w:color="auto"/>
        <w:left w:val="none" w:sz="0" w:space="0" w:color="auto"/>
        <w:bottom w:val="none" w:sz="0" w:space="0" w:color="auto"/>
        <w:right w:val="none" w:sz="0" w:space="0" w:color="auto"/>
      </w:divBdr>
      <w:divsChild>
        <w:div w:id="189531077">
          <w:marLeft w:val="1454"/>
          <w:marRight w:val="0"/>
          <w:marTop w:val="0"/>
          <w:marBottom w:val="0"/>
          <w:divBdr>
            <w:top w:val="none" w:sz="0" w:space="0" w:color="auto"/>
            <w:left w:val="none" w:sz="0" w:space="0" w:color="auto"/>
            <w:bottom w:val="none" w:sz="0" w:space="0" w:color="auto"/>
            <w:right w:val="none" w:sz="0" w:space="0" w:color="auto"/>
          </w:divBdr>
        </w:div>
        <w:div w:id="423305300">
          <w:marLeft w:val="835"/>
          <w:marRight w:val="0"/>
          <w:marTop w:val="0"/>
          <w:marBottom w:val="0"/>
          <w:divBdr>
            <w:top w:val="none" w:sz="0" w:space="0" w:color="auto"/>
            <w:left w:val="none" w:sz="0" w:space="0" w:color="auto"/>
            <w:bottom w:val="none" w:sz="0" w:space="0" w:color="auto"/>
            <w:right w:val="none" w:sz="0" w:space="0" w:color="auto"/>
          </w:divBdr>
        </w:div>
        <w:div w:id="783576643">
          <w:marLeft w:val="835"/>
          <w:marRight w:val="0"/>
          <w:marTop w:val="0"/>
          <w:marBottom w:val="0"/>
          <w:divBdr>
            <w:top w:val="none" w:sz="0" w:space="0" w:color="auto"/>
            <w:left w:val="none" w:sz="0" w:space="0" w:color="auto"/>
            <w:bottom w:val="none" w:sz="0" w:space="0" w:color="auto"/>
            <w:right w:val="none" w:sz="0" w:space="0" w:color="auto"/>
          </w:divBdr>
        </w:div>
        <w:div w:id="826240718">
          <w:marLeft w:val="1454"/>
          <w:marRight w:val="0"/>
          <w:marTop w:val="0"/>
          <w:marBottom w:val="0"/>
          <w:divBdr>
            <w:top w:val="none" w:sz="0" w:space="0" w:color="auto"/>
            <w:left w:val="none" w:sz="0" w:space="0" w:color="auto"/>
            <w:bottom w:val="none" w:sz="0" w:space="0" w:color="auto"/>
            <w:right w:val="none" w:sz="0" w:space="0" w:color="auto"/>
          </w:divBdr>
        </w:div>
      </w:divsChild>
    </w:div>
    <w:div w:id="402921823">
      <w:bodyDiv w:val="1"/>
      <w:marLeft w:val="0"/>
      <w:marRight w:val="0"/>
      <w:marTop w:val="0"/>
      <w:marBottom w:val="0"/>
      <w:divBdr>
        <w:top w:val="none" w:sz="0" w:space="0" w:color="auto"/>
        <w:left w:val="none" w:sz="0" w:space="0" w:color="auto"/>
        <w:bottom w:val="none" w:sz="0" w:space="0" w:color="auto"/>
        <w:right w:val="none" w:sz="0" w:space="0" w:color="auto"/>
      </w:divBdr>
      <w:divsChild>
        <w:div w:id="1068965687">
          <w:marLeft w:val="835"/>
          <w:marRight w:val="0"/>
          <w:marTop w:val="0"/>
          <w:marBottom w:val="0"/>
          <w:divBdr>
            <w:top w:val="none" w:sz="0" w:space="0" w:color="auto"/>
            <w:left w:val="none" w:sz="0" w:space="0" w:color="auto"/>
            <w:bottom w:val="none" w:sz="0" w:space="0" w:color="auto"/>
            <w:right w:val="none" w:sz="0" w:space="0" w:color="auto"/>
          </w:divBdr>
        </w:div>
        <w:div w:id="1234780193">
          <w:marLeft w:val="835"/>
          <w:marRight w:val="0"/>
          <w:marTop w:val="0"/>
          <w:marBottom w:val="0"/>
          <w:divBdr>
            <w:top w:val="none" w:sz="0" w:space="0" w:color="auto"/>
            <w:left w:val="none" w:sz="0" w:space="0" w:color="auto"/>
            <w:bottom w:val="none" w:sz="0" w:space="0" w:color="auto"/>
            <w:right w:val="none" w:sz="0" w:space="0" w:color="auto"/>
          </w:divBdr>
        </w:div>
      </w:divsChild>
    </w:div>
    <w:div w:id="491945460">
      <w:bodyDiv w:val="1"/>
      <w:marLeft w:val="0"/>
      <w:marRight w:val="0"/>
      <w:marTop w:val="0"/>
      <w:marBottom w:val="0"/>
      <w:divBdr>
        <w:top w:val="none" w:sz="0" w:space="0" w:color="auto"/>
        <w:left w:val="none" w:sz="0" w:space="0" w:color="auto"/>
        <w:bottom w:val="none" w:sz="0" w:space="0" w:color="auto"/>
        <w:right w:val="none" w:sz="0" w:space="0" w:color="auto"/>
      </w:divBdr>
      <w:divsChild>
        <w:div w:id="154495557">
          <w:marLeft w:val="1454"/>
          <w:marRight w:val="0"/>
          <w:marTop w:val="0"/>
          <w:marBottom w:val="0"/>
          <w:divBdr>
            <w:top w:val="none" w:sz="0" w:space="0" w:color="auto"/>
            <w:left w:val="none" w:sz="0" w:space="0" w:color="auto"/>
            <w:bottom w:val="none" w:sz="0" w:space="0" w:color="auto"/>
            <w:right w:val="none" w:sz="0" w:space="0" w:color="auto"/>
          </w:divBdr>
        </w:div>
        <w:div w:id="379521669">
          <w:marLeft w:val="835"/>
          <w:marRight w:val="0"/>
          <w:marTop w:val="0"/>
          <w:marBottom w:val="0"/>
          <w:divBdr>
            <w:top w:val="none" w:sz="0" w:space="0" w:color="auto"/>
            <w:left w:val="none" w:sz="0" w:space="0" w:color="auto"/>
            <w:bottom w:val="none" w:sz="0" w:space="0" w:color="auto"/>
            <w:right w:val="none" w:sz="0" w:space="0" w:color="auto"/>
          </w:divBdr>
        </w:div>
        <w:div w:id="561143005">
          <w:marLeft w:val="1454"/>
          <w:marRight w:val="0"/>
          <w:marTop w:val="0"/>
          <w:marBottom w:val="0"/>
          <w:divBdr>
            <w:top w:val="none" w:sz="0" w:space="0" w:color="auto"/>
            <w:left w:val="none" w:sz="0" w:space="0" w:color="auto"/>
            <w:bottom w:val="none" w:sz="0" w:space="0" w:color="auto"/>
            <w:right w:val="none" w:sz="0" w:space="0" w:color="auto"/>
          </w:divBdr>
        </w:div>
        <w:div w:id="830487885">
          <w:marLeft w:val="835"/>
          <w:marRight w:val="0"/>
          <w:marTop w:val="0"/>
          <w:marBottom w:val="0"/>
          <w:divBdr>
            <w:top w:val="none" w:sz="0" w:space="0" w:color="auto"/>
            <w:left w:val="none" w:sz="0" w:space="0" w:color="auto"/>
            <w:bottom w:val="none" w:sz="0" w:space="0" w:color="auto"/>
            <w:right w:val="none" w:sz="0" w:space="0" w:color="auto"/>
          </w:divBdr>
        </w:div>
        <w:div w:id="1326858512">
          <w:marLeft w:val="835"/>
          <w:marRight w:val="0"/>
          <w:marTop w:val="0"/>
          <w:marBottom w:val="0"/>
          <w:divBdr>
            <w:top w:val="none" w:sz="0" w:space="0" w:color="auto"/>
            <w:left w:val="none" w:sz="0" w:space="0" w:color="auto"/>
            <w:bottom w:val="none" w:sz="0" w:space="0" w:color="auto"/>
            <w:right w:val="none" w:sz="0" w:space="0" w:color="auto"/>
          </w:divBdr>
        </w:div>
        <w:div w:id="1498036827">
          <w:marLeft w:val="835"/>
          <w:marRight w:val="0"/>
          <w:marTop w:val="0"/>
          <w:marBottom w:val="0"/>
          <w:divBdr>
            <w:top w:val="none" w:sz="0" w:space="0" w:color="auto"/>
            <w:left w:val="none" w:sz="0" w:space="0" w:color="auto"/>
            <w:bottom w:val="none" w:sz="0" w:space="0" w:color="auto"/>
            <w:right w:val="none" w:sz="0" w:space="0" w:color="auto"/>
          </w:divBdr>
        </w:div>
        <w:div w:id="1715999252">
          <w:marLeft w:val="1454"/>
          <w:marRight w:val="0"/>
          <w:marTop w:val="0"/>
          <w:marBottom w:val="0"/>
          <w:divBdr>
            <w:top w:val="none" w:sz="0" w:space="0" w:color="auto"/>
            <w:left w:val="none" w:sz="0" w:space="0" w:color="auto"/>
            <w:bottom w:val="none" w:sz="0" w:space="0" w:color="auto"/>
            <w:right w:val="none" w:sz="0" w:space="0" w:color="auto"/>
          </w:divBdr>
        </w:div>
        <w:div w:id="1793592690">
          <w:marLeft w:val="835"/>
          <w:marRight w:val="0"/>
          <w:marTop w:val="0"/>
          <w:marBottom w:val="0"/>
          <w:divBdr>
            <w:top w:val="none" w:sz="0" w:space="0" w:color="auto"/>
            <w:left w:val="none" w:sz="0" w:space="0" w:color="auto"/>
            <w:bottom w:val="none" w:sz="0" w:space="0" w:color="auto"/>
            <w:right w:val="none" w:sz="0" w:space="0" w:color="auto"/>
          </w:divBdr>
        </w:div>
        <w:div w:id="1846892709">
          <w:marLeft w:val="835"/>
          <w:marRight w:val="0"/>
          <w:marTop w:val="0"/>
          <w:marBottom w:val="0"/>
          <w:divBdr>
            <w:top w:val="none" w:sz="0" w:space="0" w:color="auto"/>
            <w:left w:val="none" w:sz="0" w:space="0" w:color="auto"/>
            <w:bottom w:val="none" w:sz="0" w:space="0" w:color="auto"/>
            <w:right w:val="none" w:sz="0" w:space="0" w:color="auto"/>
          </w:divBdr>
        </w:div>
      </w:divsChild>
    </w:div>
    <w:div w:id="505637163">
      <w:bodyDiv w:val="1"/>
      <w:marLeft w:val="0"/>
      <w:marRight w:val="0"/>
      <w:marTop w:val="0"/>
      <w:marBottom w:val="0"/>
      <w:divBdr>
        <w:top w:val="none" w:sz="0" w:space="0" w:color="auto"/>
        <w:left w:val="none" w:sz="0" w:space="0" w:color="auto"/>
        <w:bottom w:val="none" w:sz="0" w:space="0" w:color="auto"/>
        <w:right w:val="none" w:sz="0" w:space="0" w:color="auto"/>
      </w:divBdr>
      <w:divsChild>
        <w:div w:id="249970039">
          <w:marLeft w:val="835"/>
          <w:marRight w:val="0"/>
          <w:marTop w:val="0"/>
          <w:marBottom w:val="0"/>
          <w:divBdr>
            <w:top w:val="none" w:sz="0" w:space="0" w:color="auto"/>
            <w:left w:val="none" w:sz="0" w:space="0" w:color="auto"/>
            <w:bottom w:val="none" w:sz="0" w:space="0" w:color="auto"/>
            <w:right w:val="none" w:sz="0" w:space="0" w:color="auto"/>
          </w:divBdr>
        </w:div>
        <w:div w:id="861091504">
          <w:marLeft w:val="1454"/>
          <w:marRight w:val="0"/>
          <w:marTop w:val="0"/>
          <w:marBottom w:val="0"/>
          <w:divBdr>
            <w:top w:val="none" w:sz="0" w:space="0" w:color="auto"/>
            <w:left w:val="none" w:sz="0" w:space="0" w:color="auto"/>
            <w:bottom w:val="none" w:sz="0" w:space="0" w:color="auto"/>
            <w:right w:val="none" w:sz="0" w:space="0" w:color="auto"/>
          </w:divBdr>
        </w:div>
        <w:div w:id="1079447404">
          <w:marLeft w:val="1454"/>
          <w:marRight w:val="0"/>
          <w:marTop w:val="0"/>
          <w:marBottom w:val="0"/>
          <w:divBdr>
            <w:top w:val="none" w:sz="0" w:space="0" w:color="auto"/>
            <w:left w:val="none" w:sz="0" w:space="0" w:color="auto"/>
            <w:bottom w:val="none" w:sz="0" w:space="0" w:color="auto"/>
            <w:right w:val="none" w:sz="0" w:space="0" w:color="auto"/>
          </w:divBdr>
        </w:div>
        <w:div w:id="1319111141">
          <w:marLeft w:val="835"/>
          <w:marRight w:val="0"/>
          <w:marTop w:val="0"/>
          <w:marBottom w:val="0"/>
          <w:divBdr>
            <w:top w:val="none" w:sz="0" w:space="0" w:color="auto"/>
            <w:left w:val="none" w:sz="0" w:space="0" w:color="auto"/>
            <w:bottom w:val="none" w:sz="0" w:space="0" w:color="auto"/>
            <w:right w:val="none" w:sz="0" w:space="0" w:color="auto"/>
          </w:divBdr>
        </w:div>
      </w:divsChild>
    </w:div>
    <w:div w:id="526794174">
      <w:bodyDiv w:val="1"/>
      <w:marLeft w:val="0"/>
      <w:marRight w:val="0"/>
      <w:marTop w:val="0"/>
      <w:marBottom w:val="0"/>
      <w:divBdr>
        <w:top w:val="none" w:sz="0" w:space="0" w:color="auto"/>
        <w:left w:val="none" w:sz="0" w:space="0" w:color="auto"/>
        <w:bottom w:val="none" w:sz="0" w:space="0" w:color="auto"/>
        <w:right w:val="none" w:sz="0" w:space="0" w:color="auto"/>
      </w:divBdr>
      <w:divsChild>
        <w:div w:id="56049429">
          <w:marLeft w:val="1454"/>
          <w:marRight w:val="0"/>
          <w:marTop w:val="0"/>
          <w:marBottom w:val="0"/>
          <w:divBdr>
            <w:top w:val="none" w:sz="0" w:space="0" w:color="auto"/>
            <w:left w:val="none" w:sz="0" w:space="0" w:color="auto"/>
            <w:bottom w:val="none" w:sz="0" w:space="0" w:color="auto"/>
            <w:right w:val="none" w:sz="0" w:space="0" w:color="auto"/>
          </w:divBdr>
        </w:div>
        <w:div w:id="718633420">
          <w:marLeft w:val="835"/>
          <w:marRight w:val="0"/>
          <w:marTop w:val="0"/>
          <w:marBottom w:val="0"/>
          <w:divBdr>
            <w:top w:val="none" w:sz="0" w:space="0" w:color="auto"/>
            <w:left w:val="none" w:sz="0" w:space="0" w:color="auto"/>
            <w:bottom w:val="none" w:sz="0" w:space="0" w:color="auto"/>
            <w:right w:val="none" w:sz="0" w:space="0" w:color="auto"/>
          </w:divBdr>
        </w:div>
        <w:div w:id="1055659387">
          <w:marLeft w:val="1454"/>
          <w:marRight w:val="0"/>
          <w:marTop w:val="0"/>
          <w:marBottom w:val="0"/>
          <w:divBdr>
            <w:top w:val="none" w:sz="0" w:space="0" w:color="auto"/>
            <w:left w:val="none" w:sz="0" w:space="0" w:color="auto"/>
            <w:bottom w:val="none" w:sz="0" w:space="0" w:color="auto"/>
            <w:right w:val="none" w:sz="0" w:space="0" w:color="auto"/>
          </w:divBdr>
        </w:div>
      </w:divsChild>
    </w:div>
    <w:div w:id="561217098">
      <w:bodyDiv w:val="1"/>
      <w:marLeft w:val="0"/>
      <w:marRight w:val="0"/>
      <w:marTop w:val="0"/>
      <w:marBottom w:val="0"/>
      <w:divBdr>
        <w:top w:val="none" w:sz="0" w:space="0" w:color="auto"/>
        <w:left w:val="none" w:sz="0" w:space="0" w:color="auto"/>
        <w:bottom w:val="none" w:sz="0" w:space="0" w:color="auto"/>
        <w:right w:val="none" w:sz="0" w:space="0" w:color="auto"/>
      </w:divBdr>
      <w:divsChild>
        <w:div w:id="372000554">
          <w:marLeft w:val="835"/>
          <w:marRight w:val="0"/>
          <w:marTop w:val="120"/>
          <w:marBottom w:val="160"/>
          <w:divBdr>
            <w:top w:val="none" w:sz="0" w:space="0" w:color="auto"/>
            <w:left w:val="none" w:sz="0" w:space="0" w:color="auto"/>
            <w:bottom w:val="none" w:sz="0" w:space="0" w:color="auto"/>
            <w:right w:val="none" w:sz="0" w:space="0" w:color="auto"/>
          </w:divBdr>
        </w:div>
        <w:div w:id="548765460">
          <w:marLeft w:val="1008"/>
          <w:marRight w:val="0"/>
          <w:marTop w:val="160"/>
          <w:marBottom w:val="120"/>
          <w:divBdr>
            <w:top w:val="none" w:sz="0" w:space="0" w:color="auto"/>
            <w:left w:val="none" w:sz="0" w:space="0" w:color="auto"/>
            <w:bottom w:val="none" w:sz="0" w:space="0" w:color="auto"/>
            <w:right w:val="none" w:sz="0" w:space="0" w:color="auto"/>
          </w:divBdr>
        </w:div>
        <w:div w:id="1233396095">
          <w:marLeft w:val="1008"/>
          <w:marRight w:val="0"/>
          <w:marTop w:val="160"/>
          <w:marBottom w:val="120"/>
          <w:divBdr>
            <w:top w:val="none" w:sz="0" w:space="0" w:color="auto"/>
            <w:left w:val="none" w:sz="0" w:space="0" w:color="auto"/>
            <w:bottom w:val="none" w:sz="0" w:space="0" w:color="auto"/>
            <w:right w:val="none" w:sz="0" w:space="0" w:color="auto"/>
          </w:divBdr>
        </w:div>
        <w:div w:id="1314722712">
          <w:marLeft w:val="1008"/>
          <w:marRight w:val="0"/>
          <w:marTop w:val="0"/>
          <w:marBottom w:val="0"/>
          <w:divBdr>
            <w:top w:val="none" w:sz="0" w:space="0" w:color="auto"/>
            <w:left w:val="none" w:sz="0" w:space="0" w:color="auto"/>
            <w:bottom w:val="none" w:sz="0" w:space="0" w:color="auto"/>
            <w:right w:val="none" w:sz="0" w:space="0" w:color="auto"/>
          </w:divBdr>
        </w:div>
        <w:div w:id="1378159756">
          <w:marLeft w:val="1008"/>
          <w:marRight w:val="0"/>
          <w:marTop w:val="160"/>
          <w:marBottom w:val="120"/>
          <w:divBdr>
            <w:top w:val="none" w:sz="0" w:space="0" w:color="auto"/>
            <w:left w:val="none" w:sz="0" w:space="0" w:color="auto"/>
            <w:bottom w:val="none" w:sz="0" w:space="0" w:color="auto"/>
            <w:right w:val="none" w:sz="0" w:space="0" w:color="auto"/>
          </w:divBdr>
        </w:div>
        <w:div w:id="1684625906">
          <w:marLeft w:val="1008"/>
          <w:marRight w:val="0"/>
          <w:marTop w:val="160"/>
          <w:marBottom w:val="120"/>
          <w:divBdr>
            <w:top w:val="none" w:sz="0" w:space="0" w:color="auto"/>
            <w:left w:val="none" w:sz="0" w:space="0" w:color="auto"/>
            <w:bottom w:val="none" w:sz="0" w:space="0" w:color="auto"/>
            <w:right w:val="none" w:sz="0" w:space="0" w:color="auto"/>
          </w:divBdr>
        </w:div>
        <w:div w:id="1879006146">
          <w:marLeft w:val="1008"/>
          <w:marRight w:val="0"/>
          <w:marTop w:val="160"/>
          <w:marBottom w:val="120"/>
          <w:divBdr>
            <w:top w:val="none" w:sz="0" w:space="0" w:color="auto"/>
            <w:left w:val="none" w:sz="0" w:space="0" w:color="auto"/>
            <w:bottom w:val="none" w:sz="0" w:space="0" w:color="auto"/>
            <w:right w:val="none" w:sz="0" w:space="0" w:color="auto"/>
          </w:divBdr>
        </w:div>
      </w:divsChild>
    </w:div>
    <w:div w:id="565796606">
      <w:bodyDiv w:val="1"/>
      <w:marLeft w:val="0"/>
      <w:marRight w:val="0"/>
      <w:marTop w:val="0"/>
      <w:marBottom w:val="0"/>
      <w:divBdr>
        <w:top w:val="none" w:sz="0" w:space="0" w:color="auto"/>
        <w:left w:val="none" w:sz="0" w:space="0" w:color="auto"/>
        <w:bottom w:val="none" w:sz="0" w:space="0" w:color="auto"/>
        <w:right w:val="none" w:sz="0" w:space="0" w:color="auto"/>
      </w:divBdr>
      <w:divsChild>
        <w:div w:id="970475599">
          <w:marLeft w:val="1368"/>
          <w:marRight w:val="0"/>
          <w:marTop w:val="160"/>
          <w:marBottom w:val="160"/>
          <w:divBdr>
            <w:top w:val="none" w:sz="0" w:space="0" w:color="auto"/>
            <w:left w:val="none" w:sz="0" w:space="0" w:color="auto"/>
            <w:bottom w:val="none" w:sz="0" w:space="0" w:color="auto"/>
            <w:right w:val="none" w:sz="0" w:space="0" w:color="auto"/>
          </w:divBdr>
        </w:div>
      </w:divsChild>
    </w:div>
    <w:div w:id="575818147">
      <w:bodyDiv w:val="1"/>
      <w:marLeft w:val="0"/>
      <w:marRight w:val="0"/>
      <w:marTop w:val="0"/>
      <w:marBottom w:val="0"/>
      <w:divBdr>
        <w:top w:val="none" w:sz="0" w:space="0" w:color="auto"/>
        <w:left w:val="none" w:sz="0" w:space="0" w:color="auto"/>
        <w:bottom w:val="none" w:sz="0" w:space="0" w:color="auto"/>
        <w:right w:val="none" w:sz="0" w:space="0" w:color="auto"/>
      </w:divBdr>
      <w:divsChild>
        <w:div w:id="636491438">
          <w:marLeft w:val="835"/>
          <w:marRight w:val="0"/>
          <w:marTop w:val="0"/>
          <w:marBottom w:val="0"/>
          <w:divBdr>
            <w:top w:val="none" w:sz="0" w:space="0" w:color="auto"/>
            <w:left w:val="none" w:sz="0" w:space="0" w:color="auto"/>
            <w:bottom w:val="none" w:sz="0" w:space="0" w:color="auto"/>
            <w:right w:val="none" w:sz="0" w:space="0" w:color="auto"/>
          </w:divBdr>
        </w:div>
        <w:div w:id="1297495193">
          <w:marLeft w:val="835"/>
          <w:marRight w:val="0"/>
          <w:marTop w:val="0"/>
          <w:marBottom w:val="0"/>
          <w:divBdr>
            <w:top w:val="none" w:sz="0" w:space="0" w:color="auto"/>
            <w:left w:val="none" w:sz="0" w:space="0" w:color="auto"/>
            <w:bottom w:val="none" w:sz="0" w:space="0" w:color="auto"/>
            <w:right w:val="none" w:sz="0" w:space="0" w:color="auto"/>
          </w:divBdr>
        </w:div>
      </w:divsChild>
    </w:div>
    <w:div w:id="641233159">
      <w:bodyDiv w:val="1"/>
      <w:marLeft w:val="0"/>
      <w:marRight w:val="0"/>
      <w:marTop w:val="0"/>
      <w:marBottom w:val="0"/>
      <w:divBdr>
        <w:top w:val="none" w:sz="0" w:space="0" w:color="auto"/>
        <w:left w:val="none" w:sz="0" w:space="0" w:color="auto"/>
        <w:bottom w:val="none" w:sz="0" w:space="0" w:color="auto"/>
        <w:right w:val="none" w:sz="0" w:space="0" w:color="auto"/>
      </w:divBdr>
    </w:div>
    <w:div w:id="650253684">
      <w:bodyDiv w:val="1"/>
      <w:marLeft w:val="0"/>
      <w:marRight w:val="0"/>
      <w:marTop w:val="0"/>
      <w:marBottom w:val="0"/>
      <w:divBdr>
        <w:top w:val="none" w:sz="0" w:space="0" w:color="auto"/>
        <w:left w:val="none" w:sz="0" w:space="0" w:color="auto"/>
        <w:bottom w:val="none" w:sz="0" w:space="0" w:color="auto"/>
        <w:right w:val="none" w:sz="0" w:space="0" w:color="auto"/>
      </w:divBdr>
    </w:div>
    <w:div w:id="662897744">
      <w:bodyDiv w:val="1"/>
      <w:marLeft w:val="0"/>
      <w:marRight w:val="0"/>
      <w:marTop w:val="0"/>
      <w:marBottom w:val="0"/>
      <w:divBdr>
        <w:top w:val="none" w:sz="0" w:space="0" w:color="auto"/>
        <w:left w:val="none" w:sz="0" w:space="0" w:color="auto"/>
        <w:bottom w:val="none" w:sz="0" w:space="0" w:color="auto"/>
        <w:right w:val="none" w:sz="0" w:space="0" w:color="auto"/>
      </w:divBdr>
    </w:div>
    <w:div w:id="691734554">
      <w:bodyDiv w:val="1"/>
      <w:marLeft w:val="0"/>
      <w:marRight w:val="0"/>
      <w:marTop w:val="0"/>
      <w:marBottom w:val="0"/>
      <w:divBdr>
        <w:top w:val="none" w:sz="0" w:space="0" w:color="auto"/>
        <w:left w:val="none" w:sz="0" w:space="0" w:color="auto"/>
        <w:bottom w:val="none" w:sz="0" w:space="0" w:color="auto"/>
        <w:right w:val="none" w:sz="0" w:space="0" w:color="auto"/>
      </w:divBdr>
      <w:divsChild>
        <w:div w:id="1030110510">
          <w:marLeft w:val="835"/>
          <w:marRight w:val="0"/>
          <w:marTop w:val="160"/>
          <w:marBottom w:val="160"/>
          <w:divBdr>
            <w:top w:val="none" w:sz="0" w:space="0" w:color="auto"/>
            <w:left w:val="none" w:sz="0" w:space="0" w:color="auto"/>
            <w:bottom w:val="none" w:sz="0" w:space="0" w:color="auto"/>
            <w:right w:val="none" w:sz="0" w:space="0" w:color="auto"/>
          </w:divBdr>
        </w:div>
      </w:divsChild>
    </w:div>
    <w:div w:id="693120449">
      <w:bodyDiv w:val="1"/>
      <w:marLeft w:val="0"/>
      <w:marRight w:val="0"/>
      <w:marTop w:val="0"/>
      <w:marBottom w:val="0"/>
      <w:divBdr>
        <w:top w:val="none" w:sz="0" w:space="0" w:color="auto"/>
        <w:left w:val="none" w:sz="0" w:space="0" w:color="auto"/>
        <w:bottom w:val="none" w:sz="0" w:space="0" w:color="auto"/>
        <w:right w:val="none" w:sz="0" w:space="0" w:color="auto"/>
      </w:divBdr>
      <w:divsChild>
        <w:div w:id="24914803">
          <w:marLeft w:val="1454"/>
          <w:marRight w:val="0"/>
          <w:marTop w:val="0"/>
          <w:marBottom w:val="0"/>
          <w:divBdr>
            <w:top w:val="none" w:sz="0" w:space="0" w:color="auto"/>
            <w:left w:val="none" w:sz="0" w:space="0" w:color="auto"/>
            <w:bottom w:val="none" w:sz="0" w:space="0" w:color="auto"/>
            <w:right w:val="none" w:sz="0" w:space="0" w:color="auto"/>
          </w:divBdr>
        </w:div>
        <w:div w:id="346906001">
          <w:marLeft w:val="835"/>
          <w:marRight w:val="0"/>
          <w:marTop w:val="0"/>
          <w:marBottom w:val="0"/>
          <w:divBdr>
            <w:top w:val="none" w:sz="0" w:space="0" w:color="auto"/>
            <w:left w:val="none" w:sz="0" w:space="0" w:color="auto"/>
            <w:bottom w:val="none" w:sz="0" w:space="0" w:color="auto"/>
            <w:right w:val="none" w:sz="0" w:space="0" w:color="auto"/>
          </w:divBdr>
        </w:div>
        <w:div w:id="407073611">
          <w:marLeft w:val="835"/>
          <w:marRight w:val="0"/>
          <w:marTop w:val="0"/>
          <w:marBottom w:val="0"/>
          <w:divBdr>
            <w:top w:val="none" w:sz="0" w:space="0" w:color="auto"/>
            <w:left w:val="none" w:sz="0" w:space="0" w:color="auto"/>
            <w:bottom w:val="none" w:sz="0" w:space="0" w:color="auto"/>
            <w:right w:val="none" w:sz="0" w:space="0" w:color="auto"/>
          </w:divBdr>
        </w:div>
        <w:div w:id="1231888030">
          <w:marLeft w:val="835"/>
          <w:marRight w:val="0"/>
          <w:marTop w:val="0"/>
          <w:marBottom w:val="0"/>
          <w:divBdr>
            <w:top w:val="none" w:sz="0" w:space="0" w:color="auto"/>
            <w:left w:val="none" w:sz="0" w:space="0" w:color="auto"/>
            <w:bottom w:val="none" w:sz="0" w:space="0" w:color="auto"/>
            <w:right w:val="none" w:sz="0" w:space="0" w:color="auto"/>
          </w:divBdr>
        </w:div>
        <w:div w:id="1350063284">
          <w:marLeft w:val="835"/>
          <w:marRight w:val="0"/>
          <w:marTop w:val="0"/>
          <w:marBottom w:val="0"/>
          <w:divBdr>
            <w:top w:val="none" w:sz="0" w:space="0" w:color="auto"/>
            <w:left w:val="none" w:sz="0" w:space="0" w:color="auto"/>
            <w:bottom w:val="none" w:sz="0" w:space="0" w:color="auto"/>
            <w:right w:val="none" w:sz="0" w:space="0" w:color="auto"/>
          </w:divBdr>
        </w:div>
        <w:div w:id="1744141722">
          <w:marLeft w:val="1454"/>
          <w:marRight w:val="0"/>
          <w:marTop w:val="0"/>
          <w:marBottom w:val="0"/>
          <w:divBdr>
            <w:top w:val="none" w:sz="0" w:space="0" w:color="auto"/>
            <w:left w:val="none" w:sz="0" w:space="0" w:color="auto"/>
            <w:bottom w:val="none" w:sz="0" w:space="0" w:color="auto"/>
            <w:right w:val="none" w:sz="0" w:space="0" w:color="auto"/>
          </w:divBdr>
        </w:div>
      </w:divsChild>
    </w:div>
    <w:div w:id="700282470">
      <w:bodyDiv w:val="1"/>
      <w:marLeft w:val="0"/>
      <w:marRight w:val="0"/>
      <w:marTop w:val="0"/>
      <w:marBottom w:val="0"/>
      <w:divBdr>
        <w:top w:val="none" w:sz="0" w:space="0" w:color="auto"/>
        <w:left w:val="none" w:sz="0" w:space="0" w:color="auto"/>
        <w:bottom w:val="none" w:sz="0" w:space="0" w:color="auto"/>
        <w:right w:val="none" w:sz="0" w:space="0" w:color="auto"/>
      </w:divBdr>
      <w:divsChild>
        <w:div w:id="375742218">
          <w:marLeft w:val="1008"/>
          <w:marRight w:val="0"/>
          <w:marTop w:val="160"/>
          <w:marBottom w:val="120"/>
          <w:divBdr>
            <w:top w:val="none" w:sz="0" w:space="0" w:color="auto"/>
            <w:left w:val="none" w:sz="0" w:space="0" w:color="auto"/>
            <w:bottom w:val="none" w:sz="0" w:space="0" w:color="auto"/>
            <w:right w:val="none" w:sz="0" w:space="0" w:color="auto"/>
          </w:divBdr>
        </w:div>
        <w:div w:id="631063537">
          <w:marLeft w:val="1008"/>
          <w:marRight w:val="0"/>
          <w:marTop w:val="160"/>
          <w:marBottom w:val="120"/>
          <w:divBdr>
            <w:top w:val="none" w:sz="0" w:space="0" w:color="auto"/>
            <w:left w:val="none" w:sz="0" w:space="0" w:color="auto"/>
            <w:bottom w:val="none" w:sz="0" w:space="0" w:color="auto"/>
            <w:right w:val="none" w:sz="0" w:space="0" w:color="auto"/>
          </w:divBdr>
        </w:div>
        <w:div w:id="849178816">
          <w:marLeft w:val="1008"/>
          <w:marRight w:val="0"/>
          <w:marTop w:val="160"/>
          <w:marBottom w:val="120"/>
          <w:divBdr>
            <w:top w:val="none" w:sz="0" w:space="0" w:color="auto"/>
            <w:left w:val="none" w:sz="0" w:space="0" w:color="auto"/>
            <w:bottom w:val="none" w:sz="0" w:space="0" w:color="auto"/>
            <w:right w:val="none" w:sz="0" w:space="0" w:color="auto"/>
          </w:divBdr>
        </w:div>
        <w:div w:id="1070883089">
          <w:marLeft w:val="1008"/>
          <w:marRight w:val="0"/>
          <w:marTop w:val="160"/>
          <w:marBottom w:val="120"/>
          <w:divBdr>
            <w:top w:val="none" w:sz="0" w:space="0" w:color="auto"/>
            <w:left w:val="none" w:sz="0" w:space="0" w:color="auto"/>
            <w:bottom w:val="none" w:sz="0" w:space="0" w:color="auto"/>
            <w:right w:val="none" w:sz="0" w:space="0" w:color="auto"/>
          </w:divBdr>
        </w:div>
        <w:div w:id="1307781490">
          <w:marLeft w:val="1008"/>
          <w:marRight w:val="0"/>
          <w:marTop w:val="0"/>
          <w:marBottom w:val="0"/>
          <w:divBdr>
            <w:top w:val="none" w:sz="0" w:space="0" w:color="auto"/>
            <w:left w:val="none" w:sz="0" w:space="0" w:color="auto"/>
            <w:bottom w:val="none" w:sz="0" w:space="0" w:color="auto"/>
            <w:right w:val="none" w:sz="0" w:space="0" w:color="auto"/>
          </w:divBdr>
        </w:div>
        <w:div w:id="1368337572">
          <w:marLeft w:val="1008"/>
          <w:marRight w:val="0"/>
          <w:marTop w:val="160"/>
          <w:marBottom w:val="120"/>
          <w:divBdr>
            <w:top w:val="none" w:sz="0" w:space="0" w:color="auto"/>
            <w:left w:val="none" w:sz="0" w:space="0" w:color="auto"/>
            <w:bottom w:val="none" w:sz="0" w:space="0" w:color="auto"/>
            <w:right w:val="none" w:sz="0" w:space="0" w:color="auto"/>
          </w:divBdr>
        </w:div>
        <w:div w:id="1744984104">
          <w:marLeft w:val="835"/>
          <w:marRight w:val="0"/>
          <w:marTop w:val="120"/>
          <w:marBottom w:val="160"/>
          <w:divBdr>
            <w:top w:val="none" w:sz="0" w:space="0" w:color="auto"/>
            <w:left w:val="none" w:sz="0" w:space="0" w:color="auto"/>
            <w:bottom w:val="none" w:sz="0" w:space="0" w:color="auto"/>
            <w:right w:val="none" w:sz="0" w:space="0" w:color="auto"/>
          </w:divBdr>
        </w:div>
      </w:divsChild>
    </w:div>
    <w:div w:id="729814398">
      <w:bodyDiv w:val="1"/>
      <w:marLeft w:val="0"/>
      <w:marRight w:val="0"/>
      <w:marTop w:val="0"/>
      <w:marBottom w:val="0"/>
      <w:divBdr>
        <w:top w:val="none" w:sz="0" w:space="0" w:color="auto"/>
        <w:left w:val="none" w:sz="0" w:space="0" w:color="auto"/>
        <w:bottom w:val="none" w:sz="0" w:space="0" w:color="auto"/>
        <w:right w:val="none" w:sz="0" w:space="0" w:color="auto"/>
      </w:divBdr>
      <w:divsChild>
        <w:div w:id="329674002">
          <w:marLeft w:val="835"/>
          <w:marRight w:val="0"/>
          <w:marTop w:val="160"/>
          <w:marBottom w:val="160"/>
          <w:divBdr>
            <w:top w:val="none" w:sz="0" w:space="0" w:color="auto"/>
            <w:left w:val="none" w:sz="0" w:space="0" w:color="auto"/>
            <w:bottom w:val="none" w:sz="0" w:space="0" w:color="auto"/>
            <w:right w:val="none" w:sz="0" w:space="0" w:color="auto"/>
          </w:divBdr>
        </w:div>
        <w:div w:id="554316641">
          <w:marLeft w:val="1454"/>
          <w:marRight w:val="0"/>
          <w:marTop w:val="60"/>
          <w:marBottom w:val="160"/>
          <w:divBdr>
            <w:top w:val="none" w:sz="0" w:space="0" w:color="auto"/>
            <w:left w:val="none" w:sz="0" w:space="0" w:color="auto"/>
            <w:bottom w:val="none" w:sz="0" w:space="0" w:color="auto"/>
            <w:right w:val="none" w:sz="0" w:space="0" w:color="auto"/>
          </w:divBdr>
        </w:div>
        <w:div w:id="1408072741">
          <w:marLeft w:val="1454"/>
          <w:marRight w:val="0"/>
          <w:marTop w:val="160"/>
          <w:marBottom w:val="160"/>
          <w:divBdr>
            <w:top w:val="none" w:sz="0" w:space="0" w:color="auto"/>
            <w:left w:val="none" w:sz="0" w:space="0" w:color="auto"/>
            <w:bottom w:val="none" w:sz="0" w:space="0" w:color="auto"/>
            <w:right w:val="none" w:sz="0" w:space="0" w:color="auto"/>
          </w:divBdr>
        </w:div>
        <w:div w:id="1769692464">
          <w:marLeft w:val="835"/>
          <w:marRight w:val="0"/>
          <w:marTop w:val="160"/>
          <w:marBottom w:val="160"/>
          <w:divBdr>
            <w:top w:val="none" w:sz="0" w:space="0" w:color="auto"/>
            <w:left w:val="none" w:sz="0" w:space="0" w:color="auto"/>
            <w:bottom w:val="none" w:sz="0" w:space="0" w:color="auto"/>
            <w:right w:val="none" w:sz="0" w:space="0" w:color="auto"/>
          </w:divBdr>
        </w:div>
        <w:div w:id="1921058179">
          <w:marLeft w:val="835"/>
          <w:marRight w:val="0"/>
          <w:marTop w:val="160"/>
          <w:marBottom w:val="160"/>
          <w:divBdr>
            <w:top w:val="none" w:sz="0" w:space="0" w:color="auto"/>
            <w:left w:val="none" w:sz="0" w:space="0" w:color="auto"/>
            <w:bottom w:val="none" w:sz="0" w:space="0" w:color="auto"/>
            <w:right w:val="none" w:sz="0" w:space="0" w:color="auto"/>
          </w:divBdr>
        </w:div>
      </w:divsChild>
    </w:div>
    <w:div w:id="743643681">
      <w:bodyDiv w:val="1"/>
      <w:marLeft w:val="0"/>
      <w:marRight w:val="0"/>
      <w:marTop w:val="0"/>
      <w:marBottom w:val="0"/>
      <w:divBdr>
        <w:top w:val="none" w:sz="0" w:space="0" w:color="auto"/>
        <w:left w:val="none" w:sz="0" w:space="0" w:color="auto"/>
        <w:bottom w:val="none" w:sz="0" w:space="0" w:color="auto"/>
        <w:right w:val="none" w:sz="0" w:space="0" w:color="auto"/>
      </w:divBdr>
      <w:divsChild>
        <w:div w:id="295449618">
          <w:marLeft w:val="835"/>
          <w:marRight w:val="0"/>
          <w:marTop w:val="0"/>
          <w:marBottom w:val="0"/>
          <w:divBdr>
            <w:top w:val="none" w:sz="0" w:space="0" w:color="auto"/>
            <w:left w:val="none" w:sz="0" w:space="0" w:color="auto"/>
            <w:bottom w:val="none" w:sz="0" w:space="0" w:color="auto"/>
            <w:right w:val="none" w:sz="0" w:space="0" w:color="auto"/>
          </w:divBdr>
        </w:div>
        <w:div w:id="829519574">
          <w:marLeft w:val="835"/>
          <w:marRight w:val="0"/>
          <w:marTop w:val="0"/>
          <w:marBottom w:val="0"/>
          <w:divBdr>
            <w:top w:val="none" w:sz="0" w:space="0" w:color="auto"/>
            <w:left w:val="none" w:sz="0" w:space="0" w:color="auto"/>
            <w:bottom w:val="none" w:sz="0" w:space="0" w:color="auto"/>
            <w:right w:val="none" w:sz="0" w:space="0" w:color="auto"/>
          </w:divBdr>
        </w:div>
      </w:divsChild>
    </w:div>
    <w:div w:id="746000949">
      <w:bodyDiv w:val="1"/>
      <w:marLeft w:val="0"/>
      <w:marRight w:val="0"/>
      <w:marTop w:val="0"/>
      <w:marBottom w:val="0"/>
      <w:divBdr>
        <w:top w:val="none" w:sz="0" w:space="0" w:color="auto"/>
        <w:left w:val="none" w:sz="0" w:space="0" w:color="auto"/>
        <w:bottom w:val="none" w:sz="0" w:space="0" w:color="auto"/>
        <w:right w:val="none" w:sz="0" w:space="0" w:color="auto"/>
      </w:divBdr>
    </w:div>
    <w:div w:id="751970973">
      <w:bodyDiv w:val="1"/>
      <w:marLeft w:val="0"/>
      <w:marRight w:val="0"/>
      <w:marTop w:val="0"/>
      <w:marBottom w:val="0"/>
      <w:divBdr>
        <w:top w:val="none" w:sz="0" w:space="0" w:color="auto"/>
        <w:left w:val="none" w:sz="0" w:space="0" w:color="auto"/>
        <w:bottom w:val="none" w:sz="0" w:space="0" w:color="auto"/>
        <w:right w:val="none" w:sz="0" w:space="0" w:color="auto"/>
      </w:divBdr>
      <w:divsChild>
        <w:div w:id="184095738">
          <w:marLeft w:val="1109"/>
          <w:marRight w:val="0"/>
          <w:marTop w:val="0"/>
          <w:marBottom w:val="0"/>
          <w:divBdr>
            <w:top w:val="none" w:sz="0" w:space="0" w:color="auto"/>
            <w:left w:val="none" w:sz="0" w:space="0" w:color="auto"/>
            <w:bottom w:val="none" w:sz="0" w:space="0" w:color="auto"/>
            <w:right w:val="none" w:sz="0" w:space="0" w:color="auto"/>
          </w:divBdr>
        </w:div>
        <w:div w:id="199444208">
          <w:marLeft w:val="1742"/>
          <w:marRight w:val="0"/>
          <w:marTop w:val="0"/>
          <w:marBottom w:val="0"/>
          <w:divBdr>
            <w:top w:val="none" w:sz="0" w:space="0" w:color="auto"/>
            <w:left w:val="none" w:sz="0" w:space="0" w:color="auto"/>
            <w:bottom w:val="none" w:sz="0" w:space="0" w:color="auto"/>
            <w:right w:val="none" w:sz="0" w:space="0" w:color="auto"/>
          </w:divBdr>
        </w:div>
        <w:div w:id="1336610184">
          <w:marLeft w:val="1109"/>
          <w:marRight w:val="0"/>
          <w:marTop w:val="0"/>
          <w:marBottom w:val="0"/>
          <w:divBdr>
            <w:top w:val="none" w:sz="0" w:space="0" w:color="auto"/>
            <w:left w:val="none" w:sz="0" w:space="0" w:color="auto"/>
            <w:bottom w:val="none" w:sz="0" w:space="0" w:color="auto"/>
            <w:right w:val="none" w:sz="0" w:space="0" w:color="auto"/>
          </w:divBdr>
        </w:div>
        <w:div w:id="1384988317">
          <w:marLeft w:val="1109"/>
          <w:marRight w:val="0"/>
          <w:marTop w:val="0"/>
          <w:marBottom w:val="0"/>
          <w:divBdr>
            <w:top w:val="none" w:sz="0" w:space="0" w:color="auto"/>
            <w:left w:val="none" w:sz="0" w:space="0" w:color="auto"/>
            <w:bottom w:val="none" w:sz="0" w:space="0" w:color="auto"/>
            <w:right w:val="none" w:sz="0" w:space="0" w:color="auto"/>
          </w:divBdr>
        </w:div>
      </w:divsChild>
    </w:div>
    <w:div w:id="768505831">
      <w:bodyDiv w:val="1"/>
      <w:marLeft w:val="0"/>
      <w:marRight w:val="0"/>
      <w:marTop w:val="0"/>
      <w:marBottom w:val="0"/>
      <w:divBdr>
        <w:top w:val="none" w:sz="0" w:space="0" w:color="auto"/>
        <w:left w:val="none" w:sz="0" w:space="0" w:color="auto"/>
        <w:bottom w:val="none" w:sz="0" w:space="0" w:color="auto"/>
        <w:right w:val="none" w:sz="0" w:space="0" w:color="auto"/>
      </w:divBdr>
      <w:divsChild>
        <w:div w:id="652487814">
          <w:marLeft w:val="1454"/>
          <w:marRight w:val="0"/>
          <w:marTop w:val="0"/>
          <w:marBottom w:val="0"/>
          <w:divBdr>
            <w:top w:val="none" w:sz="0" w:space="0" w:color="auto"/>
            <w:left w:val="none" w:sz="0" w:space="0" w:color="auto"/>
            <w:bottom w:val="none" w:sz="0" w:space="0" w:color="auto"/>
            <w:right w:val="none" w:sz="0" w:space="0" w:color="auto"/>
          </w:divBdr>
        </w:div>
        <w:div w:id="797257350">
          <w:marLeft w:val="1454"/>
          <w:marRight w:val="0"/>
          <w:marTop w:val="0"/>
          <w:marBottom w:val="0"/>
          <w:divBdr>
            <w:top w:val="none" w:sz="0" w:space="0" w:color="auto"/>
            <w:left w:val="none" w:sz="0" w:space="0" w:color="auto"/>
            <w:bottom w:val="none" w:sz="0" w:space="0" w:color="auto"/>
            <w:right w:val="none" w:sz="0" w:space="0" w:color="auto"/>
          </w:divBdr>
        </w:div>
        <w:div w:id="1133671060">
          <w:marLeft w:val="835"/>
          <w:marRight w:val="0"/>
          <w:marTop w:val="0"/>
          <w:marBottom w:val="0"/>
          <w:divBdr>
            <w:top w:val="none" w:sz="0" w:space="0" w:color="auto"/>
            <w:left w:val="none" w:sz="0" w:space="0" w:color="auto"/>
            <w:bottom w:val="none" w:sz="0" w:space="0" w:color="auto"/>
            <w:right w:val="none" w:sz="0" w:space="0" w:color="auto"/>
          </w:divBdr>
        </w:div>
      </w:divsChild>
    </w:div>
    <w:div w:id="770855821">
      <w:bodyDiv w:val="1"/>
      <w:marLeft w:val="0"/>
      <w:marRight w:val="0"/>
      <w:marTop w:val="0"/>
      <w:marBottom w:val="0"/>
      <w:divBdr>
        <w:top w:val="none" w:sz="0" w:space="0" w:color="auto"/>
        <w:left w:val="none" w:sz="0" w:space="0" w:color="auto"/>
        <w:bottom w:val="none" w:sz="0" w:space="0" w:color="auto"/>
        <w:right w:val="none" w:sz="0" w:space="0" w:color="auto"/>
      </w:divBdr>
      <w:divsChild>
        <w:div w:id="448281949">
          <w:marLeft w:val="835"/>
          <w:marRight w:val="0"/>
          <w:marTop w:val="0"/>
          <w:marBottom w:val="0"/>
          <w:divBdr>
            <w:top w:val="none" w:sz="0" w:space="0" w:color="auto"/>
            <w:left w:val="none" w:sz="0" w:space="0" w:color="auto"/>
            <w:bottom w:val="none" w:sz="0" w:space="0" w:color="auto"/>
            <w:right w:val="none" w:sz="0" w:space="0" w:color="auto"/>
          </w:divBdr>
        </w:div>
        <w:div w:id="900215608">
          <w:marLeft w:val="835"/>
          <w:marRight w:val="0"/>
          <w:marTop w:val="0"/>
          <w:marBottom w:val="0"/>
          <w:divBdr>
            <w:top w:val="none" w:sz="0" w:space="0" w:color="auto"/>
            <w:left w:val="none" w:sz="0" w:space="0" w:color="auto"/>
            <w:bottom w:val="none" w:sz="0" w:space="0" w:color="auto"/>
            <w:right w:val="none" w:sz="0" w:space="0" w:color="auto"/>
          </w:divBdr>
        </w:div>
        <w:div w:id="1321739343">
          <w:marLeft w:val="835"/>
          <w:marRight w:val="0"/>
          <w:marTop w:val="0"/>
          <w:marBottom w:val="0"/>
          <w:divBdr>
            <w:top w:val="none" w:sz="0" w:space="0" w:color="auto"/>
            <w:left w:val="none" w:sz="0" w:space="0" w:color="auto"/>
            <w:bottom w:val="none" w:sz="0" w:space="0" w:color="auto"/>
            <w:right w:val="none" w:sz="0" w:space="0" w:color="auto"/>
          </w:divBdr>
        </w:div>
      </w:divsChild>
    </w:div>
    <w:div w:id="813910734">
      <w:bodyDiv w:val="1"/>
      <w:marLeft w:val="0"/>
      <w:marRight w:val="0"/>
      <w:marTop w:val="0"/>
      <w:marBottom w:val="0"/>
      <w:divBdr>
        <w:top w:val="none" w:sz="0" w:space="0" w:color="auto"/>
        <w:left w:val="none" w:sz="0" w:space="0" w:color="auto"/>
        <w:bottom w:val="none" w:sz="0" w:space="0" w:color="auto"/>
        <w:right w:val="none" w:sz="0" w:space="0" w:color="auto"/>
      </w:divBdr>
      <w:divsChild>
        <w:div w:id="166142209">
          <w:marLeft w:val="835"/>
          <w:marRight w:val="0"/>
          <w:marTop w:val="0"/>
          <w:marBottom w:val="0"/>
          <w:divBdr>
            <w:top w:val="none" w:sz="0" w:space="0" w:color="auto"/>
            <w:left w:val="none" w:sz="0" w:space="0" w:color="auto"/>
            <w:bottom w:val="none" w:sz="0" w:space="0" w:color="auto"/>
            <w:right w:val="none" w:sz="0" w:space="0" w:color="auto"/>
          </w:divBdr>
        </w:div>
        <w:div w:id="599408023">
          <w:marLeft w:val="835"/>
          <w:marRight w:val="0"/>
          <w:marTop w:val="0"/>
          <w:marBottom w:val="0"/>
          <w:divBdr>
            <w:top w:val="none" w:sz="0" w:space="0" w:color="auto"/>
            <w:left w:val="none" w:sz="0" w:space="0" w:color="auto"/>
            <w:bottom w:val="none" w:sz="0" w:space="0" w:color="auto"/>
            <w:right w:val="none" w:sz="0" w:space="0" w:color="auto"/>
          </w:divBdr>
        </w:div>
      </w:divsChild>
    </w:div>
    <w:div w:id="816454597">
      <w:bodyDiv w:val="1"/>
      <w:marLeft w:val="0"/>
      <w:marRight w:val="0"/>
      <w:marTop w:val="0"/>
      <w:marBottom w:val="0"/>
      <w:divBdr>
        <w:top w:val="none" w:sz="0" w:space="0" w:color="auto"/>
        <w:left w:val="none" w:sz="0" w:space="0" w:color="auto"/>
        <w:bottom w:val="none" w:sz="0" w:space="0" w:color="auto"/>
        <w:right w:val="none" w:sz="0" w:space="0" w:color="auto"/>
      </w:divBdr>
      <w:divsChild>
        <w:div w:id="44641109">
          <w:marLeft w:val="1454"/>
          <w:marRight w:val="0"/>
          <w:marTop w:val="0"/>
          <w:marBottom w:val="0"/>
          <w:divBdr>
            <w:top w:val="none" w:sz="0" w:space="0" w:color="auto"/>
            <w:left w:val="none" w:sz="0" w:space="0" w:color="auto"/>
            <w:bottom w:val="none" w:sz="0" w:space="0" w:color="auto"/>
            <w:right w:val="none" w:sz="0" w:space="0" w:color="auto"/>
          </w:divBdr>
        </w:div>
        <w:div w:id="145980886">
          <w:marLeft w:val="835"/>
          <w:marRight w:val="0"/>
          <w:marTop w:val="0"/>
          <w:marBottom w:val="0"/>
          <w:divBdr>
            <w:top w:val="none" w:sz="0" w:space="0" w:color="auto"/>
            <w:left w:val="none" w:sz="0" w:space="0" w:color="auto"/>
            <w:bottom w:val="none" w:sz="0" w:space="0" w:color="auto"/>
            <w:right w:val="none" w:sz="0" w:space="0" w:color="auto"/>
          </w:divBdr>
        </w:div>
        <w:div w:id="414866463">
          <w:marLeft w:val="835"/>
          <w:marRight w:val="0"/>
          <w:marTop w:val="0"/>
          <w:marBottom w:val="0"/>
          <w:divBdr>
            <w:top w:val="none" w:sz="0" w:space="0" w:color="auto"/>
            <w:left w:val="none" w:sz="0" w:space="0" w:color="auto"/>
            <w:bottom w:val="none" w:sz="0" w:space="0" w:color="auto"/>
            <w:right w:val="none" w:sz="0" w:space="0" w:color="auto"/>
          </w:divBdr>
        </w:div>
        <w:div w:id="775255436">
          <w:marLeft w:val="1454"/>
          <w:marRight w:val="0"/>
          <w:marTop w:val="0"/>
          <w:marBottom w:val="0"/>
          <w:divBdr>
            <w:top w:val="none" w:sz="0" w:space="0" w:color="auto"/>
            <w:left w:val="none" w:sz="0" w:space="0" w:color="auto"/>
            <w:bottom w:val="none" w:sz="0" w:space="0" w:color="auto"/>
            <w:right w:val="none" w:sz="0" w:space="0" w:color="auto"/>
          </w:divBdr>
        </w:div>
        <w:div w:id="2072579749">
          <w:marLeft w:val="835"/>
          <w:marRight w:val="0"/>
          <w:marTop w:val="0"/>
          <w:marBottom w:val="0"/>
          <w:divBdr>
            <w:top w:val="none" w:sz="0" w:space="0" w:color="auto"/>
            <w:left w:val="none" w:sz="0" w:space="0" w:color="auto"/>
            <w:bottom w:val="none" w:sz="0" w:space="0" w:color="auto"/>
            <w:right w:val="none" w:sz="0" w:space="0" w:color="auto"/>
          </w:divBdr>
        </w:div>
      </w:divsChild>
    </w:div>
    <w:div w:id="821502760">
      <w:bodyDiv w:val="1"/>
      <w:marLeft w:val="0"/>
      <w:marRight w:val="0"/>
      <w:marTop w:val="0"/>
      <w:marBottom w:val="0"/>
      <w:divBdr>
        <w:top w:val="none" w:sz="0" w:space="0" w:color="auto"/>
        <w:left w:val="none" w:sz="0" w:space="0" w:color="auto"/>
        <w:bottom w:val="none" w:sz="0" w:space="0" w:color="auto"/>
        <w:right w:val="none" w:sz="0" w:space="0" w:color="auto"/>
      </w:divBdr>
      <w:divsChild>
        <w:div w:id="789861563">
          <w:marLeft w:val="1454"/>
          <w:marRight w:val="0"/>
          <w:marTop w:val="0"/>
          <w:marBottom w:val="0"/>
          <w:divBdr>
            <w:top w:val="none" w:sz="0" w:space="0" w:color="auto"/>
            <w:left w:val="none" w:sz="0" w:space="0" w:color="auto"/>
            <w:bottom w:val="none" w:sz="0" w:space="0" w:color="auto"/>
            <w:right w:val="none" w:sz="0" w:space="0" w:color="auto"/>
          </w:divBdr>
        </w:div>
        <w:div w:id="937835794">
          <w:marLeft w:val="1454"/>
          <w:marRight w:val="0"/>
          <w:marTop w:val="0"/>
          <w:marBottom w:val="0"/>
          <w:divBdr>
            <w:top w:val="none" w:sz="0" w:space="0" w:color="auto"/>
            <w:left w:val="none" w:sz="0" w:space="0" w:color="auto"/>
            <w:bottom w:val="none" w:sz="0" w:space="0" w:color="auto"/>
            <w:right w:val="none" w:sz="0" w:space="0" w:color="auto"/>
          </w:divBdr>
        </w:div>
        <w:div w:id="1191652142">
          <w:marLeft w:val="835"/>
          <w:marRight w:val="0"/>
          <w:marTop w:val="0"/>
          <w:marBottom w:val="0"/>
          <w:divBdr>
            <w:top w:val="none" w:sz="0" w:space="0" w:color="auto"/>
            <w:left w:val="none" w:sz="0" w:space="0" w:color="auto"/>
            <w:bottom w:val="none" w:sz="0" w:space="0" w:color="auto"/>
            <w:right w:val="none" w:sz="0" w:space="0" w:color="auto"/>
          </w:divBdr>
        </w:div>
        <w:div w:id="1319261413">
          <w:marLeft w:val="835"/>
          <w:marRight w:val="0"/>
          <w:marTop w:val="0"/>
          <w:marBottom w:val="0"/>
          <w:divBdr>
            <w:top w:val="none" w:sz="0" w:space="0" w:color="auto"/>
            <w:left w:val="none" w:sz="0" w:space="0" w:color="auto"/>
            <w:bottom w:val="none" w:sz="0" w:space="0" w:color="auto"/>
            <w:right w:val="none" w:sz="0" w:space="0" w:color="auto"/>
          </w:divBdr>
        </w:div>
        <w:div w:id="1432552228">
          <w:marLeft w:val="835"/>
          <w:marRight w:val="0"/>
          <w:marTop w:val="0"/>
          <w:marBottom w:val="0"/>
          <w:divBdr>
            <w:top w:val="none" w:sz="0" w:space="0" w:color="auto"/>
            <w:left w:val="none" w:sz="0" w:space="0" w:color="auto"/>
            <w:bottom w:val="none" w:sz="0" w:space="0" w:color="auto"/>
            <w:right w:val="none" w:sz="0" w:space="0" w:color="auto"/>
          </w:divBdr>
        </w:div>
        <w:div w:id="1592540714">
          <w:marLeft w:val="1454"/>
          <w:marRight w:val="0"/>
          <w:marTop w:val="0"/>
          <w:marBottom w:val="0"/>
          <w:divBdr>
            <w:top w:val="none" w:sz="0" w:space="0" w:color="auto"/>
            <w:left w:val="none" w:sz="0" w:space="0" w:color="auto"/>
            <w:bottom w:val="none" w:sz="0" w:space="0" w:color="auto"/>
            <w:right w:val="none" w:sz="0" w:space="0" w:color="auto"/>
          </w:divBdr>
        </w:div>
        <w:div w:id="2114089086">
          <w:marLeft w:val="1454"/>
          <w:marRight w:val="0"/>
          <w:marTop w:val="0"/>
          <w:marBottom w:val="0"/>
          <w:divBdr>
            <w:top w:val="none" w:sz="0" w:space="0" w:color="auto"/>
            <w:left w:val="none" w:sz="0" w:space="0" w:color="auto"/>
            <w:bottom w:val="none" w:sz="0" w:space="0" w:color="auto"/>
            <w:right w:val="none" w:sz="0" w:space="0" w:color="auto"/>
          </w:divBdr>
        </w:div>
      </w:divsChild>
    </w:div>
    <w:div w:id="830022898">
      <w:bodyDiv w:val="1"/>
      <w:marLeft w:val="0"/>
      <w:marRight w:val="0"/>
      <w:marTop w:val="0"/>
      <w:marBottom w:val="0"/>
      <w:divBdr>
        <w:top w:val="none" w:sz="0" w:space="0" w:color="auto"/>
        <w:left w:val="none" w:sz="0" w:space="0" w:color="auto"/>
        <w:bottom w:val="none" w:sz="0" w:space="0" w:color="auto"/>
        <w:right w:val="none" w:sz="0" w:space="0" w:color="auto"/>
      </w:divBdr>
      <w:divsChild>
        <w:div w:id="116263661">
          <w:marLeft w:val="1008"/>
          <w:marRight w:val="0"/>
          <w:marTop w:val="160"/>
          <w:marBottom w:val="120"/>
          <w:divBdr>
            <w:top w:val="none" w:sz="0" w:space="0" w:color="auto"/>
            <w:left w:val="none" w:sz="0" w:space="0" w:color="auto"/>
            <w:bottom w:val="none" w:sz="0" w:space="0" w:color="auto"/>
            <w:right w:val="none" w:sz="0" w:space="0" w:color="auto"/>
          </w:divBdr>
        </w:div>
        <w:div w:id="158884155">
          <w:marLeft w:val="1008"/>
          <w:marRight w:val="0"/>
          <w:marTop w:val="160"/>
          <w:marBottom w:val="120"/>
          <w:divBdr>
            <w:top w:val="none" w:sz="0" w:space="0" w:color="auto"/>
            <w:left w:val="none" w:sz="0" w:space="0" w:color="auto"/>
            <w:bottom w:val="none" w:sz="0" w:space="0" w:color="auto"/>
            <w:right w:val="none" w:sz="0" w:space="0" w:color="auto"/>
          </w:divBdr>
        </w:div>
        <w:div w:id="297539999">
          <w:marLeft w:val="1008"/>
          <w:marRight w:val="0"/>
          <w:marTop w:val="160"/>
          <w:marBottom w:val="120"/>
          <w:divBdr>
            <w:top w:val="none" w:sz="0" w:space="0" w:color="auto"/>
            <w:left w:val="none" w:sz="0" w:space="0" w:color="auto"/>
            <w:bottom w:val="none" w:sz="0" w:space="0" w:color="auto"/>
            <w:right w:val="none" w:sz="0" w:space="0" w:color="auto"/>
          </w:divBdr>
        </w:div>
        <w:div w:id="415052494">
          <w:marLeft w:val="835"/>
          <w:marRight w:val="0"/>
          <w:marTop w:val="120"/>
          <w:marBottom w:val="160"/>
          <w:divBdr>
            <w:top w:val="none" w:sz="0" w:space="0" w:color="auto"/>
            <w:left w:val="none" w:sz="0" w:space="0" w:color="auto"/>
            <w:bottom w:val="none" w:sz="0" w:space="0" w:color="auto"/>
            <w:right w:val="none" w:sz="0" w:space="0" w:color="auto"/>
          </w:divBdr>
        </w:div>
        <w:div w:id="512111888">
          <w:marLeft w:val="1008"/>
          <w:marRight w:val="0"/>
          <w:marTop w:val="160"/>
          <w:marBottom w:val="120"/>
          <w:divBdr>
            <w:top w:val="none" w:sz="0" w:space="0" w:color="auto"/>
            <w:left w:val="none" w:sz="0" w:space="0" w:color="auto"/>
            <w:bottom w:val="none" w:sz="0" w:space="0" w:color="auto"/>
            <w:right w:val="none" w:sz="0" w:space="0" w:color="auto"/>
          </w:divBdr>
        </w:div>
        <w:div w:id="1346057228">
          <w:marLeft w:val="1008"/>
          <w:marRight w:val="0"/>
          <w:marTop w:val="0"/>
          <w:marBottom w:val="0"/>
          <w:divBdr>
            <w:top w:val="none" w:sz="0" w:space="0" w:color="auto"/>
            <w:left w:val="none" w:sz="0" w:space="0" w:color="auto"/>
            <w:bottom w:val="none" w:sz="0" w:space="0" w:color="auto"/>
            <w:right w:val="none" w:sz="0" w:space="0" w:color="auto"/>
          </w:divBdr>
        </w:div>
        <w:div w:id="2061052216">
          <w:marLeft w:val="1008"/>
          <w:marRight w:val="0"/>
          <w:marTop w:val="160"/>
          <w:marBottom w:val="120"/>
          <w:divBdr>
            <w:top w:val="none" w:sz="0" w:space="0" w:color="auto"/>
            <w:left w:val="none" w:sz="0" w:space="0" w:color="auto"/>
            <w:bottom w:val="none" w:sz="0" w:space="0" w:color="auto"/>
            <w:right w:val="none" w:sz="0" w:space="0" w:color="auto"/>
          </w:divBdr>
        </w:div>
      </w:divsChild>
    </w:div>
    <w:div w:id="841049314">
      <w:bodyDiv w:val="1"/>
      <w:marLeft w:val="0"/>
      <w:marRight w:val="0"/>
      <w:marTop w:val="0"/>
      <w:marBottom w:val="0"/>
      <w:divBdr>
        <w:top w:val="none" w:sz="0" w:space="0" w:color="auto"/>
        <w:left w:val="none" w:sz="0" w:space="0" w:color="auto"/>
        <w:bottom w:val="none" w:sz="0" w:space="0" w:color="auto"/>
        <w:right w:val="none" w:sz="0" w:space="0" w:color="auto"/>
      </w:divBdr>
      <w:divsChild>
        <w:div w:id="17464043">
          <w:marLeft w:val="835"/>
          <w:marRight w:val="0"/>
          <w:marTop w:val="0"/>
          <w:marBottom w:val="0"/>
          <w:divBdr>
            <w:top w:val="none" w:sz="0" w:space="0" w:color="auto"/>
            <w:left w:val="none" w:sz="0" w:space="0" w:color="auto"/>
            <w:bottom w:val="none" w:sz="0" w:space="0" w:color="auto"/>
            <w:right w:val="none" w:sz="0" w:space="0" w:color="auto"/>
          </w:divBdr>
        </w:div>
        <w:div w:id="602226814">
          <w:marLeft w:val="835"/>
          <w:marRight w:val="0"/>
          <w:marTop w:val="0"/>
          <w:marBottom w:val="0"/>
          <w:divBdr>
            <w:top w:val="none" w:sz="0" w:space="0" w:color="auto"/>
            <w:left w:val="none" w:sz="0" w:space="0" w:color="auto"/>
            <w:bottom w:val="none" w:sz="0" w:space="0" w:color="auto"/>
            <w:right w:val="none" w:sz="0" w:space="0" w:color="auto"/>
          </w:divBdr>
        </w:div>
        <w:div w:id="789054411">
          <w:marLeft w:val="835"/>
          <w:marRight w:val="0"/>
          <w:marTop w:val="0"/>
          <w:marBottom w:val="0"/>
          <w:divBdr>
            <w:top w:val="none" w:sz="0" w:space="0" w:color="auto"/>
            <w:left w:val="none" w:sz="0" w:space="0" w:color="auto"/>
            <w:bottom w:val="none" w:sz="0" w:space="0" w:color="auto"/>
            <w:right w:val="none" w:sz="0" w:space="0" w:color="auto"/>
          </w:divBdr>
        </w:div>
        <w:div w:id="1348824023">
          <w:marLeft w:val="835"/>
          <w:marRight w:val="0"/>
          <w:marTop w:val="0"/>
          <w:marBottom w:val="0"/>
          <w:divBdr>
            <w:top w:val="none" w:sz="0" w:space="0" w:color="auto"/>
            <w:left w:val="none" w:sz="0" w:space="0" w:color="auto"/>
            <w:bottom w:val="none" w:sz="0" w:space="0" w:color="auto"/>
            <w:right w:val="none" w:sz="0" w:space="0" w:color="auto"/>
          </w:divBdr>
        </w:div>
        <w:div w:id="1655252640">
          <w:marLeft w:val="835"/>
          <w:marRight w:val="0"/>
          <w:marTop w:val="0"/>
          <w:marBottom w:val="0"/>
          <w:divBdr>
            <w:top w:val="none" w:sz="0" w:space="0" w:color="auto"/>
            <w:left w:val="none" w:sz="0" w:space="0" w:color="auto"/>
            <w:bottom w:val="none" w:sz="0" w:space="0" w:color="auto"/>
            <w:right w:val="none" w:sz="0" w:space="0" w:color="auto"/>
          </w:divBdr>
        </w:div>
      </w:divsChild>
    </w:div>
    <w:div w:id="875044115">
      <w:bodyDiv w:val="1"/>
      <w:marLeft w:val="0"/>
      <w:marRight w:val="0"/>
      <w:marTop w:val="0"/>
      <w:marBottom w:val="0"/>
      <w:divBdr>
        <w:top w:val="none" w:sz="0" w:space="0" w:color="auto"/>
        <w:left w:val="none" w:sz="0" w:space="0" w:color="auto"/>
        <w:bottom w:val="none" w:sz="0" w:space="0" w:color="auto"/>
        <w:right w:val="none" w:sz="0" w:space="0" w:color="auto"/>
      </w:divBdr>
    </w:div>
    <w:div w:id="882904457">
      <w:bodyDiv w:val="1"/>
      <w:marLeft w:val="0"/>
      <w:marRight w:val="0"/>
      <w:marTop w:val="0"/>
      <w:marBottom w:val="0"/>
      <w:divBdr>
        <w:top w:val="none" w:sz="0" w:space="0" w:color="auto"/>
        <w:left w:val="none" w:sz="0" w:space="0" w:color="auto"/>
        <w:bottom w:val="none" w:sz="0" w:space="0" w:color="auto"/>
        <w:right w:val="none" w:sz="0" w:space="0" w:color="auto"/>
      </w:divBdr>
      <w:divsChild>
        <w:div w:id="481430877">
          <w:marLeft w:val="1454"/>
          <w:marRight w:val="0"/>
          <w:marTop w:val="0"/>
          <w:marBottom w:val="0"/>
          <w:divBdr>
            <w:top w:val="none" w:sz="0" w:space="0" w:color="auto"/>
            <w:left w:val="none" w:sz="0" w:space="0" w:color="auto"/>
            <w:bottom w:val="none" w:sz="0" w:space="0" w:color="auto"/>
            <w:right w:val="none" w:sz="0" w:space="0" w:color="auto"/>
          </w:divBdr>
        </w:div>
        <w:div w:id="663242902">
          <w:marLeft w:val="288"/>
          <w:marRight w:val="0"/>
          <w:marTop w:val="0"/>
          <w:marBottom w:val="0"/>
          <w:divBdr>
            <w:top w:val="none" w:sz="0" w:space="0" w:color="auto"/>
            <w:left w:val="none" w:sz="0" w:space="0" w:color="auto"/>
            <w:bottom w:val="none" w:sz="0" w:space="0" w:color="auto"/>
            <w:right w:val="none" w:sz="0" w:space="0" w:color="auto"/>
          </w:divBdr>
        </w:div>
        <w:div w:id="693308971">
          <w:marLeft w:val="1454"/>
          <w:marRight w:val="0"/>
          <w:marTop w:val="0"/>
          <w:marBottom w:val="0"/>
          <w:divBdr>
            <w:top w:val="none" w:sz="0" w:space="0" w:color="auto"/>
            <w:left w:val="none" w:sz="0" w:space="0" w:color="auto"/>
            <w:bottom w:val="none" w:sz="0" w:space="0" w:color="auto"/>
            <w:right w:val="none" w:sz="0" w:space="0" w:color="auto"/>
          </w:divBdr>
        </w:div>
        <w:div w:id="719594166">
          <w:marLeft w:val="1454"/>
          <w:marRight w:val="0"/>
          <w:marTop w:val="0"/>
          <w:marBottom w:val="0"/>
          <w:divBdr>
            <w:top w:val="none" w:sz="0" w:space="0" w:color="auto"/>
            <w:left w:val="none" w:sz="0" w:space="0" w:color="auto"/>
            <w:bottom w:val="none" w:sz="0" w:space="0" w:color="auto"/>
            <w:right w:val="none" w:sz="0" w:space="0" w:color="auto"/>
          </w:divBdr>
        </w:div>
        <w:div w:id="722221417">
          <w:marLeft w:val="1454"/>
          <w:marRight w:val="0"/>
          <w:marTop w:val="0"/>
          <w:marBottom w:val="0"/>
          <w:divBdr>
            <w:top w:val="none" w:sz="0" w:space="0" w:color="auto"/>
            <w:left w:val="none" w:sz="0" w:space="0" w:color="auto"/>
            <w:bottom w:val="none" w:sz="0" w:space="0" w:color="auto"/>
            <w:right w:val="none" w:sz="0" w:space="0" w:color="auto"/>
          </w:divBdr>
        </w:div>
        <w:div w:id="1135441776">
          <w:marLeft w:val="835"/>
          <w:marRight w:val="0"/>
          <w:marTop w:val="0"/>
          <w:marBottom w:val="0"/>
          <w:divBdr>
            <w:top w:val="none" w:sz="0" w:space="0" w:color="auto"/>
            <w:left w:val="none" w:sz="0" w:space="0" w:color="auto"/>
            <w:bottom w:val="none" w:sz="0" w:space="0" w:color="auto"/>
            <w:right w:val="none" w:sz="0" w:space="0" w:color="auto"/>
          </w:divBdr>
        </w:div>
        <w:div w:id="1425178441">
          <w:marLeft w:val="1454"/>
          <w:marRight w:val="0"/>
          <w:marTop w:val="0"/>
          <w:marBottom w:val="0"/>
          <w:divBdr>
            <w:top w:val="none" w:sz="0" w:space="0" w:color="auto"/>
            <w:left w:val="none" w:sz="0" w:space="0" w:color="auto"/>
            <w:bottom w:val="none" w:sz="0" w:space="0" w:color="auto"/>
            <w:right w:val="none" w:sz="0" w:space="0" w:color="auto"/>
          </w:divBdr>
        </w:div>
        <w:div w:id="1524438761">
          <w:marLeft w:val="835"/>
          <w:marRight w:val="0"/>
          <w:marTop w:val="0"/>
          <w:marBottom w:val="0"/>
          <w:divBdr>
            <w:top w:val="none" w:sz="0" w:space="0" w:color="auto"/>
            <w:left w:val="none" w:sz="0" w:space="0" w:color="auto"/>
            <w:bottom w:val="none" w:sz="0" w:space="0" w:color="auto"/>
            <w:right w:val="none" w:sz="0" w:space="0" w:color="auto"/>
          </w:divBdr>
        </w:div>
        <w:div w:id="1689526712">
          <w:marLeft w:val="835"/>
          <w:marRight w:val="0"/>
          <w:marTop w:val="0"/>
          <w:marBottom w:val="0"/>
          <w:divBdr>
            <w:top w:val="none" w:sz="0" w:space="0" w:color="auto"/>
            <w:left w:val="none" w:sz="0" w:space="0" w:color="auto"/>
            <w:bottom w:val="none" w:sz="0" w:space="0" w:color="auto"/>
            <w:right w:val="none" w:sz="0" w:space="0" w:color="auto"/>
          </w:divBdr>
        </w:div>
        <w:div w:id="1861502241">
          <w:marLeft w:val="1454"/>
          <w:marRight w:val="0"/>
          <w:marTop w:val="0"/>
          <w:marBottom w:val="0"/>
          <w:divBdr>
            <w:top w:val="none" w:sz="0" w:space="0" w:color="auto"/>
            <w:left w:val="none" w:sz="0" w:space="0" w:color="auto"/>
            <w:bottom w:val="none" w:sz="0" w:space="0" w:color="auto"/>
            <w:right w:val="none" w:sz="0" w:space="0" w:color="auto"/>
          </w:divBdr>
        </w:div>
        <w:div w:id="1936815077">
          <w:marLeft w:val="1454"/>
          <w:marRight w:val="0"/>
          <w:marTop w:val="0"/>
          <w:marBottom w:val="0"/>
          <w:divBdr>
            <w:top w:val="none" w:sz="0" w:space="0" w:color="auto"/>
            <w:left w:val="none" w:sz="0" w:space="0" w:color="auto"/>
            <w:bottom w:val="none" w:sz="0" w:space="0" w:color="auto"/>
            <w:right w:val="none" w:sz="0" w:space="0" w:color="auto"/>
          </w:divBdr>
        </w:div>
        <w:div w:id="1971740789">
          <w:marLeft w:val="835"/>
          <w:marRight w:val="0"/>
          <w:marTop w:val="0"/>
          <w:marBottom w:val="0"/>
          <w:divBdr>
            <w:top w:val="none" w:sz="0" w:space="0" w:color="auto"/>
            <w:left w:val="none" w:sz="0" w:space="0" w:color="auto"/>
            <w:bottom w:val="none" w:sz="0" w:space="0" w:color="auto"/>
            <w:right w:val="none" w:sz="0" w:space="0" w:color="auto"/>
          </w:divBdr>
        </w:div>
      </w:divsChild>
    </w:div>
    <w:div w:id="931937747">
      <w:bodyDiv w:val="1"/>
      <w:marLeft w:val="0"/>
      <w:marRight w:val="0"/>
      <w:marTop w:val="0"/>
      <w:marBottom w:val="0"/>
      <w:divBdr>
        <w:top w:val="none" w:sz="0" w:space="0" w:color="auto"/>
        <w:left w:val="none" w:sz="0" w:space="0" w:color="auto"/>
        <w:bottom w:val="none" w:sz="0" w:space="0" w:color="auto"/>
        <w:right w:val="none" w:sz="0" w:space="0" w:color="auto"/>
      </w:divBdr>
    </w:div>
    <w:div w:id="971981576">
      <w:bodyDiv w:val="1"/>
      <w:marLeft w:val="0"/>
      <w:marRight w:val="0"/>
      <w:marTop w:val="0"/>
      <w:marBottom w:val="0"/>
      <w:divBdr>
        <w:top w:val="none" w:sz="0" w:space="0" w:color="auto"/>
        <w:left w:val="none" w:sz="0" w:space="0" w:color="auto"/>
        <w:bottom w:val="none" w:sz="0" w:space="0" w:color="auto"/>
        <w:right w:val="none" w:sz="0" w:space="0" w:color="auto"/>
      </w:divBdr>
      <w:divsChild>
        <w:div w:id="327052996">
          <w:marLeft w:val="1454"/>
          <w:marRight w:val="0"/>
          <w:marTop w:val="0"/>
          <w:marBottom w:val="0"/>
          <w:divBdr>
            <w:top w:val="none" w:sz="0" w:space="0" w:color="auto"/>
            <w:left w:val="none" w:sz="0" w:space="0" w:color="auto"/>
            <w:bottom w:val="none" w:sz="0" w:space="0" w:color="auto"/>
            <w:right w:val="none" w:sz="0" w:space="0" w:color="auto"/>
          </w:divBdr>
        </w:div>
        <w:div w:id="337193659">
          <w:marLeft w:val="835"/>
          <w:marRight w:val="0"/>
          <w:marTop w:val="0"/>
          <w:marBottom w:val="0"/>
          <w:divBdr>
            <w:top w:val="none" w:sz="0" w:space="0" w:color="auto"/>
            <w:left w:val="none" w:sz="0" w:space="0" w:color="auto"/>
            <w:bottom w:val="none" w:sz="0" w:space="0" w:color="auto"/>
            <w:right w:val="none" w:sz="0" w:space="0" w:color="auto"/>
          </w:divBdr>
        </w:div>
        <w:div w:id="430860756">
          <w:marLeft w:val="835"/>
          <w:marRight w:val="0"/>
          <w:marTop w:val="0"/>
          <w:marBottom w:val="0"/>
          <w:divBdr>
            <w:top w:val="none" w:sz="0" w:space="0" w:color="auto"/>
            <w:left w:val="none" w:sz="0" w:space="0" w:color="auto"/>
            <w:bottom w:val="none" w:sz="0" w:space="0" w:color="auto"/>
            <w:right w:val="none" w:sz="0" w:space="0" w:color="auto"/>
          </w:divBdr>
        </w:div>
        <w:div w:id="1405185317">
          <w:marLeft w:val="835"/>
          <w:marRight w:val="0"/>
          <w:marTop w:val="0"/>
          <w:marBottom w:val="0"/>
          <w:divBdr>
            <w:top w:val="none" w:sz="0" w:space="0" w:color="auto"/>
            <w:left w:val="none" w:sz="0" w:space="0" w:color="auto"/>
            <w:bottom w:val="none" w:sz="0" w:space="0" w:color="auto"/>
            <w:right w:val="none" w:sz="0" w:space="0" w:color="auto"/>
          </w:divBdr>
        </w:div>
        <w:div w:id="1949653082">
          <w:marLeft w:val="835"/>
          <w:marRight w:val="0"/>
          <w:marTop w:val="0"/>
          <w:marBottom w:val="0"/>
          <w:divBdr>
            <w:top w:val="none" w:sz="0" w:space="0" w:color="auto"/>
            <w:left w:val="none" w:sz="0" w:space="0" w:color="auto"/>
            <w:bottom w:val="none" w:sz="0" w:space="0" w:color="auto"/>
            <w:right w:val="none" w:sz="0" w:space="0" w:color="auto"/>
          </w:divBdr>
        </w:div>
      </w:divsChild>
    </w:div>
    <w:div w:id="1109937267">
      <w:bodyDiv w:val="1"/>
      <w:marLeft w:val="0"/>
      <w:marRight w:val="0"/>
      <w:marTop w:val="0"/>
      <w:marBottom w:val="0"/>
      <w:divBdr>
        <w:top w:val="none" w:sz="0" w:space="0" w:color="auto"/>
        <w:left w:val="none" w:sz="0" w:space="0" w:color="auto"/>
        <w:bottom w:val="none" w:sz="0" w:space="0" w:color="auto"/>
        <w:right w:val="none" w:sz="0" w:space="0" w:color="auto"/>
      </w:divBdr>
      <w:divsChild>
        <w:div w:id="258566253">
          <w:marLeft w:val="1454"/>
          <w:marRight w:val="0"/>
          <w:marTop w:val="0"/>
          <w:marBottom w:val="0"/>
          <w:divBdr>
            <w:top w:val="none" w:sz="0" w:space="0" w:color="auto"/>
            <w:left w:val="none" w:sz="0" w:space="0" w:color="auto"/>
            <w:bottom w:val="none" w:sz="0" w:space="0" w:color="auto"/>
            <w:right w:val="none" w:sz="0" w:space="0" w:color="auto"/>
          </w:divBdr>
        </w:div>
        <w:div w:id="505242858">
          <w:marLeft w:val="2088"/>
          <w:marRight w:val="0"/>
          <w:marTop w:val="0"/>
          <w:marBottom w:val="0"/>
          <w:divBdr>
            <w:top w:val="none" w:sz="0" w:space="0" w:color="auto"/>
            <w:left w:val="none" w:sz="0" w:space="0" w:color="auto"/>
            <w:bottom w:val="none" w:sz="0" w:space="0" w:color="auto"/>
            <w:right w:val="none" w:sz="0" w:space="0" w:color="auto"/>
          </w:divBdr>
        </w:div>
        <w:div w:id="649597645">
          <w:marLeft w:val="1454"/>
          <w:marRight w:val="0"/>
          <w:marTop w:val="0"/>
          <w:marBottom w:val="0"/>
          <w:divBdr>
            <w:top w:val="none" w:sz="0" w:space="0" w:color="auto"/>
            <w:left w:val="none" w:sz="0" w:space="0" w:color="auto"/>
            <w:bottom w:val="none" w:sz="0" w:space="0" w:color="auto"/>
            <w:right w:val="none" w:sz="0" w:space="0" w:color="auto"/>
          </w:divBdr>
        </w:div>
        <w:div w:id="798380577">
          <w:marLeft w:val="835"/>
          <w:marRight w:val="0"/>
          <w:marTop w:val="0"/>
          <w:marBottom w:val="0"/>
          <w:divBdr>
            <w:top w:val="none" w:sz="0" w:space="0" w:color="auto"/>
            <w:left w:val="none" w:sz="0" w:space="0" w:color="auto"/>
            <w:bottom w:val="none" w:sz="0" w:space="0" w:color="auto"/>
            <w:right w:val="none" w:sz="0" w:space="0" w:color="auto"/>
          </w:divBdr>
        </w:div>
        <w:div w:id="999848964">
          <w:marLeft w:val="835"/>
          <w:marRight w:val="0"/>
          <w:marTop w:val="0"/>
          <w:marBottom w:val="0"/>
          <w:divBdr>
            <w:top w:val="none" w:sz="0" w:space="0" w:color="auto"/>
            <w:left w:val="none" w:sz="0" w:space="0" w:color="auto"/>
            <w:bottom w:val="none" w:sz="0" w:space="0" w:color="auto"/>
            <w:right w:val="none" w:sz="0" w:space="0" w:color="auto"/>
          </w:divBdr>
        </w:div>
        <w:div w:id="1204291911">
          <w:marLeft w:val="835"/>
          <w:marRight w:val="0"/>
          <w:marTop w:val="0"/>
          <w:marBottom w:val="0"/>
          <w:divBdr>
            <w:top w:val="none" w:sz="0" w:space="0" w:color="auto"/>
            <w:left w:val="none" w:sz="0" w:space="0" w:color="auto"/>
            <w:bottom w:val="none" w:sz="0" w:space="0" w:color="auto"/>
            <w:right w:val="none" w:sz="0" w:space="0" w:color="auto"/>
          </w:divBdr>
        </w:div>
        <w:div w:id="1277443063">
          <w:marLeft w:val="1454"/>
          <w:marRight w:val="0"/>
          <w:marTop w:val="0"/>
          <w:marBottom w:val="0"/>
          <w:divBdr>
            <w:top w:val="none" w:sz="0" w:space="0" w:color="auto"/>
            <w:left w:val="none" w:sz="0" w:space="0" w:color="auto"/>
            <w:bottom w:val="none" w:sz="0" w:space="0" w:color="auto"/>
            <w:right w:val="none" w:sz="0" w:space="0" w:color="auto"/>
          </w:divBdr>
        </w:div>
        <w:div w:id="1461991028">
          <w:marLeft w:val="2088"/>
          <w:marRight w:val="0"/>
          <w:marTop w:val="0"/>
          <w:marBottom w:val="0"/>
          <w:divBdr>
            <w:top w:val="none" w:sz="0" w:space="0" w:color="auto"/>
            <w:left w:val="none" w:sz="0" w:space="0" w:color="auto"/>
            <w:bottom w:val="none" w:sz="0" w:space="0" w:color="auto"/>
            <w:right w:val="none" w:sz="0" w:space="0" w:color="auto"/>
          </w:divBdr>
        </w:div>
        <w:div w:id="1746030183">
          <w:marLeft w:val="835"/>
          <w:marRight w:val="0"/>
          <w:marTop w:val="0"/>
          <w:marBottom w:val="0"/>
          <w:divBdr>
            <w:top w:val="none" w:sz="0" w:space="0" w:color="auto"/>
            <w:left w:val="none" w:sz="0" w:space="0" w:color="auto"/>
            <w:bottom w:val="none" w:sz="0" w:space="0" w:color="auto"/>
            <w:right w:val="none" w:sz="0" w:space="0" w:color="auto"/>
          </w:divBdr>
        </w:div>
        <w:div w:id="1892308733">
          <w:marLeft w:val="1454"/>
          <w:marRight w:val="0"/>
          <w:marTop w:val="0"/>
          <w:marBottom w:val="0"/>
          <w:divBdr>
            <w:top w:val="none" w:sz="0" w:space="0" w:color="auto"/>
            <w:left w:val="none" w:sz="0" w:space="0" w:color="auto"/>
            <w:bottom w:val="none" w:sz="0" w:space="0" w:color="auto"/>
            <w:right w:val="none" w:sz="0" w:space="0" w:color="auto"/>
          </w:divBdr>
        </w:div>
      </w:divsChild>
    </w:div>
    <w:div w:id="1119225551">
      <w:bodyDiv w:val="1"/>
      <w:marLeft w:val="0"/>
      <w:marRight w:val="0"/>
      <w:marTop w:val="0"/>
      <w:marBottom w:val="0"/>
      <w:divBdr>
        <w:top w:val="none" w:sz="0" w:space="0" w:color="auto"/>
        <w:left w:val="none" w:sz="0" w:space="0" w:color="auto"/>
        <w:bottom w:val="none" w:sz="0" w:space="0" w:color="auto"/>
        <w:right w:val="none" w:sz="0" w:space="0" w:color="auto"/>
      </w:divBdr>
    </w:div>
    <w:div w:id="1121387529">
      <w:bodyDiv w:val="1"/>
      <w:marLeft w:val="0"/>
      <w:marRight w:val="0"/>
      <w:marTop w:val="0"/>
      <w:marBottom w:val="0"/>
      <w:divBdr>
        <w:top w:val="none" w:sz="0" w:space="0" w:color="auto"/>
        <w:left w:val="none" w:sz="0" w:space="0" w:color="auto"/>
        <w:bottom w:val="none" w:sz="0" w:space="0" w:color="auto"/>
        <w:right w:val="none" w:sz="0" w:space="0" w:color="auto"/>
      </w:divBdr>
    </w:div>
    <w:div w:id="1203711622">
      <w:bodyDiv w:val="1"/>
      <w:marLeft w:val="0"/>
      <w:marRight w:val="0"/>
      <w:marTop w:val="0"/>
      <w:marBottom w:val="0"/>
      <w:divBdr>
        <w:top w:val="none" w:sz="0" w:space="0" w:color="auto"/>
        <w:left w:val="none" w:sz="0" w:space="0" w:color="auto"/>
        <w:bottom w:val="none" w:sz="0" w:space="0" w:color="auto"/>
        <w:right w:val="none" w:sz="0" w:space="0" w:color="auto"/>
      </w:divBdr>
    </w:div>
    <w:div w:id="1232034029">
      <w:bodyDiv w:val="1"/>
      <w:marLeft w:val="0"/>
      <w:marRight w:val="0"/>
      <w:marTop w:val="0"/>
      <w:marBottom w:val="0"/>
      <w:divBdr>
        <w:top w:val="none" w:sz="0" w:space="0" w:color="auto"/>
        <w:left w:val="none" w:sz="0" w:space="0" w:color="auto"/>
        <w:bottom w:val="none" w:sz="0" w:space="0" w:color="auto"/>
        <w:right w:val="none" w:sz="0" w:space="0" w:color="auto"/>
      </w:divBdr>
      <w:divsChild>
        <w:div w:id="112673851">
          <w:marLeft w:val="835"/>
          <w:marRight w:val="0"/>
          <w:marTop w:val="0"/>
          <w:marBottom w:val="0"/>
          <w:divBdr>
            <w:top w:val="none" w:sz="0" w:space="0" w:color="auto"/>
            <w:left w:val="none" w:sz="0" w:space="0" w:color="auto"/>
            <w:bottom w:val="none" w:sz="0" w:space="0" w:color="auto"/>
            <w:right w:val="none" w:sz="0" w:space="0" w:color="auto"/>
          </w:divBdr>
        </w:div>
        <w:div w:id="234780041">
          <w:marLeft w:val="1454"/>
          <w:marRight w:val="0"/>
          <w:marTop w:val="0"/>
          <w:marBottom w:val="0"/>
          <w:divBdr>
            <w:top w:val="none" w:sz="0" w:space="0" w:color="auto"/>
            <w:left w:val="none" w:sz="0" w:space="0" w:color="auto"/>
            <w:bottom w:val="none" w:sz="0" w:space="0" w:color="auto"/>
            <w:right w:val="none" w:sz="0" w:space="0" w:color="auto"/>
          </w:divBdr>
        </w:div>
        <w:div w:id="278999289">
          <w:marLeft w:val="835"/>
          <w:marRight w:val="0"/>
          <w:marTop w:val="0"/>
          <w:marBottom w:val="0"/>
          <w:divBdr>
            <w:top w:val="none" w:sz="0" w:space="0" w:color="auto"/>
            <w:left w:val="none" w:sz="0" w:space="0" w:color="auto"/>
            <w:bottom w:val="none" w:sz="0" w:space="0" w:color="auto"/>
            <w:right w:val="none" w:sz="0" w:space="0" w:color="auto"/>
          </w:divBdr>
        </w:div>
        <w:div w:id="605507514">
          <w:marLeft w:val="835"/>
          <w:marRight w:val="0"/>
          <w:marTop w:val="0"/>
          <w:marBottom w:val="0"/>
          <w:divBdr>
            <w:top w:val="none" w:sz="0" w:space="0" w:color="auto"/>
            <w:left w:val="none" w:sz="0" w:space="0" w:color="auto"/>
            <w:bottom w:val="none" w:sz="0" w:space="0" w:color="auto"/>
            <w:right w:val="none" w:sz="0" w:space="0" w:color="auto"/>
          </w:divBdr>
        </w:div>
        <w:div w:id="687175202">
          <w:marLeft w:val="835"/>
          <w:marRight w:val="0"/>
          <w:marTop w:val="0"/>
          <w:marBottom w:val="0"/>
          <w:divBdr>
            <w:top w:val="none" w:sz="0" w:space="0" w:color="auto"/>
            <w:left w:val="none" w:sz="0" w:space="0" w:color="auto"/>
            <w:bottom w:val="none" w:sz="0" w:space="0" w:color="auto"/>
            <w:right w:val="none" w:sz="0" w:space="0" w:color="auto"/>
          </w:divBdr>
        </w:div>
      </w:divsChild>
    </w:div>
    <w:div w:id="1244757136">
      <w:bodyDiv w:val="1"/>
      <w:marLeft w:val="0"/>
      <w:marRight w:val="0"/>
      <w:marTop w:val="0"/>
      <w:marBottom w:val="0"/>
      <w:divBdr>
        <w:top w:val="none" w:sz="0" w:space="0" w:color="auto"/>
        <w:left w:val="none" w:sz="0" w:space="0" w:color="auto"/>
        <w:bottom w:val="none" w:sz="0" w:space="0" w:color="auto"/>
        <w:right w:val="none" w:sz="0" w:space="0" w:color="auto"/>
      </w:divBdr>
      <w:divsChild>
        <w:div w:id="224024170">
          <w:marLeft w:val="835"/>
          <w:marRight w:val="0"/>
          <w:marTop w:val="0"/>
          <w:marBottom w:val="0"/>
          <w:divBdr>
            <w:top w:val="none" w:sz="0" w:space="0" w:color="auto"/>
            <w:left w:val="none" w:sz="0" w:space="0" w:color="auto"/>
            <w:bottom w:val="none" w:sz="0" w:space="0" w:color="auto"/>
            <w:right w:val="none" w:sz="0" w:space="0" w:color="auto"/>
          </w:divBdr>
        </w:div>
        <w:div w:id="1259412122">
          <w:marLeft w:val="835"/>
          <w:marRight w:val="0"/>
          <w:marTop w:val="0"/>
          <w:marBottom w:val="0"/>
          <w:divBdr>
            <w:top w:val="none" w:sz="0" w:space="0" w:color="auto"/>
            <w:left w:val="none" w:sz="0" w:space="0" w:color="auto"/>
            <w:bottom w:val="none" w:sz="0" w:space="0" w:color="auto"/>
            <w:right w:val="none" w:sz="0" w:space="0" w:color="auto"/>
          </w:divBdr>
        </w:div>
      </w:divsChild>
    </w:div>
    <w:div w:id="1259211399">
      <w:bodyDiv w:val="1"/>
      <w:marLeft w:val="0"/>
      <w:marRight w:val="0"/>
      <w:marTop w:val="0"/>
      <w:marBottom w:val="0"/>
      <w:divBdr>
        <w:top w:val="none" w:sz="0" w:space="0" w:color="auto"/>
        <w:left w:val="none" w:sz="0" w:space="0" w:color="auto"/>
        <w:bottom w:val="none" w:sz="0" w:space="0" w:color="auto"/>
        <w:right w:val="none" w:sz="0" w:space="0" w:color="auto"/>
      </w:divBdr>
      <w:divsChild>
        <w:div w:id="122818128">
          <w:marLeft w:val="835"/>
          <w:marRight w:val="0"/>
          <w:marTop w:val="0"/>
          <w:marBottom w:val="0"/>
          <w:divBdr>
            <w:top w:val="none" w:sz="0" w:space="0" w:color="auto"/>
            <w:left w:val="none" w:sz="0" w:space="0" w:color="auto"/>
            <w:bottom w:val="none" w:sz="0" w:space="0" w:color="auto"/>
            <w:right w:val="none" w:sz="0" w:space="0" w:color="auto"/>
          </w:divBdr>
        </w:div>
        <w:div w:id="701979704">
          <w:marLeft w:val="1454"/>
          <w:marRight w:val="0"/>
          <w:marTop w:val="0"/>
          <w:marBottom w:val="0"/>
          <w:divBdr>
            <w:top w:val="none" w:sz="0" w:space="0" w:color="auto"/>
            <w:left w:val="none" w:sz="0" w:space="0" w:color="auto"/>
            <w:bottom w:val="none" w:sz="0" w:space="0" w:color="auto"/>
            <w:right w:val="none" w:sz="0" w:space="0" w:color="auto"/>
          </w:divBdr>
        </w:div>
        <w:div w:id="1153254532">
          <w:marLeft w:val="1454"/>
          <w:marRight w:val="0"/>
          <w:marTop w:val="0"/>
          <w:marBottom w:val="0"/>
          <w:divBdr>
            <w:top w:val="none" w:sz="0" w:space="0" w:color="auto"/>
            <w:left w:val="none" w:sz="0" w:space="0" w:color="auto"/>
            <w:bottom w:val="none" w:sz="0" w:space="0" w:color="auto"/>
            <w:right w:val="none" w:sz="0" w:space="0" w:color="auto"/>
          </w:divBdr>
        </w:div>
        <w:div w:id="1815220437">
          <w:marLeft w:val="1454"/>
          <w:marRight w:val="0"/>
          <w:marTop w:val="0"/>
          <w:marBottom w:val="0"/>
          <w:divBdr>
            <w:top w:val="none" w:sz="0" w:space="0" w:color="auto"/>
            <w:left w:val="none" w:sz="0" w:space="0" w:color="auto"/>
            <w:bottom w:val="none" w:sz="0" w:space="0" w:color="auto"/>
            <w:right w:val="none" w:sz="0" w:space="0" w:color="auto"/>
          </w:divBdr>
        </w:div>
        <w:div w:id="2120686005">
          <w:marLeft w:val="835"/>
          <w:marRight w:val="0"/>
          <w:marTop w:val="0"/>
          <w:marBottom w:val="0"/>
          <w:divBdr>
            <w:top w:val="none" w:sz="0" w:space="0" w:color="auto"/>
            <w:left w:val="none" w:sz="0" w:space="0" w:color="auto"/>
            <w:bottom w:val="none" w:sz="0" w:space="0" w:color="auto"/>
            <w:right w:val="none" w:sz="0" w:space="0" w:color="auto"/>
          </w:divBdr>
        </w:div>
      </w:divsChild>
    </w:div>
    <w:div w:id="1284993658">
      <w:bodyDiv w:val="1"/>
      <w:marLeft w:val="0"/>
      <w:marRight w:val="0"/>
      <w:marTop w:val="0"/>
      <w:marBottom w:val="0"/>
      <w:divBdr>
        <w:top w:val="none" w:sz="0" w:space="0" w:color="auto"/>
        <w:left w:val="none" w:sz="0" w:space="0" w:color="auto"/>
        <w:bottom w:val="none" w:sz="0" w:space="0" w:color="auto"/>
        <w:right w:val="none" w:sz="0" w:space="0" w:color="auto"/>
      </w:divBdr>
    </w:div>
    <w:div w:id="1285037327">
      <w:bodyDiv w:val="1"/>
      <w:marLeft w:val="0"/>
      <w:marRight w:val="0"/>
      <w:marTop w:val="0"/>
      <w:marBottom w:val="0"/>
      <w:divBdr>
        <w:top w:val="none" w:sz="0" w:space="0" w:color="auto"/>
        <w:left w:val="none" w:sz="0" w:space="0" w:color="auto"/>
        <w:bottom w:val="none" w:sz="0" w:space="0" w:color="auto"/>
        <w:right w:val="none" w:sz="0" w:space="0" w:color="auto"/>
      </w:divBdr>
    </w:div>
    <w:div w:id="1307592396">
      <w:bodyDiv w:val="1"/>
      <w:marLeft w:val="0"/>
      <w:marRight w:val="0"/>
      <w:marTop w:val="0"/>
      <w:marBottom w:val="0"/>
      <w:divBdr>
        <w:top w:val="none" w:sz="0" w:space="0" w:color="auto"/>
        <w:left w:val="none" w:sz="0" w:space="0" w:color="auto"/>
        <w:bottom w:val="none" w:sz="0" w:space="0" w:color="auto"/>
        <w:right w:val="none" w:sz="0" w:space="0" w:color="auto"/>
      </w:divBdr>
      <w:divsChild>
        <w:div w:id="302930572">
          <w:marLeft w:val="1454"/>
          <w:marRight w:val="0"/>
          <w:marTop w:val="0"/>
          <w:marBottom w:val="0"/>
          <w:divBdr>
            <w:top w:val="none" w:sz="0" w:space="0" w:color="auto"/>
            <w:left w:val="none" w:sz="0" w:space="0" w:color="auto"/>
            <w:bottom w:val="none" w:sz="0" w:space="0" w:color="auto"/>
            <w:right w:val="none" w:sz="0" w:space="0" w:color="auto"/>
          </w:divBdr>
        </w:div>
        <w:div w:id="401220269">
          <w:marLeft w:val="288"/>
          <w:marRight w:val="0"/>
          <w:marTop w:val="160"/>
          <w:marBottom w:val="0"/>
          <w:divBdr>
            <w:top w:val="none" w:sz="0" w:space="0" w:color="auto"/>
            <w:left w:val="none" w:sz="0" w:space="0" w:color="auto"/>
            <w:bottom w:val="none" w:sz="0" w:space="0" w:color="auto"/>
            <w:right w:val="none" w:sz="0" w:space="0" w:color="auto"/>
          </w:divBdr>
        </w:div>
        <w:div w:id="692223265">
          <w:marLeft w:val="1454"/>
          <w:marRight w:val="0"/>
          <w:marTop w:val="0"/>
          <w:marBottom w:val="0"/>
          <w:divBdr>
            <w:top w:val="none" w:sz="0" w:space="0" w:color="auto"/>
            <w:left w:val="none" w:sz="0" w:space="0" w:color="auto"/>
            <w:bottom w:val="none" w:sz="0" w:space="0" w:color="auto"/>
            <w:right w:val="none" w:sz="0" w:space="0" w:color="auto"/>
          </w:divBdr>
        </w:div>
        <w:div w:id="1273705966">
          <w:marLeft w:val="1454"/>
          <w:marRight w:val="0"/>
          <w:marTop w:val="0"/>
          <w:marBottom w:val="0"/>
          <w:divBdr>
            <w:top w:val="none" w:sz="0" w:space="0" w:color="auto"/>
            <w:left w:val="none" w:sz="0" w:space="0" w:color="auto"/>
            <w:bottom w:val="none" w:sz="0" w:space="0" w:color="auto"/>
            <w:right w:val="none" w:sz="0" w:space="0" w:color="auto"/>
          </w:divBdr>
        </w:div>
        <w:div w:id="1626736997">
          <w:marLeft w:val="835"/>
          <w:marRight w:val="0"/>
          <w:marTop w:val="0"/>
          <w:marBottom w:val="0"/>
          <w:divBdr>
            <w:top w:val="none" w:sz="0" w:space="0" w:color="auto"/>
            <w:left w:val="none" w:sz="0" w:space="0" w:color="auto"/>
            <w:bottom w:val="none" w:sz="0" w:space="0" w:color="auto"/>
            <w:right w:val="none" w:sz="0" w:space="0" w:color="auto"/>
          </w:divBdr>
        </w:div>
        <w:div w:id="2131776791">
          <w:marLeft w:val="835"/>
          <w:marRight w:val="0"/>
          <w:marTop w:val="0"/>
          <w:marBottom w:val="0"/>
          <w:divBdr>
            <w:top w:val="none" w:sz="0" w:space="0" w:color="auto"/>
            <w:left w:val="none" w:sz="0" w:space="0" w:color="auto"/>
            <w:bottom w:val="none" w:sz="0" w:space="0" w:color="auto"/>
            <w:right w:val="none" w:sz="0" w:space="0" w:color="auto"/>
          </w:divBdr>
        </w:div>
      </w:divsChild>
    </w:div>
    <w:div w:id="1361470689">
      <w:bodyDiv w:val="1"/>
      <w:marLeft w:val="0"/>
      <w:marRight w:val="0"/>
      <w:marTop w:val="0"/>
      <w:marBottom w:val="0"/>
      <w:divBdr>
        <w:top w:val="none" w:sz="0" w:space="0" w:color="auto"/>
        <w:left w:val="none" w:sz="0" w:space="0" w:color="auto"/>
        <w:bottom w:val="none" w:sz="0" w:space="0" w:color="auto"/>
        <w:right w:val="none" w:sz="0" w:space="0" w:color="auto"/>
      </w:divBdr>
      <w:divsChild>
        <w:div w:id="663510569">
          <w:marLeft w:val="878"/>
          <w:marRight w:val="0"/>
          <w:marTop w:val="0"/>
          <w:marBottom w:val="0"/>
          <w:divBdr>
            <w:top w:val="none" w:sz="0" w:space="0" w:color="auto"/>
            <w:left w:val="none" w:sz="0" w:space="0" w:color="auto"/>
            <w:bottom w:val="none" w:sz="0" w:space="0" w:color="auto"/>
            <w:right w:val="none" w:sz="0" w:space="0" w:color="auto"/>
          </w:divBdr>
        </w:div>
        <w:div w:id="880676912">
          <w:marLeft w:val="547"/>
          <w:marRight w:val="0"/>
          <w:marTop w:val="0"/>
          <w:marBottom w:val="0"/>
          <w:divBdr>
            <w:top w:val="none" w:sz="0" w:space="0" w:color="auto"/>
            <w:left w:val="none" w:sz="0" w:space="0" w:color="auto"/>
            <w:bottom w:val="none" w:sz="0" w:space="0" w:color="auto"/>
            <w:right w:val="none" w:sz="0" w:space="0" w:color="auto"/>
          </w:divBdr>
        </w:div>
        <w:div w:id="1583370051">
          <w:marLeft w:val="878"/>
          <w:marRight w:val="0"/>
          <w:marTop w:val="0"/>
          <w:marBottom w:val="0"/>
          <w:divBdr>
            <w:top w:val="none" w:sz="0" w:space="0" w:color="auto"/>
            <w:left w:val="none" w:sz="0" w:space="0" w:color="auto"/>
            <w:bottom w:val="none" w:sz="0" w:space="0" w:color="auto"/>
            <w:right w:val="none" w:sz="0" w:space="0" w:color="auto"/>
          </w:divBdr>
        </w:div>
        <w:div w:id="1594051940">
          <w:marLeft w:val="878"/>
          <w:marRight w:val="0"/>
          <w:marTop w:val="0"/>
          <w:marBottom w:val="0"/>
          <w:divBdr>
            <w:top w:val="none" w:sz="0" w:space="0" w:color="auto"/>
            <w:left w:val="none" w:sz="0" w:space="0" w:color="auto"/>
            <w:bottom w:val="none" w:sz="0" w:space="0" w:color="auto"/>
            <w:right w:val="none" w:sz="0" w:space="0" w:color="auto"/>
          </w:divBdr>
        </w:div>
        <w:div w:id="1711373155">
          <w:marLeft w:val="878"/>
          <w:marRight w:val="0"/>
          <w:marTop w:val="0"/>
          <w:marBottom w:val="0"/>
          <w:divBdr>
            <w:top w:val="none" w:sz="0" w:space="0" w:color="auto"/>
            <w:left w:val="none" w:sz="0" w:space="0" w:color="auto"/>
            <w:bottom w:val="none" w:sz="0" w:space="0" w:color="auto"/>
            <w:right w:val="none" w:sz="0" w:space="0" w:color="auto"/>
          </w:divBdr>
        </w:div>
      </w:divsChild>
    </w:div>
    <w:div w:id="1413232472">
      <w:bodyDiv w:val="1"/>
      <w:marLeft w:val="0"/>
      <w:marRight w:val="0"/>
      <w:marTop w:val="0"/>
      <w:marBottom w:val="0"/>
      <w:divBdr>
        <w:top w:val="none" w:sz="0" w:space="0" w:color="auto"/>
        <w:left w:val="none" w:sz="0" w:space="0" w:color="auto"/>
        <w:bottom w:val="none" w:sz="0" w:space="0" w:color="auto"/>
        <w:right w:val="none" w:sz="0" w:space="0" w:color="auto"/>
      </w:divBdr>
      <w:divsChild>
        <w:div w:id="359018441">
          <w:marLeft w:val="835"/>
          <w:marRight w:val="0"/>
          <w:marTop w:val="0"/>
          <w:marBottom w:val="0"/>
          <w:divBdr>
            <w:top w:val="none" w:sz="0" w:space="0" w:color="auto"/>
            <w:left w:val="none" w:sz="0" w:space="0" w:color="auto"/>
            <w:bottom w:val="none" w:sz="0" w:space="0" w:color="auto"/>
            <w:right w:val="none" w:sz="0" w:space="0" w:color="auto"/>
          </w:divBdr>
        </w:div>
        <w:div w:id="1878615948">
          <w:marLeft w:val="835"/>
          <w:marRight w:val="0"/>
          <w:marTop w:val="0"/>
          <w:marBottom w:val="0"/>
          <w:divBdr>
            <w:top w:val="none" w:sz="0" w:space="0" w:color="auto"/>
            <w:left w:val="none" w:sz="0" w:space="0" w:color="auto"/>
            <w:bottom w:val="none" w:sz="0" w:space="0" w:color="auto"/>
            <w:right w:val="none" w:sz="0" w:space="0" w:color="auto"/>
          </w:divBdr>
        </w:div>
      </w:divsChild>
    </w:div>
    <w:div w:id="1428311964">
      <w:bodyDiv w:val="1"/>
      <w:marLeft w:val="0"/>
      <w:marRight w:val="0"/>
      <w:marTop w:val="0"/>
      <w:marBottom w:val="0"/>
      <w:divBdr>
        <w:top w:val="none" w:sz="0" w:space="0" w:color="auto"/>
        <w:left w:val="none" w:sz="0" w:space="0" w:color="auto"/>
        <w:bottom w:val="none" w:sz="0" w:space="0" w:color="auto"/>
        <w:right w:val="none" w:sz="0" w:space="0" w:color="auto"/>
      </w:divBdr>
      <w:divsChild>
        <w:div w:id="75321294">
          <w:marLeft w:val="1008"/>
          <w:marRight w:val="0"/>
          <w:marTop w:val="160"/>
          <w:marBottom w:val="120"/>
          <w:divBdr>
            <w:top w:val="none" w:sz="0" w:space="0" w:color="auto"/>
            <w:left w:val="none" w:sz="0" w:space="0" w:color="auto"/>
            <w:bottom w:val="none" w:sz="0" w:space="0" w:color="auto"/>
            <w:right w:val="none" w:sz="0" w:space="0" w:color="auto"/>
          </w:divBdr>
        </w:div>
        <w:div w:id="105152216">
          <w:marLeft w:val="1008"/>
          <w:marRight w:val="0"/>
          <w:marTop w:val="160"/>
          <w:marBottom w:val="120"/>
          <w:divBdr>
            <w:top w:val="none" w:sz="0" w:space="0" w:color="auto"/>
            <w:left w:val="none" w:sz="0" w:space="0" w:color="auto"/>
            <w:bottom w:val="none" w:sz="0" w:space="0" w:color="auto"/>
            <w:right w:val="none" w:sz="0" w:space="0" w:color="auto"/>
          </w:divBdr>
        </w:div>
        <w:div w:id="264311982">
          <w:marLeft w:val="1008"/>
          <w:marRight w:val="0"/>
          <w:marTop w:val="160"/>
          <w:marBottom w:val="120"/>
          <w:divBdr>
            <w:top w:val="none" w:sz="0" w:space="0" w:color="auto"/>
            <w:left w:val="none" w:sz="0" w:space="0" w:color="auto"/>
            <w:bottom w:val="none" w:sz="0" w:space="0" w:color="auto"/>
            <w:right w:val="none" w:sz="0" w:space="0" w:color="auto"/>
          </w:divBdr>
        </w:div>
        <w:div w:id="399838623">
          <w:marLeft w:val="1008"/>
          <w:marRight w:val="0"/>
          <w:marTop w:val="0"/>
          <w:marBottom w:val="0"/>
          <w:divBdr>
            <w:top w:val="none" w:sz="0" w:space="0" w:color="auto"/>
            <w:left w:val="none" w:sz="0" w:space="0" w:color="auto"/>
            <w:bottom w:val="none" w:sz="0" w:space="0" w:color="auto"/>
            <w:right w:val="none" w:sz="0" w:space="0" w:color="auto"/>
          </w:divBdr>
        </w:div>
        <w:div w:id="678895460">
          <w:marLeft w:val="835"/>
          <w:marRight w:val="0"/>
          <w:marTop w:val="120"/>
          <w:marBottom w:val="160"/>
          <w:divBdr>
            <w:top w:val="none" w:sz="0" w:space="0" w:color="auto"/>
            <w:left w:val="none" w:sz="0" w:space="0" w:color="auto"/>
            <w:bottom w:val="none" w:sz="0" w:space="0" w:color="auto"/>
            <w:right w:val="none" w:sz="0" w:space="0" w:color="auto"/>
          </w:divBdr>
        </w:div>
        <w:div w:id="795760822">
          <w:marLeft w:val="1008"/>
          <w:marRight w:val="0"/>
          <w:marTop w:val="160"/>
          <w:marBottom w:val="120"/>
          <w:divBdr>
            <w:top w:val="none" w:sz="0" w:space="0" w:color="auto"/>
            <w:left w:val="none" w:sz="0" w:space="0" w:color="auto"/>
            <w:bottom w:val="none" w:sz="0" w:space="0" w:color="auto"/>
            <w:right w:val="none" w:sz="0" w:space="0" w:color="auto"/>
          </w:divBdr>
        </w:div>
        <w:div w:id="1168979321">
          <w:marLeft w:val="1008"/>
          <w:marRight w:val="0"/>
          <w:marTop w:val="160"/>
          <w:marBottom w:val="120"/>
          <w:divBdr>
            <w:top w:val="none" w:sz="0" w:space="0" w:color="auto"/>
            <w:left w:val="none" w:sz="0" w:space="0" w:color="auto"/>
            <w:bottom w:val="none" w:sz="0" w:space="0" w:color="auto"/>
            <w:right w:val="none" w:sz="0" w:space="0" w:color="auto"/>
          </w:divBdr>
        </w:div>
      </w:divsChild>
    </w:div>
    <w:div w:id="1438797456">
      <w:bodyDiv w:val="1"/>
      <w:marLeft w:val="0"/>
      <w:marRight w:val="0"/>
      <w:marTop w:val="0"/>
      <w:marBottom w:val="0"/>
      <w:divBdr>
        <w:top w:val="none" w:sz="0" w:space="0" w:color="auto"/>
        <w:left w:val="none" w:sz="0" w:space="0" w:color="auto"/>
        <w:bottom w:val="none" w:sz="0" w:space="0" w:color="auto"/>
        <w:right w:val="none" w:sz="0" w:space="0" w:color="auto"/>
      </w:divBdr>
      <w:divsChild>
        <w:div w:id="279529896">
          <w:marLeft w:val="1008"/>
          <w:marRight w:val="0"/>
          <w:marTop w:val="160"/>
          <w:marBottom w:val="120"/>
          <w:divBdr>
            <w:top w:val="none" w:sz="0" w:space="0" w:color="auto"/>
            <w:left w:val="none" w:sz="0" w:space="0" w:color="auto"/>
            <w:bottom w:val="none" w:sz="0" w:space="0" w:color="auto"/>
            <w:right w:val="none" w:sz="0" w:space="0" w:color="auto"/>
          </w:divBdr>
        </w:div>
        <w:div w:id="322468089">
          <w:marLeft w:val="1008"/>
          <w:marRight w:val="0"/>
          <w:marTop w:val="160"/>
          <w:marBottom w:val="120"/>
          <w:divBdr>
            <w:top w:val="none" w:sz="0" w:space="0" w:color="auto"/>
            <w:left w:val="none" w:sz="0" w:space="0" w:color="auto"/>
            <w:bottom w:val="none" w:sz="0" w:space="0" w:color="auto"/>
            <w:right w:val="none" w:sz="0" w:space="0" w:color="auto"/>
          </w:divBdr>
        </w:div>
        <w:div w:id="502671423">
          <w:marLeft w:val="835"/>
          <w:marRight w:val="0"/>
          <w:marTop w:val="120"/>
          <w:marBottom w:val="160"/>
          <w:divBdr>
            <w:top w:val="none" w:sz="0" w:space="0" w:color="auto"/>
            <w:left w:val="none" w:sz="0" w:space="0" w:color="auto"/>
            <w:bottom w:val="none" w:sz="0" w:space="0" w:color="auto"/>
            <w:right w:val="none" w:sz="0" w:space="0" w:color="auto"/>
          </w:divBdr>
        </w:div>
        <w:div w:id="572353160">
          <w:marLeft w:val="1008"/>
          <w:marRight w:val="0"/>
          <w:marTop w:val="160"/>
          <w:marBottom w:val="120"/>
          <w:divBdr>
            <w:top w:val="none" w:sz="0" w:space="0" w:color="auto"/>
            <w:left w:val="none" w:sz="0" w:space="0" w:color="auto"/>
            <w:bottom w:val="none" w:sz="0" w:space="0" w:color="auto"/>
            <w:right w:val="none" w:sz="0" w:space="0" w:color="auto"/>
          </w:divBdr>
        </w:div>
        <w:div w:id="1369800123">
          <w:marLeft w:val="1008"/>
          <w:marRight w:val="0"/>
          <w:marTop w:val="160"/>
          <w:marBottom w:val="120"/>
          <w:divBdr>
            <w:top w:val="none" w:sz="0" w:space="0" w:color="auto"/>
            <w:left w:val="none" w:sz="0" w:space="0" w:color="auto"/>
            <w:bottom w:val="none" w:sz="0" w:space="0" w:color="auto"/>
            <w:right w:val="none" w:sz="0" w:space="0" w:color="auto"/>
          </w:divBdr>
        </w:div>
        <w:div w:id="1583567962">
          <w:marLeft w:val="1008"/>
          <w:marRight w:val="0"/>
          <w:marTop w:val="0"/>
          <w:marBottom w:val="0"/>
          <w:divBdr>
            <w:top w:val="none" w:sz="0" w:space="0" w:color="auto"/>
            <w:left w:val="none" w:sz="0" w:space="0" w:color="auto"/>
            <w:bottom w:val="none" w:sz="0" w:space="0" w:color="auto"/>
            <w:right w:val="none" w:sz="0" w:space="0" w:color="auto"/>
          </w:divBdr>
        </w:div>
        <w:div w:id="2029940045">
          <w:marLeft w:val="1008"/>
          <w:marRight w:val="0"/>
          <w:marTop w:val="160"/>
          <w:marBottom w:val="120"/>
          <w:divBdr>
            <w:top w:val="none" w:sz="0" w:space="0" w:color="auto"/>
            <w:left w:val="none" w:sz="0" w:space="0" w:color="auto"/>
            <w:bottom w:val="none" w:sz="0" w:space="0" w:color="auto"/>
            <w:right w:val="none" w:sz="0" w:space="0" w:color="auto"/>
          </w:divBdr>
        </w:div>
      </w:divsChild>
    </w:div>
    <w:div w:id="1439791661">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75680587">
      <w:bodyDiv w:val="1"/>
      <w:marLeft w:val="0"/>
      <w:marRight w:val="0"/>
      <w:marTop w:val="0"/>
      <w:marBottom w:val="0"/>
      <w:divBdr>
        <w:top w:val="none" w:sz="0" w:space="0" w:color="auto"/>
        <w:left w:val="none" w:sz="0" w:space="0" w:color="auto"/>
        <w:bottom w:val="none" w:sz="0" w:space="0" w:color="auto"/>
        <w:right w:val="none" w:sz="0" w:space="0" w:color="auto"/>
      </w:divBdr>
      <w:divsChild>
        <w:div w:id="266810347">
          <w:marLeft w:val="1454"/>
          <w:marRight w:val="0"/>
          <w:marTop w:val="0"/>
          <w:marBottom w:val="0"/>
          <w:divBdr>
            <w:top w:val="none" w:sz="0" w:space="0" w:color="auto"/>
            <w:left w:val="none" w:sz="0" w:space="0" w:color="auto"/>
            <w:bottom w:val="none" w:sz="0" w:space="0" w:color="auto"/>
            <w:right w:val="none" w:sz="0" w:space="0" w:color="auto"/>
          </w:divBdr>
        </w:div>
        <w:div w:id="402029518">
          <w:marLeft w:val="835"/>
          <w:marRight w:val="0"/>
          <w:marTop w:val="0"/>
          <w:marBottom w:val="0"/>
          <w:divBdr>
            <w:top w:val="none" w:sz="0" w:space="0" w:color="auto"/>
            <w:left w:val="none" w:sz="0" w:space="0" w:color="auto"/>
            <w:bottom w:val="none" w:sz="0" w:space="0" w:color="auto"/>
            <w:right w:val="none" w:sz="0" w:space="0" w:color="auto"/>
          </w:divBdr>
        </w:div>
      </w:divsChild>
    </w:div>
    <w:div w:id="1486626318">
      <w:bodyDiv w:val="1"/>
      <w:marLeft w:val="0"/>
      <w:marRight w:val="0"/>
      <w:marTop w:val="0"/>
      <w:marBottom w:val="0"/>
      <w:divBdr>
        <w:top w:val="none" w:sz="0" w:space="0" w:color="auto"/>
        <w:left w:val="none" w:sz="0" w:space="0" w:color="auto"/>
        <w:bottom w:val="none" w:sz="0" w:space="0" w:color="auto"/>
        <w:right w:val="none" w:sz="0" w:space="0" w:color="auto"/>
      </w:divBdr>
    </w:div>
    <w:div w:id="1488596490">
      <w:bodyDiv w:val="1"/>
      <w:marLeft w:val="0"/>
      <w:marRight w:val="0"/>
      <w:marTop w:val="0"/>
      <w:marBottom w:val="0"/>
      <w:divBdr>
        <w:top w:val="none" w:sz="0" w:space="0" w:color="auto"/>
        <w:left w:val="none" w:sz="0" w:space="0" w:color="auto"/>
        <w:bottom w:val="none" w:sz="0" w:space="0" w:color="auto"/>
        <w:right w:val="none" w:sz="0" w:space="0" w:color="auto"/>
      </w:divBdr>
      <w:divsChild>
        <w:div w:id="687832176">
          <w:marLeft w:val="648"/>
          <w:marRight w:val="0"/>
          <w:marTop w:val="0"/>
          <w:marBottom w:val="160"/>
          <w:divBdr>
            <w:top w:val="none" w:sz="0" w:space="0" w:color="auto"/>
            <w:left w:val="none" w:sz="0" w:space="0" w:color="auto"/>
            <w:bottom w:val="none" w:sz="0" w:space="0" w:color="auto"/>
            <w:right w:val="none" w:sz="0" w:space="0" w:color="auto"/>
          </w:divBdr>
        </w:div>
        <w:div w:id="797533647">
          <w:marLeft w:val="1368"/>
          <w:marRight w:val="0"/>
          <w:marTop w:val="0"/>
          <w:marBottom w:val="160"/>
          <w:divBdr>
            <w:top w:val="none" w:sz="0" w:space="0" w:color="auto"/>
            <w:left w:val="none" w:sz="0" w:space="0" w:color="auto"/>
            <w:bottom w:val="none" w:sz="0" w:space="0" w:color="auto"/>
            <w:right w:val="none" w:sz="0" w:space="0" w:color="auto"/>
          </w:divBdr>
        </w:div>
        <w:div w:id="1018430827">
          <w:marLeft w:val="1368"/>
          <w:marRight w:val="0"/>
          <w:marTop w:val="0"/>
          <w:marBottom w:val="160"/>
          <w:divBdr>
            <w:top w:val="none" w:sz="0" w:space="0" w:color="auto"/>
            <w:left w:val="none" w:sz="0" w:space="0" w:color="auto"/>
            <w:bottom w:val="none" w:sz="0" w:space="0" w:color="auto"/>
            <w:right w:val="none" w:sz="0" w:space="0" w:color="auto"/>
          </w:divBdr>
        </w:div>
        <w:div w:id="1688481743">
          <w:marLeft w:val="648"/>
          <w:marRight w:val="0"/>
          <w:marTop w:val="0"/>
          <w:marBottom w:val="160"/>
          <w:divBdr>
            <w:top w:val="none" w:sz="0" w:space="0" w:color="auto"/>
            <w:left w:val="none" w:sz="0" w:space="0" w:color="auto"/>
            <w:bottom w:val="none" w:sz="0" w:space="0" w:color="auto"/>
            <w:right w:val="none" w:sz="0" w:space="0" w:color="auto"/>
          </w:divBdr>
        </w:div>
        <w:div w:id="2123646808">
          <w:marLeft w:val="648"/>
          <w:marRight w:val="0"/>
          <w:marTop w:val="0"/>
          <w:marBottom w:val="160"/>
          <w:divBdr>
            <w:top w:val="none" w:sz="0" w:space="0" w:color="auto"/>
            <w:left w:val="none" w:sz="0" w:space="0" w:color="auto"/>
            <w:bottom w:val="none" w:sz="0" w:space="0" w:color="auto"/>
            <w:right w:val="none" w:sz="0" w:space="0" w:color="auto"/>
          </w:divBdr>
        </w:div>
      </w:divsChild>
    </w:div>
    <w:div w:id="1513567631">
      <w:bodyDiv w:val="1"/>
      <w:marLeft w:val="0"/>
      <w:marRight w:val="0"/>
      <w:marTop w:val="0"/>
      <w:marBottom w:val="0"/>
      <w:divBdr>
        <w:top w:val="none" w:sz="0" w:space="0" w:color="auto"/>
        <w:left w:val="none" w:sz="0" w:space="0" w:color="auto"/>
        <w:bottom w:val="none" w:sz="0" w:space="0" w:color="auto"/>
        <w:right w:val="none" w:sz="0" w:space="0" w:color="auto"/>
      </w:divBdr>
      <w:divsChild>
        <w:div w:id="380594161">
          <w:marLeft w:val="835"/>
          <w:marRight w:val="0"/>
          <w:marTop w:val="0"/>
          <w:marBottom w:val="0"/>
          <w:divBdr>
            <w:top w:val="none" w:sz="0" w:space="0" w:color="auto"/>
            <w:left w:val="none" w:sz="0" w:space="0" w:color="auto"/>
            <w:bottom w:val="none" w:sz="0" w:space="0" w:color="auto"/>
            <w:right w:val="none" w:sz="0" w:space="0" w:color="auto"/>
          </w:divBdr>
        </w:div>
        <w:div w:id="2141992963">
          <w:marLeft w:val="835"/>
          <w:marRight w:val="0"/>
          <w:marTop w:val="0"/>
          <w:marBottom w:val="0"/>
          <w:divBdr>
            <w:top w:val="none" w:sz="0" w:space="0" w:color="auto"/>
            <w:left w:val="none" w:sz="0" w:space="0" w:color="auto"/>
            <w:bottom w:val="none" w:sz="0" w:space="0" w:color="auto"/>
            <w:right w:val="none" w:sz="0" w:space="0" w:color="auto"/>
          </w:divBdr>
        </w:div>
      </w:divsChild>
    </w:div>
    <w:div w:id="1549488548">
      <w:bodyDiv w:val="1"/>
      <w:marLeft w:val="0"/>
      <w:marRight w:val="0"/>
      <w:marTop w:val="0"/>
      <w:marBottom w:val="0"/>
      <w:divBdr>
        <w:top w:val="none" w:sz="0" w:space="0" w:color="auto"/>
        <w:left w:val="none" w:sz="0" w:space="0" w:color="auto"/>
        <w:bottom w:val="none" w:sz="0" w:space="0" w:color="auto"/>
        <w:right w:val="none" w:sz="0" w:space="0" w:color="auto"/>
      </w:divBdr>
    </w:div>
    <w:div w:id="1570312159">
      <w:bodyDiv w:val="1"/>
      <w:marLeft w:val="0"/>
      <w:marRight w:val="0"/>
      <w:marTop w:val="0"/>
      <w:marBottom w:val="0"/>
      <w:divBdr>
        <w:top w:val="none" w:sz="0" w:space="0" w:color="auto"/>
        <w:left w:val="none" w:sz="0" w:space="0" w:color="auto"/>
        <w:bottom w:val="none" w:sz="0" w:space="0" w:color="auto"/>
        <w:right w:val="none" w:sz="0" w:space="0" w:color="auto"/>
      </w:divBdr>
      <w:divsChild>
        <w:div w:id="415634092">
          <w:marLeft w:val="1454"/>
          <w:marRight w:val="0"/>
          <w:marTop w:val="0"/>
          <w:marBottom w:val="0"/>
          <w:divBdr>
            <w:top w:val="none" w:sz="0" w:space="0" w:color="auto"/>
            <w:left w:val="none" w:sz="0" w:space="0" w:color="auto"/>
            <w:bottom w:val="none" w:sz="0" w:space="0" w:color="auto"/>
            <w:right w:val="none" w:sz="0" w:space="0" w:color="auto"/>
          </w:divBdr>
        </w:div>
        <w:div w:id="828323422">
          <w:marLeft w:val="1454"/>
          <w:marRight w:val="0"/>
          <w:marTop w:val="0"/>
          <w:marBottom w:val="0"/>
          <w:divBdr>
            <w:top w:val="none" w:sz="0" w:space="0" w:color="auto"/>
            <w:left w:val="none" w:sz="0" w:space="0" w:color="auto"/>
            <w:bottom w:val="none" w:sz="0" w:space="0" w:color="auto"/>
            <w:right w:val="none" w:sz="0" w:space="0" w:color="auto"/>
          </w:divBdr>
        </w:div>
        <w:div w:id="1295213605">
          <w:marLeft w:val="1454"/>
          <w:marRight w:val="0"/>
          <w:marTop w:val="0"/>
          <w:marBottom w:val="0"/>
          <w:divBdr>
            <w:top w:val="none" w:sz="0" w:space="0" w:color="auto"/>
            <w:left w:val="none" w:sz="0" w:space="0" w:color="auto"/>
            <w:bottom w:val="none" w:sz="0" w:space="0" w:color="auto"/>
            <w:right w:val="none" w:sz="0" w:space="0" w:color="auto"/>
          </w:divBdr>
        </w:div>
        <w:div w:id="1365905694">
          <w:marLeft w:val="835"/>
          <w:marRight w:val="0"/>
          <w:marTop w:val="0"/>
          <w:marBottom w:val="0"/>
          <w:divBdr>
            <w:top w:val="none" w:sz="0" w:space="0" w:color="auto"/>
            <w:left w:val="none" w:sz="0" w:space="0" w:color="auto"/>
            <w:bottom w:val="none" w:sz="0" w:space="0" w:color="auto"/>
            <w:right w:val="none" w:sz="0" w:space="0" w:color="auto"/>
          </w:divBdr>
        </w:div>
      </w:divsChild>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2202747">
      <w:bodyDiv w:val="1"/>
      <w:marLeft w:val="0"/>
      <w:marRight w:val="0"/>
      <w:marTop w:val="0"/>
      <w:marBottom w:val="0"/>
      <w:divBdr>
        <w:top w:val="none" w:sz="0" w:space="0" w:color="auto"/>
        <w:left w:val="none" w:sz="0" w:space="0" w:color="auto"/>
        <w:bottom w:val="none" w:sz="0" w:space="0" w:color="auto"/>
        <w:right w:val="none" w:sz="0" w:space="0" w:color="auto"/>
      </w:divBdr>
    </w:div>
    <w:div w:id="1592591326">
      <w:bodyDiv w:val="1"/>
      <w:marLeft w:val="0"/>
      <w:marRight w:val="0"/>
      <w:marTop w:val="0"/>
      <w:marBottom w:val="0"/>
      <w:divBdr>
        <w:top w:val="none" w:sz="0" w:space="0" w:color="auto"/>
        <w:left w:val="none" w:sz="0" w:space="0" w:color="auto"/>
        <w:bottom w:val="none" w:sz="0" w:space="0" w:color="auto"/>
        <w:right w:val="none" w:sz="0" w:space="0" w:color="auto"/>
      </w:divBdr>
    </w:div>
    <w:div w:id="1593977010">
      <w:bodyDiv w:val="1"/>
      <w:marLeft w:val="0"/>
      <w:marRight w:val="0"/>
      <w:marTop w:val="0"/>
      <w:marBottom w:val="0"/>
      <w:divBdr>
        <w:top w:val="none" w:sz="0" w:space="0" w:color="auto"/>
        <w:left w:val="none" w:sz="0" w:space="0" w:color="auto"/>
        <w:bottom w:val="none" w:sz="0" w:space="0" w:color="auto"/>
        <w:right w:val="none" w:sz="0" w:space="0" w:color="auto"/>
      </w:divBdr>
    </w:div>
    <w:div w:id="1607152141">
      <w:bodyDiv w:val="1"/>
      <w:marLeft w:val="0"/>
      <w:marRight w:val="0"/>
      <w:marTop w:val="0"/>
      <w:marBottom w:val="0"/>
      <w:divBdr>
        <w:top w:val="none" w:sz="0" w:space="0" w:color="auto"/>
        <w:left w:val="none" w:sz="0" w:space="0" w:color="auto"/>
        <w:bottom w:val="none" w:sz="0" w:space="0" w:color="auto"/>
        <w:right w:val="none" w:sz="0" w:space="0" w:color="auto"/>
      </w:divBdr>
    </w:div>
    <w:div w:id="1613129948">
      <w:bodyDiv w:val="1"/>
      <w:marLeft w:val="0"/>
      <w:marRight w:val="0"/>
      <w:marTop w:val="0"/>
      <w:marBottom w:val="0"/>
      <w:divBdr>
        <w:top w:val="none" w:sz="0" w:space="0" w:color="auto"/>
        <w:left w:val="none" w:sz="0" w:space="0" w:color="auto"/>
        <w:bottom w:val="none" w:sz="0" w:space="0" w:color="auto"/>
        <w:right w:val="none" w:sz="0" w:space="0" w:color="auto"/>
      </w:divBdr>
      <w:divsChild>
        <w:div w:id="151259873">
          <w:marLeft w:val="1368"/>
          <w:marRight w:val="0"/>
          <w:marTop w:val="160"/>
          <w:marBottom w:val="160"/>
          <w:divBdr>
            <w:top w:val="none" w:sz="0" w:space="0" w:color="auto"/>
            <w:left w:val="none" w:sz="0" w:space="0" w:color="auto"/>
            <w:bottom w:val="none" w:sz="0" w:space="0" w:color="auto"/>
            <w:right w:val="none" w:sz="0" w:space="0" w:color="auto"/>
          </w:divBdr>
        </w:div>
      </w:divsChild>
    </w:div>
    <w:div w:id="1625306724">
      <w:bodyDiv w:val="1"/>
      <w:marLeft w:val="0"/>
      <w:marRight w:val="0"/>
      <w:marTop w:val="0"/>
      <w:marBottom w:val="0"/>
      <w:divBdr>
        <w:top w:val="none" w:sz="0" w:space="0" w:color="auto"/>
        <w:left w:val="none" w:sz="0" w:space="0" w:color="auto"/>
        <w:bottom w:val="none" w:sz="0" w:space="0" w:color="auto"/>
        <w:right w:val="none" w:sz="0" w:space="0" w:color="auto"/>
      </w:divBdr>
      <w:divsChild>
        <w:div w:id="436146970">
          <w:marLeft w:val="835"/>
          <w:marRight w:val="0"/>
          <w:marTop w:val="0"/>
          <w:marBottom w:val="0"/>
          <w:divBdr>
            <w:top w:val="none" w:sz="0" w:space="0" w:color="auto"/>
            <w:left w:val="none" w:sz="0" w:space="0" w:color="auto"/>
            <w:bottom w:val="none" w:sz="0" w:space="0" w:color="auto"/>
            <w:right w:val="none" w:sz="0" w:space="0" w:color="auto"/>
          </w:divBdr>
        </w:div>
        <w:div w:id="519661044">
          <w:marLeft w:val="1454"/>
          <w:marRight w:val="0"/>
          <w:marTop w:val="0"/>
          <w:marBottom w:val="0"/>
          <w:divBdr>
            <w:top w:val="none" w:sz="0" w:space="0" w:color="auto"/>
            <w:left w:val="none" w:sz="0" w:space="0" w:color="auto"/>
            <w:bottom w:val="none" w:sz="0" w:space="0" w:color="auto"/>
            <w:right w:val="none" w:sz="0" w:space="0" w:color="auto"/>
          </w:divBdr>
        </w:div>
        <w:div w:id="556936527">
          <w:marLeft w:val="835"/>
          <w:marRight w:val="0"/>
          <w:marTop w:val="0"/>
          <w:marBottom w:val="0"/>
          <w:divBdr>
            <w:top w:val="none" w:sz="0" w:space="0" w:color="auto"/>
            <w:left w:val="none" w:sz="0" w:space="0" w:color="auto"/>
            <w:bottom w:val="none" w:sz="0" w:space="0" w:color="auto"/>
            <w:right w:val="none" w:sz="0" w:space="0" w:color="auto"/>
          </w:divBdr>
        </w:div>
        <w:div w:id="706877967">
          <w:marLeft w:val="835"/>
          <w:marRight w:val="0"/>
          <w:marTop w:val="0"/>
          <w:marBottom w:val="0"/>
          <w:divBdr>
            <w:top w:val="none" w:sz="0" w:space="0" w:color="auto"/>
            <w:left w:val="none" w:sz="0" w:space="0" w:color="auto"/>
            <w:bottom w:val="none" w:sz="0" w:space="0" w:color="auto"/>
            <w:right w:val="none" w:sz="0" w:space="0" w:color="auto"/>
          </w:divBdr>
        </w:div>
        <w:div w:id="1010526578">
          <w:marLeft w:val="835"/>
          <w:marRight w:val="0"/>
          <w:marTop w:val="0"/>
          <w:marBottom w:val="0"/>
          <w:divBdr>
            <w:top w:val="none" w:sz="0" w:space="0" w:color="auto"/>
            <w:left w:val="none" w:sz="0" w:space="0" w:color="auto"/>
            <w:bottom w:val="none" w:sz="0" w:space="0" w:color="auto"/>
            <w:right w:val="none" w:sz="0" w:space="0" w:color="auto"/>
          </w:divBdr>
        </w:div>
        <w:div w:id="1407264681">
          <w:marLeft w:val="1454"/>
          <w:marRight w:val="0"/>
          <w:marTop w:val="0"/>
          <w:marBottom w:val="0"/>
          <w:divBdr>
            <w:top w:val="none" w:sz="0" w:space="0" w:color="auto"/>
            <w:left w:val="none" w:sz="0" w:space="0" w:color="auto"/>
            <w:bottom w:val="none" w:sz="0" w:space="0" w:color="auto"/>
            <w:right w:val="none" w:sz="0" w:space="0" w:color="auto"/>
          </w:divBdr>
        </w:div>
        <w:div w:id="1508667706">
          <w:marLeft w:val="835"/>
          <w:marRight w:val="0"/>
          <w:marTop w:val="0"/>
          <w:marBottom w:val="0"/>
          <w:divBdr>
            <w:top w:val="none" w:sz="0" w:space="0" w:color="auto"/>
            <w:left w:val="none" w:sz="0" w:space="0" w:color="auto"/>
            <w:bottom w:val="none" w:sz="0" w:space="0" w:color="auto"/>
            <w:right w:val="none" w:sz="0" w:space="0" w:color="auto"/>
          </w:divBdr>
        </w:div>
      </w:divsChild>
    </w:div>
    <w:div w:id="1625766945">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645812439">
      <w:bodyDiv w:val="1"/>
      <w:marLeft w:val="0"/>
      <w:marRight w:val="0"/>
      <w:marTop w:val="0"/>
      <w:marBottom w:val="0"/>
      <w:divBdr>
        <w:top w:val="none" w:sz="0" w:space="0" w:color="auto"/>
        <w:left w:val="none" w:sz="0" w:space="0" w:color="auto"/>
        <w:bottom w:val="none" w:sz="0" w:space="0" w:color="auto"/>
        <w:right w:val="none" w:sz="0" w:space="0" w:color="auto"/>
      </w:divBdr>
      <w:divsChild>
        <w:div w:id="82924455">
          <w:marLeft w:val="835"/>
          <w:marRight w:val="0"/>
          <w:marTop w:val="0"/>
          <w:marBottom w:val="0"/>
          <w:divBdr>
            <w:top w:val="none" w:sz="0" w:space="0" w:color="auto"/>
            <w:left w:val="none" w:sz="0" w:space="0" w:color="auto"/>
            <w:bottom w:val="none" w:sz="0" w:space="0" w:color="auto"/>
            <w:right w:val="none" w:sz="0" w:space="0" w:color="auto"/>
          </w:divBdr>
        </w:div>
        <w:div w:id="147021964">
          <w:marLeft w:val="1454"/>
          <w:marRight w:val="0"/>
          <w:marTop w:val="0"/>
          <w:marBottom w:val="0"/>
          <w:divBdr>
            <w:top w:val="none" w:sz="0" w:space="0" w:color="auto"/>
            <w:left w:val="none" w:sz="0" w:space="0" w:color="auto"/>
            <w:bottom w:val="none" w:sz="0" w:space="0" w:color="auto"/>
            <w:right w:val="none" w:sz="0" w:space="0" w:color="auto"/>
          </w:divBdr>
        </w:div>
        <w:div w:id="394204990">
          <w:marLeft w:val="1454"/>
          <w:marRight w:val="0"/>
          <w:marTop w:val="0"/>
          <w:marBottom w:val="0"/>
          <w:divBdr>
            <w:top w:val="none" w:sz="0" w:space="0" w:color="auto"/>
            <w:left w:val="none" w:sz="0" w:space="0" w:color="auto"/>
            <w:bottom w:val="none" w:sz="0" w:space="0" w:color="auto"/>
            <w:right w:val="none" w:sz="0" w:space="0" w:color="auto"/>
          </w:divBdr>
        </w:div>
        <w:div w:id="721756775">
          <w:marLeft w:val="1454"/>
          <w:marRight w:val="0"/>
          <w:marTop w:val="0"/>
          <w:marBottom w:val="0"/>
          <w:divBdr>
            <w:top w:val="none" w:sz="0" w:space="0" w:color="auto"/>
            <w:left w:val="none" w:sz="0" w:space="0" w:color="auto"/>
            <w:bottom w:val="none" w:sz="0" w:space="0" w:color="auto"/>
            <w:right w:val="none" w:sz="0" w:space="0" w:color="auto"/>
          </w:divBdr>
        </w:div>
        <w:div w:id="818764937">
          <w:marLeft w:val="1454"/>
          <w:marRight w:val="0"/>
          <w:marTop w:val="0"/>
          <w:marBottom w:val="0"/>
          <w:divBdr>
            <w:top w:val="none" w:sz="0" w:space="0" w:color="auto"/>
            <w:left w:val="none" w:sz="0" w:space="0" w:color="auto"/>
            <w:bottom w:val="none" w:sz="0" w:space="0" w:color="auto"/>
            <w:right w:val="none" w:sz="0" w:space="0" w:color="auto"/>
          </w:divBdr>
        </w:div>
        <w:div w:id="954603477">
          <w:marLeft w:val="835"/>
          <w:marRight w:val="0"/>
          <w:marTop w:val="0"/>
          <w:marBottom w:val="0"/>
          <w:divBdr>
            <w:top w:val="none" w:sz="0" w:space="0" w:color="auto"/>
            <w:left w:val="none" w:sz="0" w:space="0" w:color="auto"/>
            <w:bottom w:val="none" w:sz="0" w:space="0" w:color="auto"/>
            <w:right w:val="none" w:sz="0" w:space="0" w:color="auto"/>
          </w:divBdr>
        </w:div>
        <w:div w:id="1059211724">
          <w:marLeft w:val="1454"/>
          <w:marRight w:val="0"/>
          <w:marTop w:val="0"/>
          <w:marBottom w:val="0"/>
          <w:divBdr>
            <w:top w:val="none" w:sz="0" w:space="0" w:color="auto"/>
            <w:left w:val="none" w:sz="0" w:space="0" w:color="auto"/>
            <w:bottom w:val="none" w:sz="0" w:space="0" w:color="auto"/>
            <w:right w:val="none" w:sz="0" w:space="0" w:color="auto"/>
          </w:divBdr>
        </w:div>
        <w:div w:id="1301691740">
          <w:marLeft w:val="1454"/>
          <w:marRight w:val="0"/>
          <w:marTop w:val="0"/>
          <w:marBottom w:val="0"/>
          <w:divBdr>
            <w:top w:val="none" w:sz="0" w:space="0" w:color="auto"/>
            <w:left w:val="none" w:sz="0" w:space="0" w:color="auto"/>
            <w:bottom w:val="none" w:sz="0" w:space="0" w:color="auto"/>
            <w:right w:val="none" w:sz="0" w:space="0" w:color="auto"/>
          </w:divBdr>
        </w:div>
        <w:div w:id="1456292767">
          <w:marLeft w:val="835"/>
          <w:marRight w:val="0"/>
          <w:marTop w:val="0"/>
          <w:marBottom w:val="0"/>
          <w:divBdr>
            <w:top w:val="none" w:sz="0" w:space="0" w:color="auto"/>
            <w:left w:val="none" w:sz="0" w:space="0" w:color="auto"/>
            <w:bottom w:val="none" w:sz="0" w:space="0" w:color="auto"/>
            <w:right w:val="none" w:sz="0" w:space="0" w:color="auto"/>
          </w:divBdr>
        </w:div>
      </w:divsChild>
    </w:div>
    <w:div w:id="1651901940">
      <w:bodyDiv w:val="1"/>
      <w:marLeft w:val="0"/>
      <w:marRight w:val="0"/>
      <w:marTop w:val="0"/>
      <w:marBottom w:val="0"/>
      <w:divBdr>
        <w:top w:val="none" w:sz="0" w:space="0" w:color="auto"/>
        <w:left w:val="none" w:sz="0" w:space="0" w:color="auto"/>
        <w:bottom w:val="none" w:sz="0" w:space="0" w:color="auto"/>
        <w:right w:val="none" w:sz="0" w:space="0" w:color="auto"/>
      </w:divBdr>
      <w:divsChild>
        <w:div w:id="383913376">
          <w:marLeft w:val="835"/>
          <w:marRight w:val="0"/>
          <w:marTop w:val="0"/>
          <w:marBottom w:val="0"/>
          <w:divBdr>
            <w:top w:val="none" w:sz="0" w:space="0" w:color="auto"/>
            <w:left w:val="none" w:sz="0" w:space="0" w:color="auto"/>
            <w:bottom w:val="none" w:sz="0" w:space="0" w:color="auto"/>
            <w:right w:val="none" w:sz="0" w:space="0" w:color="auto"/>
          </w:divBdr>
        </w:div>
        <w:div w:id="534123653">
          <w:marLeft w:val="835"/>
          <w:marRight w:val="0"/>
          <w:marTop w:val="0"/>
          <w:marBottom w:val="0"/>
          <w:divBdr>
            <w:top w:val="none" w:sz="0" w:space="0" w:color="auto"/>
            <w:left w:val="none" w:sz="0" w:space="0" w:color="auto"/>
            <w:bottom w:val="none" w:sz="0" w:space="0" w:color="auto"/>
            <w:right w:val="none" w:sz="0" w:space="0" w:color="auto"/>
          </w:divBdr>
        </w:div>
        <w:div w:id="1018117096">
          <w:marLeft w:val="1454"/>
          <w:marRight w:val="0"/>
          <w:marTop w:val="0"/>
          <w:marBottom w:val="0"/>
          <w:divBdr>
            <w:top w:val="none" w:sz="0" w:space="0" w:color="auto"/>
            <w:left w:val="none" w:sz="0" w:space="0" w:color="auto"/>
            <w:bottom w:val="none" w:sz="0" w:space="0" w:color="auto"/>
            <w:right w:val="none" w:sz="0" w:space="0" w:color="auto"/>
          </w:divBdr>
        </w:div>
        <w:div w:id="2111125761">
          <w:marLeft w:val="1454"/>
          <w:marRight w:val="0"/>
          <w:marTop w:val="0"/>
          <w:marBottom w:val="0"/>
          <w:divBdr>
            <w:top w:val="none" w:sz="0" w:space="0" w:color="auto"/>
            <w:left w:val="none" w:sz="0" w:space="0" w:color="auto"/>
            <w:bottom w:val="none" w:sz="0" w:space="0" w:color="auto"/>
            <w:right w:val="none" w:sz="0" w:space="0" w:color="auto"/>
          </w:divBdr>
        </w:div>
        <w:div w:id="2137600686">
          <w:marLeft w:val="1454"/>
          <w:marRight w:val="0"/>
          <w:marTop w:val="0"/>
          <w:marBottom w:val="0"/>
          <w:divBdr>
            <w:top w:val="none" w:sz="0" w:space="0" w:color="auto"/>
            <w:left w:val="none" w:sz="0" w:space="0" w:color="auto"/>
            <w:bottom w:val="none" w:sz="0" w:space="0" w:color="auto"/>
            <w:right w:val="none" w:sz="0" w:space="0" w:color="auto"/>
          </w:divBdr>
        </w:div>
      </w:divsChild>
    </w:div>
    <w:div w:id="1663466916">
      <w:bodyDiv w:val="1"/>
      <w:marLeft w:val="0"/>
      <w:marRight w:val="0"/>
      <w:marTop w:val="0"/>
      <w:marBottom w:val="0"/>
      <w:divBdr>
        <w:top w:val="none" w:sz="0" w:space="0" w:color="auto"/>
        <w:left w:val="none" w:sz="0" w:space="0" w:color="auto"/>
        <w:bottom w:val="none" w:sz="0" w:space="0" w:color="auto"/>
        <w:right w:val="none" w:sz="0" w:space="0" w:color="auto"/>
      </w:divBdr>
      <w:divsChild>
        <w:div w:id="451218268">
          <w:marLeft w:val="835"/>
          <w:marRight w:val="0"/>
          <w:marTop w:val="0"/>
          <w:marBottom w:val="0"/>
          <w:divBdr>
            <w:top w:val="none" w:sz="0" w:space="0" w:color="auto"/>
            <w:left w:val="none" w:sz="0" w:space="0" w:color="auto"/>
            <w:bottom w:val="none" w:sz="0" w:space="0" w:color="auto"/>
            <w:right w:val="none" w:sz="0" w:space="0" w:color="auto"/>
          </w:divBdr>
        </w:div>
        <w:div w:id="587926500">
          <w:marLeft w:val="835"/>
          <w:marRight w:val="0"/>
          <w:marTop w:val="0"/>
          <w:marBottom w:val="0"/>
          <w:divBdr>
            <w:top w:val="none" w:sz="0" w:space="0" w:color="auto"/>
            <w:left w:val="none" w:sz="0" w:space="0" w:color="auto"/>
            <w:bottom w:val="none" w:sz="0" w:space="0" w:color="auto"/>
            <w:right w:val="none" w:sz="0" w:space="0" w:color="auto"/>
          </w:divBdr>
        </w:div>
        <w:div w:id="682516174">
          <w:marLeft w:val="1454"/>
          <w:marRight w:val="0"/>
          <w:marTop w:val="0"/>
          <w:marBottom w:val="0"/>
          <w:divBdr>
            <w:top w:val="none" w:sz="0" w:space="0" w:color="auto"/>
            <w:left w:val="none" w:sz="0" w:space="0" w:color="auto"/>
            <w:bottom w:val="none" w:sz="0" w:space="0" w:color="auto"/>
            <w:right w:val="none" w:sz="0" w:space="0" w:color="auto"/>
          </w:divBdr>
        </w:div>
        <w:div w:id="1000699198">
          <w:marLeft w:val="835"/>
          <w:marRight w:val="0"/>
          <w:marTop w:val="0"/>
          <w:marBottom w:val="0"/>
          <w:divBdr>
            <w:top w:val="none" w:sz="0" w:space="0" w:color="auto"/>
            <w:left w:val="none" w:sz="0" w:space="0" w:color="auto"/>
            <w:bottom w:val="none" w:sz="0" w:space="0" w:color="auto"/>
            <w:right w:val="none" w:sz="0" w:space="0" w:color="auto"/>
          </w:divBdr>
        </w:div>
        <w:div w:id="1065377932">
          <w:marLeft w:val="835"/>
          <w:marRight w:val="0"/>
          <w:marTop w:val="0"/>
          <w:marBottom w:val="0"/>
          <w:divBdr>
            <w:top w:val="none" w:sz="0" w:space="0" w:color="auto"/>
            <w:left w:val="none" w:sz="0" w:space="0" w:color="auto"/>
            <w:bottom w:val="none" w:sz="0" w:space="0" w:color="auto"/>
            <w:right w:val="none" w:sz="0" w:space="0" w:color="auto"/>
          </w:divBdr>
        </w:div>
        <w:div w:id="1372993702">
          <w:marLeft w:val="2088"/>
          <w:marRight w:val="0"/>
          <w:marTop w:val="0"/>
          <w:marBottom w:val="0"/>
          <w:divBdr>
            <w:top w:val="none" w:sz="0" w:space="0" w:color="auto"/>
            <w:left w:val="none" w:sz="0" w:space="0" w:color="auto"/>
            <w:bottom w:val="none" w:sz="0" w:space="0" w:color="auto"/>
            <w:right w:val="none" w:sz="0" w:space="0" w:color="auto"/>
          </w:divBdr>
        </w:div>
        <w:div w:id="1779329105">
          <w:marLeft w:val="835"/>
          <w:marRight w:val="0"/>
          <w:marTop w:val="0"/>
          <w:marBottom w:val="0"/>
          <w:divBdr>
            <w:top w:val="none" w:sz="0" w:space="0" w:color="auto"/>
            <w:left w:val="none" w:sz="0" w:space="0" w:color="auto"/>
            <w:bottom w:val="none" w:sz="0" w:space="0" w:color="auto"/>
            <w:right w:val="none" w:sz="0" w:space="0" w:color="auto"/>
          </w:divBdr>
        </w:div>
        <w:div w:id="1978535635">
          <w:marLeft w:val="835"/>
          <w:marRight w:val="0"/>
          <w:marTop w:val="0"/>
          <w:marBottom w:val="0"/>
          <w:divBdr>
            <w:top w:val="none" w:sz="0" w:space="0" w:color="auto"/>
            <w:left w:val="none" w:sz="0" w:space="0" w:color="auto"/>
            <w:bottom w:val="none" w:sz="0" w:space="0" w:color="auto"/>
            <w:right w:val="none" w:sz="0" w:space="0" w:color="auto"/>
          </w:divBdr>
        </w:div>
        <w:div w:id="2009555131">
          <w:marLeft w:val="1454"/>
          <w:marRight w:val="0"/>
          <w:marTop w:val="0"/>
          <w:marBottom w:val="0"/>
          <w:divBdr>
            <w:top w:val="none" w:sz="0" w:space="0" w:color="auto"/>
            <w:left w:val="none" w:sz="0" w:space="0" w:color="auto"/>
            <w:bottom w:val="none" w:sz="0" w:space="0" w:color="auto"/>
            <w:right w:val="none" w:sz="0" w:space="0" w:color="auto"/>
          </w:divBdr>
        </w:div>
      </w:divsChild>
    </w:div>
    <w:div w:id="1680232306">
      <w:bodyDiv w:val="1"/>
      <w:marLeft w:val="0"/>
      <w:marRight w:val="0"/>
      <w:marTop w:val="0"/>
      <w:marBottom w:val="0"/>
      <w:divBdr>
        <w:top w:val="none" w:sz="0" w:space="0" w:color="auto"/>
        <w:left w:val="none" w:sz="0" w:space="0" w:color="auto"/>
        <w:bottom w:val="none" w:sz="0" w:space="0" w:color="auto"/>
        <w:right w:val="none" w:sz="0" w:space="0" w:color="auto"/>
      </w:divBdr>
      <w:divsChild>
        <w:div w:id="52630412">
          <w:marLeft w:val="835"/>
          <w:marRight w:val="0"/>
          <w:marTop w:val="0"/>
          <w:marBottom w:val="0"/>
          <w:divBdr>
            <w:top w:val="none" w:sz="0" w:space="0" w:color="auto"/>
            <w:left w:val="none" w:sz="0" w:space="0" w:color="auto"/>
            <w:bottom w:val="none" w:sz="0" w:space="0" w:color="auto"/>
            <w:right w:val="none" w:sz="0" w:space="0" w:color="auto"/>
          </w:divBdr>
        </w:div>
        <w:div w:id="1311136003">
          <w:marLeft w:val="835"/>
          <w:marRight w:val="0"/>
          <w:marTop w:val="0"/>
          <w:marBottom w:val="0"/>
          <w:divBdr>
            <w:top w:val="none" w:sz="0" w:space="0" w:color="auto"/>
            <w:left w:val="none" w:sz="0" w:space="0" w:color="auto"/>
            <w:bottom w:val="none" w:sz="0" w:space="0" w:color="auto"/>
            <w:right w:val="none" w:sz="0" w:space="0" w:color="auto"/>
          </w:divBdr>
        </w:div>
        <w:div w:id="2013221825">
          <w:marLeft w:val="835"/>
          <w:marRight w:val="0"/>
          <w:marTop w:val="0"/>
          <w:marBottom w:val="0"/>
          <w:divBdr>
            <w:top w:val="none" w:sz="0" w:space="0" w:color="auto"/>
            <w:left w:val="none" w:sz="0" w:space="0" w:color="auto"/>
            <w:bottom w:val="none" w:sz="0" w:space="0" w:color="auto"/>
            <w:right w:val="none" w:sz="0" w:space="0" w:color="auto"/>
          </w:divBdr>
        </w:div>
      </w:divsChild>
    </w:div>
    <w:div w:id="1722896512">
      <w:bodyDiv w:val="1"/>
      <w:marLeft w:val="0"/>
      <w:marRight w:val="0"/>
      <w:marTop w:val="0"/>
      <w:marBottom w:val="0"/>
      <w:divBdr>
        <w:top w:val="none" w:sz="0" w:space="0" w:color="auto"/>
        <w:left w:val="none" w:sz="0" w:space="0" w:color="auto"/>
        <w:bottom w:val="none" w:sz="0" w:space="0" w:color="auto"/>
        <w:right w:val="none" w:sz="0" w:space="0" w:color="auto"/>
      </w:divBdr>
      <w:divsChild>
        <w:div w:id="473449529">
          <w:marLeft w:val="547"/>
          <w:marRight w:val="0"/>
          <w:marTop w:val="0"/>
          <w:marBottom w:val="0"/>
          <w:divBdr>
            <w:top w:val="none" w:sz="0" w:space="0" w:color="auto"/>
            <w:left w:val="none" w:sz="0" w:space="0" w:color="auto"/>
            <w:bottom w:val="none" w:sz="0" w:space="0" w:color="auto"/>
            <w:right w:val="none" w:sz="0" w:space="0" w:color="auto"/>
          </w:divBdr>
        </w:div>
        <w:div w:id="1137600652">
          <w:marLeft w:val="878"/>
          <w:marRight w:val="0"/>
          <w:marTop w:val="0"/>
          <w:marBottom w:val="0"/>
          <w:divBdr>
            <w:top w:val="none" w:sz="0" w:space="0" w:color="auto"/>
            <w:left w:val="none" w:sz="0" w:space="0" w:color="auto"/>
            <w:bottom w:val="none" w:sz="0" w:space="0" w:color="auto"/>
            <w:right w:val="none" w:sz="0" w:space="0" w:color="auto"/>
          </w:divBdr>
        </w:div>
      </w:divsChild>
    </w:div>
    <w:div w:id="1746221989">
      <w:bodyDiv w:val="1"/>
      <w:marLeft w:val="0"/>
      <w:marRight w:val="0"/>
      <w:marTop w:val="0"/>
      <w:marBottom w:val="0"/>
      <w:divBdr>
        <w:top w:val="none" w:sz="0" w:space="0" w:color="auto"/>
        <w:left w:val="none" w:sz="0" w:space="0" w:color="auto"/>
        <w:bottom w:val="none" w:sz="0" w:space="0" w:color="auto"/>
        <w:right w:val="none" w:sz="0" w:space="0" w:color="auto"/>
      </w:divBdr>
      <w:divsChild>
        <w:div w:id="759526341">
          <w:marLeft w:val="835"/>
          <w:marRight w:val="0"/>
          <w:marTop w:val="0"/>
          <w:marBottom w:val="0"/>
          <w:divBdr>
            <w:top w:val="none" w:sz="0" w:space="0" w:color="auto"/>
            <w:left w:val="none" w:sz="0" w:space="0" w:color="auto"/>
            <w:bottom w:val="none" w:sz="0" w:space="0" w:color="auto"/>
            <w:right w:val="none" w:sz="0" w:space="0" w:color="auto"/>
          </w:divBdr>
        </w:div>
        <w:div w:id="1262451550">
          <w:marLeft w:val="835"/>
          <w:marRight w:val="0"/>
          <w:marTop w:val="0"/>
          <w:marBottom w:val="0"/>
          <w:divBdr>
            <w:top w:val="none" w:sz="0" w:space="0" w:color="auto"/>
            <w:left w:val="none" w:sz="0" w:space="0" w:color="auto"/>
            <w:bottom w:val="none" w:sz="0" w:space="0" w:color="auto"/>
            <w:right w:val="none" w:sz="0" w:space="0" w:color="auto"/>
          </w:divBdr>
        </w:div>
        <w:div w:id="1480222411">
          <w:marLeft w:val="835"/>
          <w:marRight w:val="0"/>
          <w:marTop w:val="0"/>
          <w:marBottom w:val="0"/>
          <w:divBdr>
            <w:top w:val="none" w:sz="0" w:space="0" w:color="auto"/>
            <w:left w:val="none" w:sz="0" w:space="0" w:color="auto"/>
            <w:bottom w:val="none" w:sz="0" w:space="0" w:color="auto"/>
            <w:right w:val="none" w:sz="0" w:space="0" w:color="auto"/>
          </w:divBdr>
        </w:div>
      </w:divsChild>
    </w:div>
    <w:div w:id="1758744630">
      <w:bodyDiv w:val="1"/>
      <w:marLeft w:val="0"/>
      <w:marRight w:val="0"/>
      <w:marTop w:val="0"/>
      <w:marBottom w:val="0"/>
      <w:divBdr>
        <w:top w:val="none" w:sz="0" w:space="0" w:color="auto"/>
        <w:left w:val="none" w:sz="0" w:space="0" w:color="auto"/>
        <w:bottom w:val="none" w:sz="0" w:space="0" w:color="auto"/>
        <w:right w:val="none" w:sz="0" w:space="0" w:color="auto"/>
      </w:divBdr>
      <w:divsChild>
        <w:div w:id="632443071">
          <w:marLeft w:val="648"/>
          <w:marRight w:val="0"/>
          <w:marTop w:val="0"/>
          <w:marBottom w:val="160"/>
          <w:divBdr>
            <w:top w:val="none" w:sz="0" w:space="0" w:color="auto"/>
            <w:left w:val="none" w:sz="0" w:space="0" w:color="auto"/>
            <w:bottom w:val="none" w:sz="0" w:space="0" w:color="auto"/>
            <w:right w:val="none" w:sz="0" w:space="0" w:color="auto"/>
          </w:divBdr>
        </w:div>
        <w:div w:id="650061879">
          <w:marLeft w:val="1368"/>
          <w:marRight w:val="0"/>
          <w:marTop w:val="0"/>
          <w:marBottom w:val="160"/>
          <w:divBdr>
            <w:top w:val="none" w:sz="0" w:space="0" w:color="auto"/>
            <w:left w:val="none" w:sz="0" w:space="0" w:color="auto"/>
            <w:bottom w:val="none" w:sz="0" w:space="0" w:color="auto"/>
            <w:right w:val="none" w:sz="0" w:space="0" w:color="auto"/>
          </w:divBdr>
        </w:div>
        <w:div w:id="1083721295">
          <w:marLeft w:val="1368"/>
          <w:marRight w:val="0"/>
          <w:marTop w:val="0"/>
          <w:marBottom w:val="160"/>
          <w:divBdr>
            <w:top w:val="none" w:sz="0" w:space="0" w:color="auto"/>
            <w:left w:val="none" w:sz="0" w:space="0" w:color="auto"/>
            <w:bottom w:val="none" w:sz="0" w:space="0" w:color="auto"/>
            <w:right w:val="none" w:sz="0" w:space="0" w:color="auto"/>
          </w:divBdr>
        </w:div>
        <w:div w:id="1297224958">
          <w:marLeft w:val="648"/>
          <w:marRight w:val="0"/>
          <w:marTop w:val="0"/>
          <w:marBottom w:val="160"/>
          <w:divBdr>
            <w:top w:val="none" w:sz="0" w:space="0" w:color="auto"/>
            <w:left w:val="none" w:sz="0" w:space="0" w:color="auto"/>
            <w:bottom w:val="none" w:sz="0" w:space="0" w:color="auto"/>
            <w:right w:val="none" w:sz="0" w:space="0" w:color="auto"/>
          </w:divBdr>
        </w:div>
        <w:div w:id="1950696678">
          <w:marLeft w:val="648"/>
          <w:marRight w:val="0"/>
          <w:marTop w:val="0"/>
          <w:marBottom w:val="160"/>
          <w:divBdr>
            <w:top w:val="none" w:sz="0" w:space="0" w:color="auto"/>
            <w:left w:val="none" w:sz="0" w:space="0" w:color="auto"/>
            <w:bottom w:val="none" w:sz="0" w:space="0" w:color="auto"/>
            <w:right w:val="none" w:sz="0" w:space="0" w:color="auto"/>
          </w:divBdr>
        </w:div>
      </w:divsChild>
    </w:div>
    <w:div w:id="1764181528">
      <w:bodyDiv w:val="1"/>
      <w:marLeft w:val="0"/>
      <w:marRight w:val="0"/>
      <w:marTop w:val="0"/>
      <w:marBottom w:val="0"/>
      <w:divBdr>
        <w:top w:val="none" w:sz="0" w:space="0" w:color="auto"/>
        <w:left w:val="none" w:sz="0" w:space="0" w:color="auto"/>
        <w:bottom w:val="none" w:sz="0" w:space="0" w:color="auto"/>
        <w:right w:val="none" w:sz="0" w:space="0" w:color="auto"/>
      </w:divBdr>
    </w:div>
    <w:div w:id="1777872310">
      <w:bodyDiv w:val="1"/>
      <w:marLeft w:val="0"/>
      <w:marRight w:val="0"/>
      <w:marTop w:val="0"/>
      <w:marBottom w:val="0"/>
      <w:divBdr>
        <w:top w:val="none" w:sz="0" w:space="0" w:color="auto"/>
        <w:left w:val="none" w:sz="0" w:space="0" w:color="auto"/>
        <w:bottom w:val="none" w:sz="0" w:space="0" w:color="auto"/>
        <w:right w:val="none" w:sz="0" w:space="0" w:color="auto"/>
      </w:divBdr>
    </w:div>
    <w:div w:id="1790396319">
      <w:bodyDiv w:val="1"/>
      <w:marLeft w:val="0"/>
      <w:marRight w:val="0"/>
      <w:marTop w:val="0"/>
      <w:marBottom w:val="0"/>
      <w:divBdr>
        <w:top w:val="none" w:sz="0" w:space="0" w:color="auto"/>
        <w:left w:val="none" w:sz="0" w:space="0" w:color="auto"/>
        <w:bottom w:val="none" w:sz="0" w:space="0" w:color="auto"/>
        <w:right w:val="none" w:sz="0" w:space="0" w:color="auto"/>
      </w:divBdr>
      <w:divsChild>
        <w:div w:id="25445610">
          <w:marLeft w:val="835"/>
          <w:marRight w:val="0"/>
          <w:marTop w:val="0"/>
          <w:marBottom w:val="0"/>
          <w:divBdr>
            <w:top w:val="none" w:sz="0" w:space="0" w:color="auto"/>
            <w:left w:val="none" w:sz="0" w:space="0" w:color="auto"/>
            <w:bottom w:val="none" w:sz="0" w:space="0" w:color="auto"/>
            <w:right w:val="none" w:sz="0" w:space="0" w:color="auto"/>
          </w:divBdr>
        </w:div>
        <w:div w:id="925190233">
          <w:marLeft w:val="835"/>
          <w:marRight w:val="0"/>
          <w:marTop w:val="0"/>
          <w:marBottom w:val="0"/>
          <w:divBdr>
            <w:top w:val="none" w:sz="0" w:space="0" w:color="auto"/>
            <w:left w:val="none" w:sz="0" w:space="0" w:color="auto"/>
            <w:bottom w:val="none" w:sz="0" w:space="0" w:color="auto"/>
            <w:right w:val="none" w:sz="0" w:space="0" w:color="auto"/>
          </w:divBdr>
        </w:div>
        <w:div w:id="946740405">
          <w:marLeft w:val="835"/>
          <w:marRight w:val="0"/>
          <w:marTop w:val="0"/>
          <w:marBottom w:val="0"/>
          <w:divBdr>
            <w:top w:val="none" w:sz="0" w:space="0" w:color="auto"/>
            <w:left w:val="none" w:sz="0" w:space="0" w:color="auto"/>
            <w:bottom w:val="none" w:sz="0" w:space="0" w:color="auto"/>
            <w:right w:val="none" w:sz="0" w:space="0" w:color="auto"/>
          </w:divBdr>
        </w:div>
        <w:div w:id="1129130157">
          <w:marLeft w:val="1454"/>
          <w:marRight w:val="0"/>
          <w:marTop w:val="0"/>
          <w:marBottom w:val="0"/>
          <w:divBdr>
            <w:top w:val="none" w:sz="0" w:space="0" w:color="auto"/>
            <w:left w:val="none" w:sz="0" w:space="0" w:color="auto"/>
            <w:bottom w:val="none" w:sz="0" w:space="0" w:color="auto"/>
            <w:right w:val="none" w:sz="0" w:space="0" w:color="auto"/>
          </w:divBdr>
        </w:div>
        <w:div w:id="1203204808">
          <w:marLeft w:val="1454"/>
          <w:marRight w:val="0"/>
          <w:marTop w:val="0"/>
          <w:marBottom w:val="0"/>
          <w:divBdr>
            <w:top w:val="none" w:sz="0" w:space="0" w:color="auto"/>
            <w:left w:val="none" w:sz="0" w:space="0" w:color="auto"/>
            <w:bottom w:val="none" w:sz="0" w:space="0" w:color="auto"/>
            <w:right w:val="none" w:sz="0" w:space="0" w:color="auto"/>
          </w:divBdr>
        </w:div>
        <w:div w:id="1507750518">
          <w:marLeft w:val="1454"/>
          <w:marRight w:val="0"/>
          <w:marTop w:val="0"/>
          <w:marBottom w:val="0"/>
          <w:divBdr>
            <w:top w:val="none" w:sz="0" w:space="0" w:color="auto"/>
            <w:left w:val="none" w:sz="0" w:space="0" w:color="auto"/>
            <w:bottom w:val="none" w:sz="0" w:space="0" w:color="auto"/>
            <w:right w:val="none" w:sz="0" w:space="0" w:color="auto"/>
          </w:divBdr>
        </w:div>
        <w:div w:id="1776170811">
          <w:marLeft w:val="1454"/>
          <w:marRight w:val="0"/>
          <w:marTop w:val="0"/>
          <w:marBottom w:val="0"/>
          <w:divBdr>
            <w:top w:val="none" w:sz="0" w:space="0" w:color="auto"/>
            <w:left w:val="none" w:sz="0" w:space="0" w:color="auto"/>
            <w:bottom w:val="none" w:sz="0" w:space="0" w:color="auto"/>
            <w:right w:val="none" w:sz="0" w:space="0" w:color="auto"/>
          </w:divBdr>
        </w:div>
        <w:div w:id="1786735321">
          <w:marLeft w:val="1454"/>
          <w:marRight w:val="0"/>
          <w:marTop w:val="0"/>
          <w:marBottom w:val="0"/>
          <w:divBdr>
            <w:top w:val="none" w:sz="0" w:space="0" w:color="auto"/>
            <w:left w:val="none" w:sz="0" w:space="0" w:color="auto"/>
            <w:bottom w:val="none" w:sz="0" w:space="0" w:color="auto"/>
            <w:right w:val="none" w:sz="0" w:space="0" w:color="auto"/>
          </w:divBdr>
        </w:div>
        <w:div w:id="1804228127">
          <w:marLeft w:val="835"/>
          <w:marRight w:val="0"/>
          <w:marTop w:val="0"/>
          <w:marBottom w:val="0"/>
          <w:divBdr>
            <w:top w:val="none" w:sz="0" w:space="0" w:color="auto"/>
            <w:left w:val="none" w:sz="0" w:space="0" w:color="auto"/>
            <w:bottom w:val="none" w:sz="0" w:space="0" w:color="auto"/>
            <w:right w:val="none" w:sz="0" w:space="0" w:color="auto"/>
          </w:divBdr>
        </w:div>
        <w:div w:id="1919944405">
          <w:marLeft w:val="1454"/>
          <w:marRight w:val="0"/>
          <w:marTop w:val="0"/>
          <w:marBottom w:val="0"/>
          <w:divBdr>
            <w:top w:val="none" w:sz="0" w:space="0" w:color="auto"/>
            <w:left w:val="none" w:sz="0" w:space="0" w:color="auto"/>
            <w:bottom w:val="none" w:sz="0" w:space="0" w:color="auto"/>
            <w:right w:val="none" w:sz="0" w:space="0" w:color="auto"/>
          </w:divBdr>
        </w:div>
        <w:div w:id="1989286521">
          <w:marLeft w:val="1454"/>
          <w:marRight w:val="0"/>
          <w:marTop w:val="0"/>
          <w:marBottom w:val="0"/>
          <w:divBdr>
            <w:top w:val="none" w:sz="0" w:space="0" w:color="auto"/>
            <w:left w:val="none" w:sz="0" w:space="0" w:color="auto"/>
            <w:bottom w:val="none" w:sz="0" w:space="0" w:color="auto"/>
            <w:right w:val="none" w:sz="0" w:space="0" w:color="auto"/>
          </w:divBdr>
        </w:div>
      </w:divsChild>
    </w:div>
    <w:div w:id="1803301495">
      <w:bodyDiv w:val="1"/>
      <w:marLeft w:val="0"/>
      <w:marRight w:val="0"/>
      <w:marTop w:val="0"/>
      <w:marBottom w:val="0"/>
      <w:divBdr>
        <w:top w:val="none" w:sz="0" w:space="0" w:color="auto"/>
        <w:left w:val="none" w:sz="0" w:space="0" w:color="auto"/>
        <w:bottom w:val="none" w:sz="0" w:space="0" w:color="auto"/>
        <w:right w:val="none" w:sz="0" w:space="0" w:color="auto"/>
      </w:divBdr>
      <w:divsChild>
        <w:div w:id="890190975">
          <w:marLeft w:val="1368"/>
          <w:marRight w:val="0"/>
          <w:marTop w:val="160"/>
          <w:marBottom w:val="160"/>
          <w:divBdr>
            <w:top w:val="none" w:sz="0" w:space="0" w:color="auto"/>
            <w:left w:val="none" w:sz="0" w:space="0" w:color="auto"/>
            <w:bottom w:val="none" w:sz="0" w:space="0" w:color="auto"/>
            <w:right w:val="none" w:sz="0" w:space="0" w:color="auto"/>
          </w:divBdr>
        </w:div>
      </w:divsChild>
    </w:div>
    <w:div w:id="1813015038">
      <w:bodyDiv w:val="1"/>
      <w:marLeft w:val="0"/>
      <w:marRight w:val="0"/>
      <w:marTop w:val="0"/>
      <w:marBottom w:val="0"/>
      <w:divBdr>
        <w:top w:val="none" w:sz="0" w:space="0" w:color="auto"/>
        <w:left w:val="none" w:sz="0" w:space="0" w:color="auto"/>
        <w:bottom w:val="none" w:sz="0" w:space="0" w:color="auto"/>
        <w:right w:val="none" w:sz="0" w:space="0" w:color="auto"/>
      </w:divBdr>
      <w:divsChild>
        <w:div w:id="618495484">
          <w:marLeft w:val="1454"/>
          <w:marRight w:val="0"/>
          <w:marTop w:val="0"/>
          <w:marBottom w:val="0"/>
          <w:divBdr>
            <w:top w:val="none" w:sz="0" w:space="0" w:color="auto"/>
            <w:left w:val="none" w:sz="0" w:space="0" w:color="auto"/>
            <w:bottom w:val="none" w:sz="0" w:space="0" w:color="auto"/>
            <w:right w:val="none" w:sz="0" w:space="0" w:color="auto"/>
          </w:divBdr>
        </w:div>
        <w:div w:id="2013800110">
          <w:marLeft w:val="835"/>
          <w:marRight w:val="0"/>
          <w:marTop w:val="0"/>
          <w:marBottom w:val="0"/>
          <w:divBdr>
            <w:top w:val="none" w:sz="0" w:space="0" w:color="auto"/>
            <w:left w:val="none" w:sz="0" w:space="0" w:color="auto"/>
            <w:bottom w:val="none" w:sz="0" w:space="0" w:color="auto"/>
            <w:right w:val="none" w:sz="0" w:space="0" w:color="auto"/>
          </w:divBdr>
        </w:div>
      </w:divsChild>
    </w:div>
    <w:div w:id="1835367997">
      <w:bodyDiv w:val="1"/>
      <w:marLeft w:val="0"/>
      <w:marRight w:val="0"/>
      <w:marTop w:val="0"/>
      <w:marBottom w:val="0"/>
      <w:divBdr>
        <w:top w:val="none" w:sz="0" w:space="0" w:color="auto"/>
        <w:left w:val="none" w:sz="0" w:space="0" w:color="auto"/>
        <w:bottom w:val="none" w:sz="0" w:space="0" w:color="auto"/>
        <w:right w:val="none" w:sz="0" w:space="0" w:color="auto"/>
      </w:divBdr>
      <w:divsChild>
        <w:div w:id="1363481521">
          <w:marLeft w:val="835"/>
          <w:marRight w:val="0"/>
          <w:marTop w:val="0"/>
          <w:marBottom w:val="0"/>
          <w:divBdr>
            <w:top w:val="none" w:sz="0" w:space="0" w:color="auto"/>
            <w:left w:val="none" w:sz="0" w:space="0" w:color="auto"/>
            <w:bottom w:val="none" w:sz="0" w:space="0" w:color="auto"/>
            <w:right w:val="none" w:sz="0" w:space="0" w:color="auto"/>
          </w:divBdr>
        </w:div>
        <w:div w:id="1602839296">
          <w:marLeft w:val="835"/>
          <w:marRight w:val="0"/>
          <w:marTop w:val="0"/>
          <w:marBottom w:val="0"/>
          <w:divBdr>
            <w:top w:val="none" w:sz="0" w:space="0" w:color="auto"/>
            <w:left w:val="none" w:sz="0" w:space="0" w:color="auto"/>
            <w:bottom w:val="none" w:sz="0" w:space="0" w:color="auto"/>
            <w:right w:val="none" w:sz="0" w:space="0" w:color="auto"/>
          </w:divBdr>
        </w:div>
      </w:divsChild>
    </w:div>
    <w:div w:id="1840539826">
      <w:bodyDiv w:val="1"/>
      <w:marLeft w:val="0"/>
      <w:marRight w:val="0"/>
      <w:marTop w:val="0"/>
      <w:marBottom w:val="0"/>
      <w:divBdr>
        <w:top w:val="none" w:sz="0" w:space="0" w:color="auto"/>
        <w:left w:val="none" w:sz="0" w:space="0" w:color="auto"/>
        <w:bottom w:val="none" w:sz="0" w:space="0" w:color="auto"/>
        <w:right w:val="none" w:sz="0" w:space="0" w:color="auto"/>
      </w:divBdr>
    </w:div>
    <w:div w:id="1859274549">
      <w:bodyDiv w:val="1"/>
      <w:marLeft w:val="0"/>
      <w:marRight w:val="0"/>
      <w:marTop w:val="0"/>
      <w:marBottom w:val="0"/>
      <w:divBdr>
        <w:top w:val="none" w:sz="0" w:space="0" w:color="auto"/>
        <w:left w:val="none" w:sz="0" w:space="0" w:color="auto"/>
        <w:bottom w:val="none" w:sz="0" w:space="0" w:color="auto"/>
        <w:right w:val="none" w:sz="0" w:space="0" w:color="auto"/>
      </w:divBdr>
      <w:divsChild>
        <w:div w:id="1464687241">
          <w:marLeft w:val="835"/>
          <w:marRight w:val="0"/>
          <w:marTop w:val="0"/>
          <w:marBottom w:val="0"/>
          <w:divBdr>
            <w:top w:val="none" w:sz="0" w:space="0" w:color="auto"/>
            <w:left w:val="none" w:sz="0" w:space="0" w:color="auto"/>
            <w:bottom w:val="none" w:sz="0" w:space="0" w:color="auto"/>
            <w:right w:val="none" w:sz="0" w:space="0" w:color="auto"/>
          </w:divBdr>
        </w:div>
      </w:divsChild>
    </w:div>
    <w:div w:id="1869560149">
      <w:bodyDiv w:val="1"/>
      <w:marLeft w:val="0"/>
      <w:marRight w:val="0"/>
      <w:marTop w:val="0"/>
      <w:marBottom w:val="0"/>
      <w:divBdr>
        <w:top w:val="none" w:sz="0" w:space="0" w:color="auto"/>
        <w:left w:val="none" w:sz="0" w:space="0" w:color="auto"/>
        <w:bottom w:val="none" w:sz="0" w:space="0" w:color="auto"/>
        <w:right w:val="none" w:sz="0" w:space="0" w:color="auto"/>
      </w:divBdr>
      <w:divsChild>
        <w:div w:id="510995484">
          <w:marLeft w:val="1454"/>
          <w:marRight w:val="0"/>
          <w:marTop w:val="0"/>
          <w:marBottom w:val="0"/>
          <w:divBdr>
            <w:top w:val="none" w:sz="0" w:space="0" w:color="auto"/>
            <w:left w:val="none" w:sz="0" w:space="0" w:color="auto"/>
            <w:bottom w:val="none" w:sz="0" w:space="0" w:color="auto"/>
            <w:right w:val="none" w:sz="0" w:space="0" w:color="auto"/>
          </w:divBdr>
        </w:div>
        <w:div w:id="716979103">
          <w:marLeft w:val="1454"/>
          <w:marRight w:val="0"/>
          <w:marTop w:val="0"/>
          <w:marBottom w:val="0"/>
          <w:divBdr>
            <w:top w:val="none" w:sz="0" w:space="0" w:color="auto"/>
            <w:left w:val="none" w:sz="0" w:space="0" w:color="auto"/>
            <w:bottom w:val="none" w:sz="0" w:space="0" w:color="auto"/>
            <w:right w:val="none" w:sz="0" w:space="0" w:color="auto"/>
          </w:divBdr>
        </w:div>
        <w:div w:id="766390605">
          <w:marLeft w:val="835"/>
          <w:marRight w:val="0"/>
          <w:marTop w:val="0"/>
          <w:marBottom w:val="0"/>
          <w:divBdr>
            <w:top w:val="none" w:sz="0" w:space="0" w:color="auto"/>
            <w:left w:val="none" w:sz="0" w:space="0" w:color="auto"/>
            <w:bottom w:val="none" w:sz="0" w:space="0" w:color="auto"/>
            <w:right w:val="none" w:sz="0" w:space="0" w:color="auto"/>
          </w:divBdr>
        </w:div>
        <w:div w:id="1451821307">
          <w:marLeft w:val="835"/>
          <w:marRight w:val="0"/>
          <w:marTop w:val="0"/>
          <w:marBottom w:val="0"/>
          <w:divBdr>
            <w:top w:val="none" w:sz="0" w:space="0" w:color="auto"/>
            <w:left w:val="none" w:sz="0" w:space="0" w:color="auto"/>
            <w:bottom w:val="none" w:sz="0" w:space="0" w:color="auto"/>
            <w:right w:val="none" w:sz="0" w:space="0" w:color="auto"/>
          </w:divBdr>
        </w:div>
        <w:div w:id="1533495701">
          <w:marLeft w:val="835"/>
          <w:marRight w:val="0"/>
          <w:marTop w:val="0"/>
          <w:marBottom w:val="0"/>
          <w:divBdr>
            <w:top w:val="none" w:sz="0" w:space="0" w:color="auto"/>
            <w:left w:val="none" w:sz="0" w:space="0" w:color="auto"/>
            <w:bottom w:val="none" w:sz="0" w:space="0" w:color="auto"/>
            <w:right w:val="none" w:sz="0" w:space="0" w:color="auto"/>
          </w:divBdr>
        </w:div>
        <w:div w:id="1910537237">
          <w:marLeft w:val="835"/>
          <w:marRight w:val="0"/>
          <w:marTop w:val="0"/>
          <w:marBottom w:val="0"/>
          <w:divBdr>
            <w:top w:val="none" w:sz="0" w:space="0" w:color="auto"/>
            <w:left w:val="none" w:sz="0" w:space="0" w:color="auto"/>
            <w:bottom w:val="none" w:sz="0" w:space="0" w:color="auto"/>
            <w:right w:val="none" w:sz="0" w:space="0" w:color="auto"/>
          </w:divBdr>
        </w:div>
      </w:divsChild>
    </w:div>
    <w:div w:id="1926261352">
      <w:bodyDiv w:val="1"/>
      <w:marLeft w:val="0"/>
      <w:marRight w:val="0"/>
      <w:marTop w:val="0"/>
      <w:marBottom w:val="0"/>
      <w:divBdr>
        <w:top w:val="none" w:sz="0" w:space="0" w:color="auto"/>
        <w:left w:val="none" w:sz="0" w:space="0" w:color="auto"/>
        <w:bottom w:val="none" w:sz="0" w:space="0" w:color="auto"/>
        <w:right w:val="none" w:sz="0" w:space="0" w:color="auto"/>
      </w:divBdr>
      <w:divsChild>
        <w:div w:id="142240662">
          <w:marLeft w:val="835"/>
          <w:marRight w:val="0"/>
          <w:marTop w:val="0"/>
          <w:marBottom w:val="0"/>
          <w:divBdr>
            <w:top w:val="none" w:sz="0" w:space="0" w:color="auto"/>
            <w:left w:val="none" w:sz="0" w:space="0" w:color="auto"/>
            <w:bottom w:val="none" w:sz="0" w:space="0" w:color="auto"/>
            <w:right w:val="none" w:sz="0" w:space="0" w:color="auto"/>
          </w:divBdr>
        </w:div>
        <w:div w:id="756756598">
          <w:marLeft w:val="835"/>
          <w:marRight w:val="0"/>
          <w:marTop w:val="0"/>
          <w:marBottom w:val="0"/>
          <w:divBdr>
            <w:top w:val="none" w:sz="0" w:space="0" w:color="auto"/>
            <w:left w:val="none" w:sz="0" w:space="0" w:color="auto"/>
            <w:bottom w:val="none" w:sz="0" w:space="0" w:color="auto"/>
            <w:right w:val="none" w:sz="0" w:space="0" w:color="auto"/>
          </w:divBdr>
        </w:div>
        <w:div w:id="1138450757">
          <w:marLeft w:val="1454"/>
          <w:marRight w:val="0"/>
          <w:marTop w:val="0"/>
          <w:marBottom w:val="0"/>
          <w:divBdr>
            <w:top w:val="none" w:sz="0" w:space="0" w:color="auto"/>
            <w:left w:val="none" w:sz="0" w:space="0" w:color="auto"/>
            <w:bottom w:val="none" w:sz="0" w:space="0" w:color="auto"/>
            <w:right w:val="none" w:sz="0" w:space="0" w:color="auto"/>
          </w:divBdr>
        </w:div>
        <w:div w:id="1279023874">
          <w:marLeft w:val="835"/>
          <w:marRight w:val="0"/>
          <w:marTop w:val="0"/>
          <w:marBottom w:val="0"/>
          <w:divBdr>
            <w:top w:val="none" w:sz="0" w:space="0" w:color="auto"/>
            <w:left w:val="none" w:sz="0" w:space="0" w:color="auto"/>
            <w:bottom w:val="none" w:sz="0" w:space="0" w:color="auto"/>
            <w:right w:val="none" w:sz="0" w:space="0" w:color="auto"/>
          </w:divBdr>
        </w:div>
        <w:div w:id="1416240129">
          <w:marLeft w:val="835"/>
          <w:marRight w:val="0"/>
          <w:marTop w:val="0"/>
          <w:marBottom w:val="0"/>
          <w:divBdr>
            <w:top w:val="none" w:sz="0" w:space="0" w:color="auto"/>
            <w:left w:val="none" w:sz="0" w:space="0" w:color="auto"/>
            <w:bottom w:val="none" w:sz="0" w:space="0" w:color="auto"/>
            <w:right w:val="none" w:sz="0" w:space="0" w:color="auto"/>
          </w:divBdr>
        </w:div>
        <w:div w:id="1984583879">
          <w:marLeft w:val="835"/>
          <w:marRight w:val="0"/>
          <w:marTop w:val="0"/>
          <w:marBottom w:val="0"/>
          <w:divBdr>
            <w:top w:val="none" w:sz="0" w:space="0" w:color="auto"/>
            <w:left w:val="none" w:sz="0" w:space="0" w:color="auto"/>
            <w:bottom w:val="none" w:sz="0" w:space="0" w:color="auto"/>
            <w:right w:val="none" w:sz="0" w:space="0" w:color="auto"/>
          </w:divBdr>
        </w:div>
      </w:divsChild>
    </w:div>
    <w:div w:id="1975593879">
      <w:bodyDiv w:val="1"/>
      <w:marLeft w:val="0"/>
      <w:marRight w:val="0"/>
      <w:marTop w:val="0"/>
      <w:marBottom w:val="0"/>
      <w:divBdr>
        <w:top w:val="none" w:sz="0" w:space="0" w:color="auto"/>
        <w:left w:val="none" w:sz="0" w:space="0" w:color="auto"/>
        <w:bottom w:val="none" w:sz="0" w:space="0" w:color="auto"/>
        <w:right w:val="none" w:sz="0" w:space="0" w:color="auto"/>
      </w:divBdr>
      <w:divsChild>
        <w:div w:id="175728770">
          <w:marLeft w:val="2088"/>
          <w:marRight w:val="0"/>
          <w:marTop w:val="0"/>
          <w:marBottom w:val="0"/>
          <w:divBdr>
            <w:top w:val="none" w:sz="0" w:space="0" w:color="auto"/>
            <w:left w:val="none" w:sz="0" w:space="0" w:color="auto"/>
            <w:bottom w:val="none" w:sz="0" w:space="0" w:color="auto"/>
            <w:right w:val="none" w:sz="0" w:space="0" w:color="auto"/>
          </w:divBdr>
        </w:div>
        <w:div w:id="662897552">
          <w:marLeft w:val="835"/>
          <w:marRight w:val="0"/>
          <w:marTop w:val="0"/>
          <w:marBottom w:val="0"/>
          <w:divBdr>
            <w:top w:val="none" w:sz="0" w:space="0" w:color="auto"/>
            <w:left w:val="none" w:sz="0" w:space="0" w:color="auto"/>
            <w:bottom w:val="none" w:sz="0" w:space="0" w:color="auto"/>
            <w:right w:val="none" w:sz="0" w:space="0" w:color="auto"/>
          </w:divBdr>
        </w:div>
        <w:div w:id="1053386280">
          <w:marLeft w:val="835"/>
          <w:marRight w:val="0"/>
          <w:marTop w:val="0"/>
          <w:marBottom w:val="0"/>
          <w:divBdr>
            <w:top w:val="none" w:sz="0" w:space="0" w:color="auto"/>
            <w:left w:val="none" w:sz="0" w:space="0" w:color="auto"/>
            <w:bottom w:val="none" w:sz="0" w:space="0" w:color="auto"/>
            <w:right w:val="none" w:sz="0" w:space="0" w:color="auto"/>
          </w:divBdr>
        </w:div>
        <w:div w:id="1056515399">
          <w:marLeft w:val="1454"/>
          <w:marRight w:val="0"/>
          <w:marTop w:val="0"/>
          <w:marBottom w:val="0"/>
          <w:divBdr>
            <w:top w:val="none" w:sz="0" w:space="0" w:color="auto"/>
            <w:left w:val="none" w:sz="0" w:space="0" w:color="auto"/>
            <w:bottom w:val="none" w:sz="0" w:space="0" w:color="auto"/>
            <w:right w:val="none" w:sz="0" w:space="0" w:color="auto"/>
          </w:divBdr>
        </w:div>
        <w:div w:id="1164200054">
          <w:marLeft w:val="835"/>
          <w:marRight w:val="0"/>
          <w:marTop w:val="0"/>
          <w:marBottom w:val="0"/>
          <w:divBdr>
            <w:top w:val="none" w:sz="0" w:space="0" w:color="auto"/>
            <w:left w:val="none" w:sz="0" w:space="0" w:color="auto"/>
            <w:bottom w:val="none" w:sz="0" w:space="0" w:color="auto"/>
            <w:right w:val="none" w:sz="0" w:space="0" w:color="auto"/>
          </w:divBdr>
        </w:div>
        <w:div w:id="1231695990">
          <w:marLeft w:val="1454"/>
          <w:marRight w:val="0"/>
          <w:marTop w:val="0"/>
          <w:marBottom w:val="0"/>
          <w:divBdr>
            <w:top w:val="none" w:sz="0" w:space="0" w:color="auto"/>
            <w:left w:val="none" w:sz="0" w:space="0" w:color="auto"/>
            <w:bottom w:val="none" w:sz="0" w:space="0" w:color="auto"/>
            <w:right w:val="none" w:sz="0" w:space="0" w:color="auto"/>
          </w:divBdr>
        </w:div>
        <w:div w:id="1620259647">
          <w:marLeft w:val="835"/>
          <w:marRight w:val="0"/>
          <w:marTop w:val="0"/>
          <w:marBottom w:val="0"/>
          <w:divBdr>
            <w:top w:val="none" w:sz="0" w:space="0" w:color="auto"/>
            <w:left w:val="none" w:sz="0" w:space="0" w:color="auto"/>
            <w:bottom w:val="none" w:sz="0" w:space="0" w:color="auto"/>
            <w:right w:val="none" w:sz="0" w:space="0" w:color="auto"/>
          </w:divBdr>
        </w:div>
        <w:div w:id="2081636445">
          <w:marLeft w:val="835"/>
          <w:marRight w:val="0"/>
          <w:marTop w:val="0"/>
          <w:marBottom w:val="0"/>
          <w:divBdr>
            <w:top w:val="none" w:sz="0" w:space="0" w:color="auto"/>
            <w:left w:val="none" w:sz="0" w:space="0" w:color="auto"/>
            <w:bottom w:val="none" w:sz="0" w:space="0" w:color="auto"/>
            <w:right w:val="none" w:sz="0" w:space="0" w:color="auto"/>
          </w:divBdr>
        </w:div>
        <w:div w:id="2123498159">
          <w:marLeft w:val="835"/>
          <w:marRight w:val="0"/>
          <w:marTop w:val="0"/>
          <w:marBottom w:val="0"/>
          <w:divBdr>
            <w:top w:val="none" w:sz="0" w:space="0" w:color="auto"/>
            <w:left w:val="none" w:sz="0" w:space="0" w:color="auto"/>
            <w:bottom w:val="none" w:sz="0" w:space="0" w:color="auto"/>
            <w:right w:val="none" w:sz="0" w:space="0" w:color="auto"/>
          </w:divBdr>
        </w:div>
      </w:divsChild>
    </w:div>
    <w:div w:id="1977252839">
      <w:bodyDiv w:val="1"/>
      <w:marLeft w:val="0"/>
      <w:marRight w:val="0"/>
      <w:marTop w:val="0"/>
      <w:marBottom w:val="0"/>
      <w:divBdr>
        <w:top w:val="none" w:sz="0" w:space="0" w:color="auto"/>
        <w:left w:val="none" w:sz="0" w:space="0" w:color="auto"/>
        <w:bottom w:val="none" w:sz="0" w:space="0" w:color="auto"/>
        <w:right w:val="none" w:sz="0" w:space="0" w:color="auto"/>
      </w:divBdr>
      <w:divsChild>
        <w:div w:id="127171682">
          <w:marLeft w:val="1166"/>
          <w:marRight w:val="0"/>
          <w:marTop w:val="0"/>
          <w:marBottom w:val="160"/>
          <w:divBdr>
            <w:top w:val="none" w:sz="0" w:space="0" w:color="auto"/>
            <w:left w:val="none" w:sz="0" w:space="0" w:color="auto"/>
            <w:bottom w:val="none" w:sz="0" w:space="0" w:color="auto"/>
            <w:right w:val="none" w:sz="0" w:space="0" w:color="auto"/>
          </w:divBdr>
        </w:div>
        <w:div w:id="1320425888">
          <w:marLeft w:val="1166"/>
          <w:marRight w:val="0"/>
          <w:marTop w:val="0"/>
          <w:marBottom w:val="160"/>
          <w:divBdr>
            <w:top w:val="none" w:sz="0" w:space="0" w:color="auto"/>
            <w:left w:val="none" w:sz="0" w:space="0" w:color="auto"/>
            <w:bottom w:val="none" w:sz="0" w:space="0" w:color="auto"/>
            <w:right w:val="none" w:sz="0" w:space="0" w:color="auto"/>
          </w:divBdr>
        </w:div>
        <w:div w:id="1673486039">
          <w:marLeft w:val="1166"/>
          <w:marRight w:val="0"/>
          <w:marTop w:val="0"/>
          <w:marBottom w:val="160"/>
          <w:divBdr>
            <w:top w:val="none" w:sz="0" w:space="0" w:color="auto"/>
            <w:left w:val="none" w:sz="0" w:space="0" w:color="auto"/>
            <w:bottom w:val="none" w:sz="0" w:space="0" w:color="auto"/>
            <w:right w:val="none" w:sz="0" w:space="0" w:color="auto"/>
          </w:divBdr>
        </w:div>
        <w:div w:id="1832024105">
          <w:marLeft w:val="576"/>
          <w:marRight w:val="0"/>
          <w:marTop w:val="0"/>
          <w:marBottom w:val="0"/>
          <w:divBdr>
            <w:top w:val="none" w:sz="0" w:space="0" w:color="auto"/>
            <w:left w:val="none" w:sz="0" w:space="0" w:color="auto"/>
            <w:bottom w:val="none" w:sz="0" w:space="0" w:color="auto"/>
            <w:right w:val="none" w:sz="0" w:space="0" w:color="auto"/>
          </w:divBdr>
        </w:div>
      </w:divsChild>
    </w:div>
    <w:div w:id="1984697608">
      <w:bodyDiv w:val="1"/>
      <w:marLeft w:val="0"/>
      <w:marRight w:val="0"/>
      <w:marTop w:val="0"/>
      <w:marBottom w:val="0"/>
      <w:divBdr>
        <w:top w:val="none" w:sz="0" w:space="0" w:color="auto"/>
        <w:left w:val="none" w:sz="0" w:space="0" w:color="auto"/>
        <w:bottom w:val="none" w:sz="0" w:space="0" w:color="auto"/>
        <w:right w:val="none" w:sz="0" w:space="0" w:color="auto"/>
      </w:divBdr>
    </w:div>
    <w:div w:id="2047488750">
      <w:bodyDiv w:val="1"/>
      <w:marLeft w:val="0"/>
      <w:marRight w:val="0"/>
      <w:marTop w:val="0"/>
      <w:marBottom w:val="0"/>
      <w:divBdr>
        <w:top w:val="none" w:sz="0" w:space="0" w:color="auto"/>
        <w:left w:val="none" w:sz="0" w:space="0" w:color="auto"/>
        <w:bottom w:val="none" w:sz="0" w:space="0" w:color="auto"/>
        <w:right w:val="none" w:sz="0" w:space="0" w:color="auto"/>
      </w:divBdr>
    </w:div>
    <w:div w:id="208760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09_e/Docs/R2-2002292.zip" TargetMode="Externa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BCEB5-82AC-404D-B3D5-B581D2BAC7E6}">
  <ds:schemaRefs>
    <ds:schemaRef ds:uri="http://schemas.microsoft.com/sharepoint/v3/contenttype/forms"/>
  </ds:schemaRefs>
</ds:datastoreItem>
</file>

<file path=customXml/itemProps2.xml><?xml version="1.0" encoding="utf-8"?>
<ds:datastoreItem xmlns:ds="http://schemas.openxmlformats.org/officeDocument/2006/customXml" ds:itemID="{493D2832-1810-4907-AEF9-881D50001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855D1-0903-4696-94F3-E8456434A75E}">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4F506E5-3087-4B86-BC7B-733A7B81B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5033</Words>
  <Characters>28692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2021-11-06T04:28:00Z</dcterms:created>
  <dcterms:modified xsi:type="dcterms:W3CDTF">2021-11-06T04:28:00Z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